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3B" w:rsidRPr="00073545" w:rsidRDefault="00890D3B" w:rsidP="00A47562">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bookmarkStart w:id="0" w:name="_GoBack"/>
      <w:bookmarkEnd w:id="0"/>
    </w:p>
    <w:p w:rsidR="00890D3B" w:rsidRPr="00073545" w:rsidRDefault="00890D3B" w:rsidP="00A47562">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073545">
        <w:rPr>
          <w:rFonts w:ascii="Times New Roman" w:eastAsia="Times New Roman" w:hAnsi="Times New Roman"/>
          <w:noProof/>
          <w:sz w:val="24"/>
          <w:szCs w:val="24"/>
          <w:lang w:eastAsia="ru-RU"/>
        </w:rPr>
        <w:drawing>
          <wp:inline distT="0" distB="0" distL="0" distR="0">
            <wp:extent cx="647700" cy="6953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p w:rsidR="00890D3B" w:rsidRPr="00073545" w:rsidRDefault="00890D3B" w:rsidP="00A47562">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073545">
        <w:rPr>
          <w:rFonts w:ascii="Times New Roman" w:eastAsia="Times New Roman" w:hAnsi="Times New Roman"/>
          <w:b/>
          <w:sz w:val="24"/>
          <w:szCs w:val="24"/>
          <w:lang w:eastAsia="ru-RU"/>
        </w:rPr>
        <w:t>АДМИНИСТРАЦИЯ ЮРЛИНСКОГО МУНИЦИПАЛЬНОГО РАЙОНА</w:t>
      </w:r>
    </w:p>
    <w:p w:rsidR="00890D3B" w:rsidRPr="00073545" w:rsidRDefault="00890D3B" w:rsidP="00A47562">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073545">
        <w:rPr>
          <w:rFonts w:ascii="Times New Roman" w:eastAsia="Times New Roman" w:hAnsi="Times New Roman"/>
          <w:b/>
          <w:sz w:val="24"/>
          <w:szCs w:val="24"/>
          <w:lang w:eastAsia="ru-RU"/>
        </w:rPr>
        <w:t>ПОСТАНОВЛЕНИЕ</w:t>
      </w:r>
    </w:p>
    <w:p w:rsidR="00890D3B" w:rsidRPr="00073545" w:rsidRDefault="00890D3B" w:rsidP="00A47562">
      <w:pPr>
        <w:widowControl w:val="0"/>
        <w:shd w:val="clear" w:color="auto" w:fill="FFFFFF"/>
        <w:tabs>
          <w:tab w:val="left" w:pos="805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890D3B" w:rsidRDefault="00890D3B" w:rsidP="00A47562">
      <w:pPr>
        <w:widowControl w:val="0"/>
        <w:shd w:val="clear" w:color="auto" w:fill="FFFFFF"/>
        <w:tabs>
          <w:tab w:val="left" w:pos="805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073545">
        <w:rPr>
          <w:rFonts w:ascii="Times New Roman" w:eastAsia="Times New Roman" w:hAnsi="Times New Roman"/>
          <w:sz w:val="24"/>
          <w:szCs w:val="24"/>
          <w:lang w:eastAsia="ru-RU"/>
        </w:rPr>
        <w:t>02.03.2016г</w:t>
      </w:r>
      <w:r w:rsidR="00073545">
        <w:rPr>
          <w:rFonts w:ascii="Times New Roman" w:eastAsia="Times New Roman" w:hAnsi="Times New Roman"/>
          <w:sz w:val="24"/>
          <w:szCs w:val="24"/>
          <w:lang w:eastAsia="ru-RU"/>
        </w:rPr>
        <w:t xml:space="preserve">                                                                                                                                     </w:t>
      </w:r>
      <w:r w:rsidRPr="00073545">
        <w:rPr>
          <w:rFonts w:ascii="Times New Roman" w:eastAsia="Times New Roman" w:hAnsi="Times New Roman"/>
          <w:sz w:val="24"/>
          <w:szCs w:val="24"/>
          <w:lang w:eastAsia="ru-RU"/>
        </w:rPr>
        <w:t xml:space="preserve">   № 50</w:t>
      </w:r>
    </w:p>
    <w:p w:rsidR="00073545" w:rsidRDefault="00073545" w:rsidP="00A47562">
      <w:pPr>
        <w:widowControl w:val="0"/>
        <w:shd w:val="clear" w:color="auto" w:fill="FFFFFF"/>
        <w:tabs>
          <w:tab w:val="left" w:pos="8054"/>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073545" w:rsidRDefault="00073545" w:rsidP="00A47562">
      <w:pPr>
        <w:widowControl w:val="0"/>
        <w:shd w:val="clear" w:color="auto" w:fill="FFFFFF"/>
        <w:tabs>
          <w:tab w:val="left" w:pos="8054"/>
        </w:tabs>
        <w:autoSpaceDE w:val="0"/>
        <w:autoSpaceDN w:val="0"/>
        <w:adjustRightInd w:val="0"/>
        <w:spacing w:after="0" w:line="240" w:lineRule="auto"/>
        <w:contextualSpacing/>
        <w:jc w:val="both"/>
        <w:rPr>
          <w:rFonts w:ascii="Times New Roman" w:eastAsia="Times New Roman" w:hAnsi="Times New Roman"/>
          <w:b/>
          <w:bCs/>
          <w:spacing w:val="-2"/>
          <w:sz w:val="24"/>
          <w:szCs w:val="24"/>
        </w:rPr>
      </w:pPr>
      <w:r w:rsidRPr="00073545">
        <w:rPr>
          <w:rFonts w:ascii="Times New Roman" w:eastAsia="Times New Roman" w:hAnsi="Times New Roman"/>
          <w:b/>
          <w:bCs/>
          <w:spacing w:val="-2"/>
          <w:sz w:val="24"/>
          <w:szCs w:val="24"/>
        </w:rPr>
        <w:t>Об утверждении в новой ре</w:t>
      </w:r>
      <w:r w:rsidR="00A47562">
        <w:rPr>
          <w:rFonts w:ascii="Times New Roman" w:eastAsia="Times New Roman" w:hAnsi="Times New Roman"/>
          <w:b/>
          <w:bCs/>
          <w:spacing w:val="-2"/>
          <w:sz w:val="24"/>
          <w:szCs w:val="24"/>
        </w:rPr>
        <w:t xml:space="preserve">дакции </w:t>
      </w:r>
      <w:r>
        <w:rPr>
          <w:rFonts w:ascii="Times New Roman" w:eastAsia="Times New Roman" w:hAnsi="Times New Roman"/>
          <w:b/>
          <w:bCs/>
          <w:spacing w:val="-2"/>
          <w:sz w:val="24"/>
          <w:szCs w:val="24"/>
        </w:rPr>
        <w:t>муниципальной программы</w:t>
      </w:r>
    </w:p>
    <w:p w:rsidR="00073545" w:rsidRPr="00073545" w:rsidRDefault="00073545" w:rsidP="00A47562">
      <w:pPr>
        <w:widowControl w:val="0"/>
        <w:shd w:val="clear" w:color="auto" w:fill="FFFFFF"/>
        <w:tabs>
          <w:tab w:val="left" w:pos="8054"/>
        </w:tabs>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073545">
        <w:rPr>
          <w:rFonts w:ascii="Times New Roman" w:eastAsia="Times New Roman" w:hAnsi="Times New Roman"/>
          <w:b/>
          <w:bCs/>
          <w:spacing w:val="-2"/>
          <w:sz w:val="24"/>
          <w:szCs w:val="24"/>
        </w:rPr>
        <w:t>«Развитие культуры Юрлинского муниципального района»</w:t>
      </w:r>
    </w:p>
    <w:p w:rsidR="00890D3B" w:rsidRPr="00073545" w:rsidRDefault="00890D3B" w:rsidP="00A47562">
      <w:pPr>
        <w:autoSpaceDE w:val="0"/>
        <w:autoSpaceDN w:val="0"/>
        <w:adjustRightInd w:val="0"/>
        <w:spacing w:after="0" w:line="240" w:lineRule="auto"/>
        <w:jc w:val="both"/>
        <w:rPr>
          <w:rFonts w:ascii="Times New Roman" w:eastAsia="Times New Roman" w:hAnsi="Times New Roman"/>
          <w:sz w:val="24"/>
          <w:szCs w:val="24"/>
          <w:lang w:eastAsia="ru-RU"/>
        </w:rPr>
      </w:pPr>
    </w:p>
    <w:p w:rsidR="00890D3B" w:rsidRPr="00073545" w:rsidRDefault="00890D3B" w:rsidP="00A47562">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073545">
        <w:rPr>
          <w:rFonts w:ascii="Times New Roman" w:eastAsia="Times New Roman" w:hAnsi="Times New Roman"/>
          <w:sz w:val="24"/>
          <w:szCs w:val="24"/>
          <w:lang w:eastAsia="ru-RU"/>
        </w:rPr>
        <w:t xml:space="preserve">Руководствуясь Федеральным </w:t>
      </w:r>
      <w:hyperlink r:id="rId8" w:history="1">
        <w:r w:rsidRPr="00073545">
          <w:rPr>
            <w:rStyle w:val="a4"/>
            <w:rFonts w:ascii="Times New Roman" w:eastAsia="Times New Roman" w:hAnsi="Times New Roman"/>
            <w:color w:val="auto"/>
            <w:sz w:val="24"/>
            <w:szCs w:val="24"/>
            <w:u w:val="none"/>
            <w:lang w:eastAsia="ru-RU"/>
          </w:rPr>
          <w:t>законом</w:t>
        </w:r>
      </w:hyperlink>
      <w:r w:rsidRPr="00073545">
        <w:rPr>
          <w:rFonts w:ascii="Times New Roman" w:eastAsia="Times New Roman" w:hAnsi="Times New Roman"/>
          <w:sz w:val="24"/>
          <w:szCs w:val="24"/>
          <w:lang w:eastAsia="ru-RU"/>
        </w:rPr>
        <w:t xml:space="preserve"> от 6 октября 2003 года № 131-ФЗ «Об общих принципах организации местного самоуправления в Российской Федерации», Уставом Юрлинского муниципального района, Бюджетным кодексом Российской Федерации, Решением Земского Собрания №281 от 18.12.2015г «О бюджете муниципального образования «Юрлинский муниципальный район» на 2016г и плановый период 2017 - 2018гг» Администрация Юрлинского муниципального района</w:t>
      </w:r>
      <w:proofErr w:type="gramEnd"/>
    </w:p>
    <w:p w:rsidR="00890D3B" w:rsidRPr="00073545" w:rsidRDefault="00890D3B" w:rsidP="00A47562">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073545">
        <w:rPr>
          <w:rFonts w:ascii="Times New Roman" w:eastAsia="Times New Roman" w:hAnsi="Times New Roman"/>
          <w:b/>
          <w:sz w:val="24"/>
          <w:szCs w:val="24"/>
          <w:lang w:eastAsia="ru-RU"/>
        </w:rPr>
        <w:t>ПОСТАНОВЛЯЕТ:</w:t>
      </w:r>
    </w:p>
    <w:p w:rsidR="00890D3B" w:rsidRPr="00073545" w:rsidRDefault="00890D3B" w:rsidP="00A475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73545">
        <w:rPr>
          <w:rFonts w:ascii="Times New Roman" w:eastAsia="Times New Roman" w:hAnsi="Times New Roman"/>
          <w:sz w:val="24"/>
          <w:szCs w:val="24"/>
          <w:lang w:eastAsia="ru-RU"/>
        </w:rPr>
        <w:t xml:space="preserve">1.Утвердить </w:t>
      </w:r>
      <w:r w:rsidR="00073545">
        <w:rPr>
          <w:rFonts w:ascii="Times New Roman" w:eastAsia="Times New Roman" w:hAnsi="Times New Roman"/>
          <w:bCs/>
          <w:spacing w:val="-2"/>
          <w:sz w:val="24"/>
          <w:szCs w:val="24"/>
        </w:rPr>
        <w:t xml:space="preserve">в новой редакции </w:t>
      </w:r>
      <w:r w:rsidRPr="00073545">
        <w:rPr>
          <w:rFonts w:ascii="Times New Roman" w:eastAsia="Times New Roman" w:hAnsi="Times New Roman"/>
          <w:bCs/>
          <w:spacing w:val="-2"/>
          <w:sz w:val="24"/>
          <w:szCs w:val="24"/>
        </w:rPr>
        <w:t>муниципальную программу «Развитие культуры Юрлинского муниципального района».</w:t>
      </w:r>
    </w:p>
    <w:p w:rsidR="00890D3B" w:rsidRPr="00073545" w:rsidRDefault="00890D3B" w:rsidP="00A4756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73545">
        <w:rPr>
          <w:rFonts w:ascii="Times New Roman" w:eastAsia="Times New Roman" w:hAnsi="Times New Roman"/>
          <w:sz w:val="24"/>
          <w:szCs w:val="24"/>
          <w:lang w:eastAsia="ru-RU"/>
        </w:rPr>
        <w:t>2. Признать утратившим силу Постановление Администрации Юрлинского муниципального района №741 от 31.10.2014г «Об утверждении муниципальной программы «Развитие культуры Юрлинского муниципального района на 2015-2017гг».</w:t>
      </w:r>
    </w:p>
    <w:p w:rsidR="00890D3B" w:rsidRPr="00073545" w:rsidRDefault="00890D3B" w:rsidP="00A4756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73545">
        <w:rPr>
          <w:rFonts w:ascii="Times New Roman" w:eastAsia="Times New Roman" w:hAnsi="Times New Roman"/>
          <w:sz w:val="24"/>
          <w:szCs w:val="24"/>
          <w:lang w:eastAsia="ru-RU"/>
        </w:rPr>
        <w:t>3. Настоящее Постановление вступает в силу со дня опубликования в информационном бюллетене «Вестник Юрлы» и подлежит размещению на официальном сайте Администрации Юрлинского муниципального района.</w:t>
      </w:r>
    </w:p>
    <w:p w:rsidR="00890D3B" w:rsidRPr="00073545" w:rsidRDefault="00890D3B" w:rsidP="00A475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73545">
        <w:rPr>
          <w:rFonts w:ascii="Times New Roman" w:eastAsia="Times New Roman" w:hAnsi="Times New Roman"/>
          <w:sz w:val="24"/>
          <w:szCs w:val="24"/>
          <w:lang w:eastAsia="ru-RU"/>
        </w:rPr>
        <w:t>4. Контроль за выполнением настоящего Постановления возложить на заместителя главы района по развитию человеческого потенциала Н.А. Мелехину.</w:t>
      </w:r>
    </w:p>
    <w:p w:rsidR="00890D3B" w:rsidRPr="00073545" w:rsidRDefault="00890D3B" w:rsidP="00A47562">
      <w:pPr>
        <w:autoSpaceDE w:val="0"/>
        <w:autoSpaceDN w:val="0"/>
        <w:adjustRightInd w:val="0"/>
        <w:spacing w:after="0" w:line="240" w:lineRule="auto"/>
        <w:jc w:val="both"/>
        <w:rPr>
          <w:rFonts w:ascii="Times New Roman" w:eastAsia="Times New Roman" w:hAnsi="Times New Roman"/>
          <w:sz w:val="24"/>
          <w:szCs w:val="24"/>
          <w:lang w:eastAsia="ru-RU"/>
        </w:rPr>
      </w:pPr>
    </w:p>
    <w:p w:rsidR="00890D3B" w:rsidRPr="00073545" w:rsidRDefault="00890D3B" w:rsidP="00A47562">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890D3B" w:rsidRPr="00073545" w:rsidRDefault="00890D3B" w:rsidP="00A47562">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073545">
        <w:rPr>
          <w:rFonts w:ascii="Times New Roman" w:eastAsia="Times New Roman" w:hAnsi="Times New Roman"/>
          <w:sz w:val="24"/>
          <w:szCs w:val="24"/>
          <w:lang w:eastAsia="ru-RU"/>
        </w:rPr>
        <w:t xml:space="preserve">Глава района – </w:t>
      </w:r>
    </w:p>
    <w:p w:rsidR="00890D3B" w:rsidRPr="00073545" w:rsidRDefault="00890D3B" w:rsidP="00A47562">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073545">
        <w:rPr>
          <w:rFonts w:ascii="Times New Roman" w:eastAsia="Times New Roman" w:hAnsi="Times New Roman"/>
          <w:sz w:val="24"/>
          <w:szCs w:val="24"/>
          <w:lang w:eastAsia="ru-RU"/>
        </w:rPr>
        <w:t xml:space="preserve">глава Администрации района                                                     </w:t>
      </w:r>
      <w:r w:rsidR="00073545">
        <w:rPr>
          <w:rFonts w:ascii="Times New Roman" w:eastAsia="Times New Roman" w:hAnsi="Times New Roman"/>
          <w:sz w:val="24"/>
          <w:szCs w:val="24"/>
          <w:lang w:eastAsia="ru-RU"/>
        </w:rPr>
        <w:t xml:space="preserve">                                 </w:t>
      </w:r>
      <w:r w:rsidRPr="00073545">
        <w:rPr>
          <w:rFonts w:ascii="Times New Roman" w:eastAsia="Times New Roman" w:hAnsi="Times New Roman"/>
          <w:sz w:val="24"/>
          <w:szCs w:val="24"/>
          <w:lang w:eastAsia="ru-RU"/>
        </w:rPr>
        <w:t xml:space="preserve">   Т.М. Моисеева</w:t>
      </w:r>
    </w:p>
    <w:p w:rsidR="00073545" w:rsidRPr="00073545" w:rsidRDefault="00073545" w:rsidP="00A47562">
      <w:pPr>
        <w:pStyle w:val="ConsPlusNormal"/>
        <w:outlineLvl w:val="0"/>
        <w:rPr>
          <w:rFonts w:ascii="Times New Roman" w:hAnsi="Times New Roman" w:cs="Times New Roman"/>
          <w:sz w:val="24"/>
          <w:szCs w:val="24"/>
        </w:rPr>
      </w:pPr>
    </w:p>
    <w:p w:rsidR="00073545" w:rsidRPr="00073545" w:rsidRDefault="00073545" w:rsidP="00A47562">
      <w:pPr>
        <w:pStyle w:val="ConsPlusNormal"/>
        <w:jc w:val="right"/>
        <w:outlineLvl w:val="0"/>
        <w:rPr>
          <w:rFonts w:ascii="Times New Roman" w:hAnsi="Times New Roman" w:cs="Times New Roman"/>
          <w:sz w:val="24"/>
          <w:szCs w:val="24"/>
        </w:rPr>
      </w:pPr>
      <w:r w:rsidRPr="00073545">
        <w:rPr>
          <w:rFonts w:ascii="Times New Roman" w:hAnsi="Times New Roman" w:cs="Times New Roman"/>
          <w:sz w:val="24"/>
          <w:szCs w:val="24"/>
        </w:rPr>
        <w:t>УТВЕРЖДЕНА</w:t>
      </w:r>
    </w:p>
    <w:p w:rsidR="00073545" w:rsidRDefault="00073545" w:rsidP="00A47562">
      <w:pPr>
        <w:pStyle w:val="ConsPlusNormal"/>
        <w:jc w:val="right"/>
        <w:rPr>
          <w:rFonts w:ascii="Times New Roman" w:hAnsi="Times New Roman" w:cs="Times New Roman"/>
          <w:sz w:val="24"/>
          <w:szCs w:val="24"/>
        </w:rPr>
      </w:pPr>
      <w:r w:rsidRPr="00073545">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w:t>
      </w:r>
    </w:p>
    <w:p w:rsidR="00073545" w:rsidRPr="00073545" w:rsidRDefault="00073545" w:rsidP="00A47562">
      <w:pPr>
        <w:pStyle w:val="ConsPlusNormal"/>
        <w:jc w:val="right"/>
        <w:rPr>
          <w:rFonts w:ascii="Times New Roman" w:hAnsi="Times New Roman" w:cs="Times New Roman"/>
          <w:sz w:val="24"/>
          <w:szCs w:val="24"/>
        </w:rPr>
      </w:pPr>
      <w:r w:rsidRPr="00073545">
        <w:rPr>
          <w:rFonts w:ascii="Times New Roman" w:hAnsi="Times New Roman" w:cs="Times New Roman"/>
          <w:sz w:val="24"/>
          <w:szCs w:val="24"/>
        </w:rPr>
        <w:t>Ю</w:t>
      </w:r>
      <w:r w:rsidR="00627FB0">
        <w:rPr>
          <w:rFonts w:ascii="Times New Roman" w:hAnsi="Times New Roman" w:cs="Times New Roman"/>
          <w:sz w:val="24"/>
          <w:szCs w:val="24"/>
        </w:rPr>
        <w:t>рлинского муниципального района</w:t>
      </w:r>
    </w:p>
    <w:p w:rsidR="00073545" w:rsidRPr="00073545" w:rsidRDefault="00073545" w:rsidP="00A47562">
      <w:pPr>
        <w:pStyle w:val="ConsPlusNormal"/>
        <w:jc w:val="right"/>
        <w:rPr>
          <w:rFonts w:ascii="Times New Roman" w:hAnsi="Times New Roman" w:cs="Times New Roman"/>
          <w:sz w:val="24"/>
          <w:szCs w:val="24"/>
        </w:rPr>
      </w:pPr>
      <w:r>
        <w:rPr>
          <w:rFonts w:ascii="Times New Roman" w:hAnsi="Times New Roman" w:cs="Times New Roman"/>
          <w:sz w:val="24"/>
          <w:szCs w:val="24"/>
        </w:rPr>
        <w:t>02.03.</w:t>
      </w:r>
      <w:r w:rsidRPr="00073545">
        <w:rPr>
          <w:rFonts w:ascii="Times New Roman" w:hAnsi="Times New Roman" w:cs="Times New Roman"/>
          <w:sz w:val="24"/>
          <w:szCs w:val="24"/>
        </w:rPr>
        <w:t>2016</w:t>
      </w:r>
      <w:r>
        <w:rPr>
          <w:rFonts w:ascii="Times New Roman" w:hAnsi="Times New Roman" w:cs="Times New Roman"/>
          <w:sz w:val="24"/>
          <w:szCs w:val="24"/>
        </w:rPr>
        <w:t xml:space="preserve"> </w:t>
      </w:r>
      <w:r w:rsidRPr="00073545">
        <w:rPr>
          <w:rFonts w:ascii="Times New Roman" w:hAnsi="Times New Roman" w:cs="Times New Roman"/>
          <w:sz w:val="24"/>
          <w:szCs w:val="24"/>
        </w:rPr>
        <w:t>г</w:t>
      </w:r>
      <w:r>
        <w:rPr>
          <w:rFonts w:ascii="Times New Roman" w:hAnsi="Times New Roman" w:cs="Times New Roman"/>
          <w:sz w:val="24"/>
          <w:szCs w:val="24"/>
        </w:rPr>
        <w:t>.</w:t>
      </w:r>
      <w:r w:rsidR="00627FB0">
        <w:rPr>
          <w:rFonts w:ascii="Times New Roman" w:hAnsi="Times New Roman" w:cs="Times New Roman"/>
          <w:sz w:val="24"/>
          <w:szCs w:val="24"/>
        </w:rPr>
        <w:t xml:space="preserve"> № 50</w:t>
      </w:r>
    </w:p>
    <w:p w:rsidR="00073545" w:rsidRPr="00073545" w:rsidRDefault="00073545" w:rsidP="00A47562">
      <w:pPr>
        <w:pStyle w:val="ConsPlusNormal"/>
        <w:jc w:val="right"/>
        <w:rPr>
          <w:rFonts w:ascii="Times New Roman" w:hAnsi="Times New Roman" w:cs="Times New Roman"/>
          <w:sz w:val="24"/>
          <w:szCs w:val="24"/>
        </w:rPr>
      </w:pPr>
    </w:p>
    <w:p w:rsidR="00073545" w:rsidRPr="00073545" w:rsidRDefault="00073545" w:rsidP="00A47562">
      <w:pPr>
        <w:pStyle w:val="ConsPlusNormal"/>
        <w:jc w:val="center"/>
        <w:rPr>
          <w:rFonts w:ascii="Times New Roman" w:hAnsi="Times New Roman" w:cs="Times New Roman"/>
          <w:b/>
          <w:bCs/>
          <w:sz w:val="24"/>
          <w:szCs w:val="24"/>
        </w:rPr>
      </w:pPr>
      <w:bookmarkStart w:id="1" w:name="Par32"/>
      <w:bookmarkEnd w:id="1"/>
      <w:r w:rsidRPr="00073545">
        <w:rPr>
          <w:rFonts w:ascii="Times New Roman" w:hAnsi="Times New Roman" w:cs="Times New Roman"/>
          <w:b/>
          <w:bCs/>
          <w:sz w:val="24"/>
          <w:szCs w:val="24"/>
        </w:rPr>
        <w:t xml:space="preserve">МУНИЦИПАЛЬНАЯ ПРОГРАММА </w:t>
      </w:r>
    </w:p>
    <w:p w:rsidR="00073545" w:rsidRPr="00073545" w:rsidRDefault="00073545" w:rsidP="00A47562">
      <w:pPr>
        <w:pStyle w:val="ConsPlusNormal"/>
        <w:jc w:val="center"/>
        <w:rPr>
          <w:rFonts w:ascii="Times New Roman" w:hAnsi="Times New Roman" w:cs="Times New Roman"/>
          <w:sz w:val="24"/>
          <w:szCs w:val="24"/>
        </w:rPr>
      </w:pPr>
      <w:r w:rsidRPr="00073545">
        <w:rPr>
          <w:rFonts w:ascii="Times New Roman" w:hAnsi="Times New Roman" w:cs="Times New Roman"/>
          <w:b/>
          <w:bCs/>
          <w:sz w:val="24"/>
          <w:szCs w:val="24"/>
        </w:rPr>
        <w:t>"РАЗВИТИЕ КУЛЬТУРЫ ЮРЛИНСКОГО МУНИЦИПАЛЬНОГО РАЙОНА"</w:t>
      </w:r>
    </w:p>
    <w:p w:rsidR="00073545" w:rsidRPr="00073545" w:rsidRDefault="00073545" w:rsidP="00A47562">
      <w:pPr>
        <w:pStyle w:val="ConsPlusNormal"/>
        <w:jc w:val="center"/>
        <w:outlineLvl w:val="1"/>
        <w:rPr>
          <w:rFonts w:ascii="Times New Roman" w:hAnsi="Times New Roman" w:cs="Times New Roman"/>
          <w:sz w:val="24"/>
          <w:szCs w:val="24"/>
        </w:rPr>
      </w:pPr>
      <w:bookmarkStart w:id="2" w:name="Par38"/>
      <w:bookmarkEnd w:id="2"/>
    </w:p>
    <w:p w:rsidR="00073545" w:rsidRPr="00073545" w:rsidRDefault="00073545" w:rsidP="00A47562">
      <w:pPr>
        <w:pStyle w:val="ConsPlusNormal"/>
        <w:jc w:val="center"/>
        <w:outlineLvl w:val="1"/>
        <w:rPr>
          <w:rFonts w:ascii="Times New Roman" w:hAnsi="Times New Roman" w:cs="Times New Roman"/>
          <w:sz w:val="24"/>
          <w:szCs w:val="24"/>
        </w:rPr>
      </w:pPr>
      <w:r w:rsidRPr="00073545">
        <w:rPr>
          <w:rFonts w:ascii="Times New Roman" w:hAnsi="Times New Roman" w:cs="Times New Roman"/>
          <w:sz w:val="24"/>
          <w:szCs w:val="24"/>
        </w:rPr>
        <w:t>ПАСПОРТ</w:t>
      </w:r>
    </w:p>
    <w:p w:rsidR="00073545" w:rsidRPr="00073545" w:rsidRDefault="00073545" w:rsidP="00A47562">
      <w:pPr>
        <w:pStyle w:val="ConsPlusNormal"/>
        <w:jc w:val="center"/>
        <w:rPr>
          <w:rFonts w:ascii="Times New Roman" w:hAnsi="Times New Roman" w:cs="Times New Roman"/>
          <w:sz w:val="24"/>
          <w:szCs w:val="24"/>
        </w:rPr>
      </w:pPr>
      <w:r w:rsidRPr="00073545">
        <w:rPr>
          <w:rFonts w:ascii="Times New Roman" w:hAnsi="Times New Roman" w:cs="Times New Roman"/>
          <w:sz w:val="24"/>
          <w:szCs w:val="24"/>
        </w:rPr>
        <w:t xml:space="preserve">Муниципальной программы </w:t>
      </w:r>
    </w:p>
    <w:p w:rsidR="00073545" w:rsidRPr="00073545" w:rsidRDefault="00073545" w:rsidP="00A47562">
      <w:pPr>
        <w:pStyle w:val="ConsPlusNormal"/>
        <w:jc w:val="center"/>
        <w:rPr>
          <w:rFonts w:ascii="Times New Roman" w:hAnsi="Times New Roman" w:cs="Times New Roman"/>
          <w:sz w:val="24"/>
          <w:szCs w:val="24"/>
        </w:rPr>
      </w:pPr>
      <w:r w:rsidRPr="00073545">
        <w:rPr>
          <w:rFonts w:ascii="Times New Roman" w:hAnsi="Times New Roman" w:cs="Times New Roman"/>
          <w:sz w:val="24"/>
          <w:szCs w:val="24"/>
        </w:rPr>
        <w:t xml:space="preserve"> "Развитие культуры Юрлинского муниципального района"</w:t>
      </w:r>
    </w:p>
    <w:p w:rsidR="00073545" w:rsidRPr="00627FB0" w:rsidRDefault="00073545" w:rsidP="00A47562">
      <w:pPr>
        <w:pStyle w:val="ConsPlusNormal"/>
        <w:jc w:val="center"/>
        <w:rPr>
          <w:rFonts w:ascii="Times New Roman" w:hAnsi="Times New Roman" w:cs="Times New Roman"/>
          <w:sz w:val="24"/>
          <w:szCs w:val="24"/>
        </w:rPr>
      </w:pPr>
      <w:r w:rsidRPr="00073545">
        <w:rPr>
          <w:rFonts w:ascii="Times New Roman" w:hAnsi="Times New Roman" w:cs="Times New Roman"/>
          <w:sz w:val="24"/>
          <w:szCs w:val="24"/>
        </w:rPr>
        <w:t>(далее – Муниципальная программа)</w:t>
      </w:r>
    </w:p>
    <w:tbl>
      <w:tblPr>
        <w:tblStyle w:val="a3"/>
        <w:tblW w:w="10314" w:type="dxa"/>
        <w:tblLayout w:type="fixed"/>
        <w:tblLook w:val="0000"/>
      </w:tblPr>
      <w:tblGrid>
        <w:gridCol w:w="2093"/>
        <w:gridCol w:w="567"/>
        <w:gridCol w:w="2835"/>
        <w:gridCol w:w="95"/>
        <w:gridCol w:w="755"/>
        <w:gridCol w:w="31"/>
        <w:gridCol w:w="1292"/>
        <w:gridCol w:w="20"/>
        <w:gridCol w:w="1303"/>
        <w:gridCol w:w="10"/>
        <w:gridCol w:w="1313"/>
      </w:tblGrid>
      <w:tr w:rsidR="00073545" w:rsidRPr="00627FB0" w:rsidTr="00073545">
        <w:tc>
          <w:tcPr>
            <w:tcW w:w="2093" w:type="dxa"/>
          </w:tcPr>
          <w:p w:rsidR="00073545" w:rsidRPr="00627FB0" w:rsidRDefault="00073545" w:rsidP="00A47562">
            <w:pPr>
              <w:pStyle w:val="ConsPlusNormal"/>
              <w:jc w:val="both"/>
              <w:rPr>
                <w:rFonts w:ascii="Times New Roman" w:hAnsi="Times New Roman" w:cs="Times New Roman"/>
              </w:rPr>
            </w:pPr>
            <w:r w:rsidRPr="00627FB0">
              <w:rPr>
                <w:rFonts w:ascii="Times New Roman" w:hAnsi="Times New Roman" w:cs="Times New Roman"/>
              </w:rPr>
              <w:t>Ответственный исполнитель Муниципальной программы</w:t>
            </w:r>
          </w:p>
        </w:tc>
        <w:tc>
          <w:tcPr>
            <w:tcW w:w="8221" w:type="dxa"/>
            <w:gridSpan w:val="10"/>
          </w:tcPr>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 xml:space="preserve">Управление культуры, молодежной политики и спорта администрации Юрлинского муниципального района </w:t>
            </w:r>
          </w:p>
        </w:tc>
      </w:tr>
      <w:tr w:rsidR="00073545" w:rsidRPr="00627FB0" w:rsidTr="00073545">
        <w:tc>
          <w:tcPr>
            <w:tcW w:w="2093" w:type="dxa"/>
          </w:tcPr>
          <w:p w:rsidR="00073545" w:rsidRPr="00627FB0" w:rsidRDefault="00073545" w:rsidP="00A47562">
            <w:pPr>
              <w:pStyle w:val="ConsPlusNormal"/>
              <w:jc w:val="both"/>
              <w:rPr>
                <w:rFonts w:ascii="Times New Roman" w:hAnsi="Times New Roman" w:cs="Times New Roman"/>
              </w:rPr>
            </w:pPr>
            <w:r w:rsidRPr="00627FB0">
              <w:rPr>
                <w:rFonts w:ascii="Times New Roman" w:hAnsi="Times New Roman" w:cs="Times New Roman"/>
              </w:rPr>
              <w:t>Соисполнители Муниципальной программы</w:t>
            </w:r>
          </w:p>
        </w:tc>
        <w:tc>
          <w:tcPr>
            <w:tcW w:w="8221" w:type="dxa"/>
            <w:gridSpan w:val="10"/>
          </w:tcPr>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Муниципальное бюджетное учреждение культуры «Юрлинский муниципальный культурно – досуговый центр»;</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Муниципальное бюджетное учреждение культуры «Юрлинская централизованная библиотечная система»;</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 xml:space="preserve">Муниципальное бюджетное учреждение дополнительного образования «Юрлинская детская </w:t>
            </w:r>
            <w:r w:rsidRPr="00627FB0">
              <w:rPr>
                <w:rFonts w:ascii="Times New Roman" w:hAnsi="Times New Roman" w:cs="Times New Roman"/>
              </w:rPr>
              <w:lastRenderedPageBreak/>
              <w:t>школа искусств»</w:t>
            </w:r>
          </w:p>
        </w:tc>
      </w:tr>
      <w:tr w:rsidR="00073545" w:rsidRPr="00627FB0" w:rsidTr="00073545">
        <w:tc>
          <w:tcPr>
            <w:tcW w:w="2093" w:type="dxa"/>
          </w:tcPr>
          <w:p w:rsidR="00073545" w:rsidRPr="00627FB0" w:rsidRDefault="00073545" w:rsidP="00A47562">
            <w:pPr>
              <w:pStyle w:val="ConsPlusNormal"/>
              <w:jc w:val="both"/>
              <w:rPr>
                <w:rFonts w:ascii="Times New Roman" w:hAnsi="Times New Roman" w:cs="Times New Roman"/>
              </w:rPr>
            </w:pPr>
            <w:r w:rsidRPr="00627FB0">
              <w:rPr>
                <w:rFonts w:ascii="Times New Roman" w:hAnsi="Times New Roman" w:cs="Times New Roman"/>
              </w:rPr>
              <w:lastRenderedPageBreak/>
              <w:t>Участники Муниципальной программы</w:t>
            </w:r>
          </w:p>
        </w:tc>
        <w:tc>
          <w:tcPr>
            <w:tcW w:w="8221" w:type="dxa"/>
            <w:gridSpan w:val="10"/>
          </w:tcPr>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Администрация Юрлинского муниципального района;</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Администрация Юрлинского сельского поселения;</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Администрация У-Зулинского сельского поселения;</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Администрация У-Березовского сельского поселения;</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Муниципальные учреждения культуры Юрлинского муниципального района: МБУК «Юрлинский МКДЦ», МБУК «Юрлинская ЦБС», МБУ ДО «Юрлинская ДШИ»;</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Социально ориентированные некоммерческие организации, юридические лица</w:t>
            </w:r>
          </w:p>
        </w:tc>
      </w:tr>
      <w:tr w:rsidR="00073545" w:rsidRPr="00627FB0" w:rsidTr="00073545">
        <w:trPr>
          <w:trHeight w:val="2996"/>
        </w:trPr>
        <w:tc>
          <w:tcPr>
            <w:tcW w:w="2093" w:type="dxa"/>
          </w:tcPr>
          <w:p w:rsidR="00073545" w:rsidRPr="00627FB0" w:rsidRDefault="00073545" w:rsidP="00A47562">
            <w:pPr>
              <w:pStyle w:val="ConsPlusNormal"/>
              <w:jc w:val="both"/>
              <w:rPr>
                <w:rFonts w:ascii="Times New Roman" w:hAnsi="Times New Roman" w:cs="Times New Roman"/>
              </w:rPr>
            </w:pPr>
            <w:r w:rsidRPr="00627FB0">
              <w:rPr>
                <w:rFonts w:ascii="Times New Roman" w:hAnsi="Times New Roman" w:cs="Times New Roman"/>
              </w:rPr>
              <w:t>Подпрограммы Муниципальной программы</w:t>
            </w:r>
          </w:p>
        </w:tc>
        <w:tc>
          <w:tcPr>
            <w:tcW w:w="8221" w:type="dxa"/>
            <w:gridSpan w:val="10"/>
          </w:tcPr>
          <w:p w:rsidR="00073545" w:rsidRPr="00627FB0" w:rsidRDefault="00073545" w:rsidP="00A47562">
            <w:pPr>
              <w:rPr>
                <w:rFonts w:ascii="Times New Roman" w:hAnsi="Times New Roman"/>
                <w:sz w:val="20"/>
                <w:szCs w:val="20"/>
              </w:rPr>
            </w:pPr>
            <w:r w:rsidRPr="00627FB0">
              <w:rPr>
                <w:rFonts w:ascii="Times New Roman" w:hAnsi="Times New Roman"/>
                <w:sz w:val="20"/>
                <w:szCs w:val="20"/>
              </w:rPr>
              <w:t>Подпрограмма «Сохранение народного творчества и развитие культурно-досуговой деятельности в Юрлинском муниципальном районе» (приложение №1);</w:t>
            </w:r>
          </w:p>
          <w:p w:rsidR="00073545" w:rsidRPr="00627FB0" w:rsidRDefault="00073545" w:rsidP="00A47562">
            <w:pPr>
              <w:rPr>
                <w:rFonts w:ascii="Times New Roman" w:hAnsi="Times New Roman"/>
                <w:sz w:val="20"/>
                <w:szCs w:val="20"/>
              </w:rPr>
            </w:pPr>
            <w:r w:rsidRPr="00627FB0">
              <w:rPr>
                <w:rFonts w:ascii="Times New Roman" w:hAnsi="Times New Roman"/>
                <w:sz w:val="20"/>
                <w:szCs w:val="20"/>
              </w:rPr>
              <w:t>Подпрограмма «Развитие дополнительного образования в сфере культуры и искусства Юрлинского муниципального района» (приложение №2);</w:t>
            </w:r>
          </w:p>
          <w:p w:rsidR="00073545" w:rsidRPr="00627FB0" w:rsidRDefault="00073545" w:rsidP="00A47562">
            <w:pPr>
              <w:rPr>
                <w:rFonts w:ascii="Times New Roman" w:hAnsi="Times New Roman"/>
                <w:sz w:val="20"/>
                <w:szCs w:val="20"/>
              </w:rPr>
            </w:pPr>
            <w:r w:rsidRPr="00627FB0">
              <w:rPr>
                <w:rFonts w:ascii="Times New Roman" w:hAnsi="Times New Roman"/>
                <w:sz w:val="20"/>
                <w:szCs w:val="20"/>
              </w:rPr>
              <w:t>Подпрограмма «Развитие библиотечного обслуживания в Юрлинском муниципальном  районе</w:t>
            </w:r>
            <w:proofErr w:type="gramStart"/>
            <w:r w:rsidRPr="00627FB0">
              <w:rPr>
                <w:rFonts w:ascii="Times New Roman" w:hAnsi="Times New Roman"/>
                <w:sz w:val="20"/>
                <w:szCs w:val="20"/>
              </w:rPr>
              <w:t>»(</w:t>
            </w:r>
            <w:proofErr w:type="gramEnd"/>
            <w:r w:rsidRPr="00627FB0">
              <w:rPr>
                <w:rFonts w:ascii="Times New Roman" w:hAnsi="Times New Roman"/>
                <w:sz w:val="20"/>
                <w:szCs w:val="20"/>
              </w:rPr>
              <w:t>приложение №3);</w:t>
            </w:r>
          </w:p>
          <w:p w:rsidR="00073545" w:rsidRPr="00627FB0" w:rsidRDefault="00073545" w:rsidP="00A47562">
            <w:pPr>
              <w:rPr>
                <w:rFonts w:ascii="Times New Roman" w:hAnsi="Times New Roman"/>
                <w:sz w:val="20"/>
                <w:szCs w:val="20"/>
              </w:rPr>
            </w:pPr>
            <w:r w:rsidRPr="00627FB0">
              <w:rPr>
                <w:rFonts w:ascii="Times New Roman" w:hAnsi="Times New Roman"/>
                <w:sz w:val="20"/>
                <w:szCs w:val="20"/>
              </w:rPr>
              <w:t>Подпрограмма «Реализация молодежной политики в Юрлинском муниципальном районе» (приложение №4);</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Подпрограмма  «Развитие инфраструктуры и приведение в нормативное состояние учреждений отрасли культуры Юрлинского муниципального района» (приложение №5);</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 xml:space="preserve">Подпрограмма «Обеспечение реализации Программы и прочих мероприятий в области культуры» (приложение №6). </w:t>
            </w:r>
          </w:p>
        </w:tc>
      </w:tr>
      <w:tr w:rsidR="00073545" w:rsidRPr="00627FB0" w:rsidTr="00073545">
        <w:tc>
          <w:tcPr>
            <w:tcW w:w="2093" w:type="dxa"/>
          </w:tcPr>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Программно-целевые инструменты Муниципальной программы</w:t>
            </w:r>
          </w:p>
        </w:tc>
        <w:tc>
          <w:tcPr>
            <w:tcW w:w="8221" w:type="dxa"/>
            <w:gridSpan w:val="10"/>
          </w:tcPr>
          <w:p w:rsidR="00073545" w:rsidRPr="00627FB0" w:rsidRDefault="00073545" w:rsidP="00A47562">
            <w:pPr>
              <w:pStyle w:val="ConsPlusNormal"/>
              <w:jc w:val="both"/>
              <w:rPr>
                <w:rFonts w:ascii="Times New Roman" w:hAnsi="Times New Roman" w:cs="Times New Roman"/>
              </w:rPr>
            </w:pPr>
            <w:r w:rsidRPr="00627FB0">
              <w:rPr>
                <w:rFonts w:ascii="Times New Roman" w:hAnsi="Times New Roman" w:cs="Times New Roman"/>
              </w:rPr>
              <w:t>-</w:t>
            </w:r>
          </w:p>
        </w:tc>
      </w:tr>
      <w:tr w:rsidR="00073545" w:rsidRPr="00627FB0" w:rsidTr="00073545">
        <w:tc>
          <w:tcPr>
            <w:tcW w:w="2093" w:type="dxa"/>
          </w:tcPr>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Цель Муниципальной  программы</w:t>
            </w:r>
          </w:p>
        </w:tc>
        <w:tc>
          <w:tcPr>
            <w:tcW w:w="8221" w:type="dxa"/>
            <w:gridSpan w:val="10"/>
          </w:tcPr>
          <w:p w:rsidR="00073545" w:rsidRPr="00627FB0" w:rsidRDefault="00073545" w:rsidP="00A47562">
            <w:pPr>
              <w:pStyle w:val="ConsPlusNormal"/>
              <w:jc w:val="both"/>
              <w:rPr>
                <w:rFonts w:ascii="Times New Roman" w:hAnsi="Times New Roman" w:cs="Times New Roman"/>
              </w:rPr>
            </w:pPr>
            <w:r w:rsidRPr="00627FB0">
              <w:rPr>
                <w:rFonts w:ascii="Times New Roman" w:hAnsi="Times New Roman" w:cs="Times New Roman"/>
              </w:rPr>
              <w:t>Целью Муниципальной 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 воспитание молодежи в духе патриотизма, обеспечение сохранности историко-культурного наследия района;</w:t>
            </w:r>
          </w:p>
          <w:p w:rsidR="00073545" w:rsidRPr="00627FB0" w:rsidRDefault="00073545" w:rsidP="00A47562">
            <w:pPr>
              <w:pStyle w:val="ConsPlusNormal"/>
              <w:jc w:val="both"/>
              <w:rPr>
                <w:rFonts w:ascii="Times New Roman" w:hAnsi="Times New Roman" w:cs="Times New Roman"/>
              </w:rPr>
            </w:pPr>
            <w:r w:rsidRPr="00627FB0">
              <w:rPr>
                <w:rFonts w:ascii="Times New Roman" w:hAnsi="Times New Roman" w:cs="Times New Roman"/>
              </w:rPr>
              <w:t>Создание условий для обеспечения деятельности учреждений культуры и дополнительного образования детей.</w:t>
            </w:r>
          </w:p>
        </w:tc>
      </w:tr>
      <w:tr w:rsidR="00073545" w:rsidRPr="00627FB0" w:rsidTr="00073545">
        <w:tc>
          <w:tcPr>
            <w:tcW w:w="2093" w:type="dxa"/>
          </w:tcPr>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Задачи Муниципальной программы</w:t>
            </w:r>
          </w:p>
        </w:tc>
        <w:tc>
          <w:tcPr>
            <w:tcW w:w="8221" w:type="dxa"/>
            <w:gridSpan w:val="10"/>
          </w:tcPr>
          <w:p w:rsidR="00073545" w:rsidRPr="00627FB0" w:rsidRDefault="00073545" w:rsidP="00A47562">
            <w:pPr>
              <w:pStyle w:val="ConsPlusNormal"/>
              <w:jc w:val="both"/>
              <w:rPr>
                <w:rFonts w:ascii="Times New Roman" w:hAnsi="Times New Roman" w:cs="Times New Roman"/>
              </w:rPr>
            </w:pPr>
            <w:r w:rsidRPr="00627FB0">
              <w:rPr>
                <w:rFonts w:ascii="Times New Roman" w:hAnsi="Times New Roman" w:cs="Times New Roman"/>
              </w:rPr>
              <w:t>Задачами Муниципальной программы являются:</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1.Повышение доступности,  уровня и качества культурно – досуговых услуг и стимулирования творческой активности населения.</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2.Создание условий для получения дополнительного образования и приобщения к искусству и культуре детей, подростков и молодежи Юрлинского муниципального района.</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3.Развитие библиотечного обслуживания населения Юрлинского муниципального района.</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4.Строительство новых и приведение в нормативное состояние существующих объектов, занимаемых учреждениями культуры.</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 xml:space="preserve">5.Совершенствование системы патриотического воспитания молодежи района. </w:t>
            </w:r>
          </w:p>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6.Повышение престижности и привлекательности профессий в сфере культуры, в том числе путем обеспечения достойной оплаты труда.</w:t>
            </w:r>
          </w:p>
        </w:tc>
      </w:tr>
      <w:tr w:rsidR="00073545" w:rsidRPr="00627FB0" w:rsidTr="00073545">
        <w:tc>
          <w:tcPr>
            <w:tcW w:w="2093" w:type="dxa"/>
          </w:tcPr>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Ожидаемые результаты реализации Муниципальной программы</w:t>
            </w:r>
          </w:p>
        </w:tc>
        <w:tc>
          <w:tcPr>
            <w:tcW w:w="8221" w:type="dxa"/>
            <w:gridSpan w:val="10"/>
          </w:tcPr>
          <w:p w:rsidR="00073545" w:rsidRPr="00627FB0" w:rsidRDefault="00073545" w:rsidP="00A47562">
            <w:pPr>
              <w:pStyle w:val="ConsPlusNormal"/>
              <w:jc w:val="both"/>
              <w:rPr>
                <w:rFonts w:ascii="Times New Roman" w:hAnsi="Times New Roman" w:cs="Times New Roman"/>
                <w:color w:val="000000" w:themeColor="text1"/>
              </w:rPr>
            </w:pPr>
            <w:r w:rsidRPr="00627FB0">
              <w:rPr>
                <w:rFonts w:ascii="Times New Roman" w:hAnsi="Times New Roman" w:cs="Times New Roman"/>
                <w:color w:val="000000" w:themeColor="text1"/>
              </w:rPr>
              <w:t>Повышение удовлетворенности жителей Юрлинского района качеством предоставления муниципальных услуг в сфере культуры до 78%;</w:t>
            </w:r>
          </w:p>
          <w:p w:rsidR="00073545" w:rsidRPr="00627FB0" w:rsidRDefault="00073545" w:rsidP="00A47562">
            <w:pPr>
              <w:pStyle w:val="ConsPlusNormal"/>
              <w:jc w:val="both"/>
              <w:rPr>
                <w:rFonts w:ascii="Times New Roman" w:hAnsi="Times New Roman" w:cs="Times New Roman"/>
                <w:color w:val="000000" w:themeColor="text1"/>
              </w:rPr>
            </w:pPr>
            <w:r w:rsidRPr="00627FB0">
              <w:rPr>
                <w:rFonts w:ascii="Times New Roman" w:hAnsi="Times New Roman" w:cs="Times New Roman"/>
                <w:color w:val="000000" w:themeColor="text1"/>
              </w:rPr>
              <w:t>увеличение доли населения Юрлинского района, охваченного услугами библиотечного обслуживания, до 50% к 2018г;</w:t>
            </w:r>
          </w:p>
          <w:p w:rsidR="00073545" w:rsidRPr="00627FB0" w:rsidRDefault="00073545" w:rsidP="00A47562">
            <w:pPr>
              <w:pStyle w:val="ConsPlusNormal"/>
              <w:jc w:val="both"/>
              <w:rPr>
                <w:rFonts w:ascii="Times New Roman" w:hAnsi="Times New Roman" w:cs="Times New Roman"/>
                <w:color w:val="000000" w:themeColor="text1"/>
              </w:rPr>
            </w:pPr>
            <w:r w:rsidRPr="00627FB0">
              <w:rPr>
                <w:rFonts w:ascii="Times New Roman" w:hAnsi="Times New Roman" w:cs="Times New Roman"/>
                <w:color w:val="000000" w:themeColor="text1"/>
              </w:rPr>
              <w:t>отношение средней заработной платы работников культуры Юрлинского района к средней заработной плате в Пермском крае - 100% к 2018 году;</w:t>
            </w:r>
          </w:p>
          <w:p w:rsidR="00073545" w:rsidRPr="00627FB0" w:rsidRDefault="00073545" w:rsidP="00A47562">
            <w:pPr>
              <w:pStyle w:val="ConsPlusNormal"/>
              <w:jc w:val="both"/>
              <w:rPr>
                <w:rFonts w:ascii="Times New Roman" w:hAnsi="Times New Roman" w:cs="Times New Roman"/>
              </w:rPr>
            </w:pPr>
            <w:r w:rsidRPr="00627FB0">
              <w:rPr>
                <w:rFonts w:ascii="Times New Roman" w:hAnsi="Times New Roman" w:cs="Times New Roman"/>
              </w:rPr>
              <w:t>увеличение доли детей и молодежи, получающих в Юрлинском муниципальном районе услуги дополнительного образования в сфере культуры, в общей численности детей в возрасте 5-18 лет, до 10%;</w:t>
            </w:r>
          </w:p>
          <w:p w:rsidR="00073545" w:rsidRPr="00627FB0" w:rsidRDefault="00073545" w:rsidP="00A47562">
            <w:pPr>
              <w:pStyle w:val="ConsPlusNormal"/>
              <w:jc w:val="both"/>
              <w:rPr>
                <w:rFonts w:ascii="Times New Roman" w:hAnsi="Times New Roman" w:cs="Times New Roman"/>
                <w:color w:val="000000" w:themeColor="text1"/>
              </w:rPr>
            </w:pPr>
            <w:r w:rsidRPr="00627FB0">
              <w:rPr>
                <w:rFonts w:ascii="Times New Roman" w:hAnsi="Times New Roman" w:cs="Times New Roman"/>
                <w:color w:val="000000" w:themeColor="text1"/>
              </w:rPr>
              <w:t>ежегодное количество молодежи, охваченной патриотическими общественными практиками, до 300 человек;</w:t>
            </w:r>
          </w:p>
          <w:p w:rsidR="00073545" w:rsidRPr="00627FB0" w:rsidRDefault="00073545" w:rsidP="00A47562">
            <w:pPr>
              <w:pStyle w:val="ConsPlusNormal"/>
              <w:jc w:val="both"/>
              <w:rPr>
                <w:rFonts w:ascii="Times New Roman" w:hAnsi="Times New Roman" w:cs="Times New Roman"/>
              </w:rPr>
            </w:pPr>
            <w:proofErr w:type="gramStart"/>
            <w:r w:rsidRPr="00627FB0">
              <w:rPr>
                <w:rFonts w:ascii="Times New Roman" w:hAnsi="Times New Roman" w:cs="Times New Roman"/>
              </w:rPr>
              <w:t>удельный вес молодежи в возрасте от 14 до 30 лет, занятых в социальных, творческих и проектах иной направленности, до 15% к 2018 году;</w:t>
            </w:r>
            <w:proofErr w:type="gramEnd"/>
          </w:p>
          <w:p w:rsidR="00073545" w:rsidRPr="00627FB0" w:rsidRDefault="00073545" w:rsidP="00A47562">
            <w:pPr>
              <w:pStyle w:val="ConsPlusNormal"/>
              <w:jc w:val="both"/>
              <w:rPr>
                <w:rFonts w:ascii="Times New Roman" w:hAnsi="Times New Roman" w:cs="Times New Roman"/>
              </w:rPr>
            </w:pPr>
            <w:r w:rsidRPr="00627FB0">
              <w:rPr>
                <w:rFonts w:ascii="Times New Roman" w:hAnsi="Times New Roman" w:cs="Times New Roman"/>
              </w:rPr>
              <w:t>увеличение доли инфраструктурных объектов сферы культуры, находящихся в нормативном состоянии, до 35% к 2018 году;</w:t>
            </w:r>
          </w:p>
        </w:tc>
      </w:tr>
      <w:tr w:rsidR="00073545" w:rsidRPr="00627FB0" w:rsidTr="00073545">
        <w:tc>
          <w:tcPr>
            <w:tcW w:w="2093" w:type="dxa"/>
          </w:tcPr>
          <w:p w:rsidR="00073545" w:rsidRPr="00627FB0" w:rsidRDefault="00073545" w:rsidP="00A47562">
            <w:pPr>
              <w:pStyle w:val="ConsPlusNormal"/>
              <w:rPr>
                <w:rFonts w:ascii="Times New Roman" w:hAnsi="Times New Roman" w:cs="Times New Roman"/>
              </w:rPr>
            </w:pPr>
            <w:r w:rsidRPr="00627FB0">
              <w:rPr>
                <w:rFonts w:ascii="Times New Roman" w:hAnsi="Times New Roman" w:cs="Times New Roman"/>
              </w:rPr>
              <w:t>Этапы и сроки реализации Муниципальной программы</w:t>
            </w:r>
          </w:p>
        </w:tc>
        <w:tc>
          <w:tcPr>
            <w:tcW w:w="8221" w:type="dxa"/>
            <w:gridSpan w:val="10"/>
          </w:tcPr>
          <w:p w:rsidR="00073545" w:rsidRPr="00627FB0" w:rsidRDefault="00073545" w:rsidP="00A47562">
            <w:pPr>
              <w:pStyle w:val="ConsPlusNormal"/>
              <w:jc w:val="both"/>
              <w:rPr>
                <w:rFonts w:ascii="Times New Roman" w:hAnsi="Times New Roman" w:cs="Times New Roman"/>
                <w:color w:val="000000" w:themeColor="text1"/>
              </w:rPr>
            </w:pPr>
            <w:r w:rsidRPr="00627FB0">
              <w:rPr>
                <w:rFonts w:ascii="Times New Roman" w:hAnsi="Times New Roman" w:cs="Times New Roman"/>
                <w:color w:val="000000" w:themeColor="text1"/>
              </w:rPr>
              <w:t>Муниципальная программа реализуется в 2016-2018 годах. Реализация муниципальной программы по этапам не предусмотрена</w:t>
            </w:r>
          </w:p>
        </w:tc>
      </w:tr>
      <w:tr w:rsidR="00073545" w:rsidRPr="00627FB0" w:rsidTr="00073545">
        <w:tc>
          <w:tcPr>
            <w:tcW w:w="2093" w:type="dxa"/>
            <w:vMerge w:val="restart"/>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Целевые показатели Муниципальной программы</w:t>
            </w:r>
          </w:p>
        </w:tc>
        <w:tc>
          <w:tcPr>
            <w:tcW w:w="567" w:type="dxa"/>
            <w:vMerge w:val="restart"/>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N п/п</w:t>
            </w:r>
          </w:p>
        </w:tc>
        <w:tc>
          <w:tcPr>
            <w:tcW w:w="2835" w:type="dxa"/>
            <w:vMerge w:val="restart"/>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Наименование показателя</w:t>
            </w:r>
          </w:p>
        </w:tc>
        <w:tc>
          <w:tcPr>
            <w:tcW w:w="850" w:type="dxa"/>
            <w:gridSpan w:val="2"/>
            <w:vMerge w:val="restart"/>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Ед. измерения</w:t>
            </w:r>
          </w:p>
        </w:tc>
        <w:tc>
          <w:tcPr>
            <w:tcW w:w="3969" w:type="dxa"/>
            <w:gridSpan w:val="6"/>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Плановое значение показателя</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2835"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850" w:type="dxa"/>
            <w:gridSpan w:val="2"/>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1323" w:type="dxa"/>
            <w:gridSpan w:val="2"/>
            <w:vAlign w:val="center"/>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2016 (план)</w:t>
            </w:r>
          </w:p>
        </w:tc>
        <w:tc>
          <w:tcPr>
            <w:tcW w:w="1323" w:type="dxa"/>
            <w:gridSpan w:val="2"/>
            <w:vAlign w:val="center"/>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2017 (план)</w:t>
            </w:r>
          </w:p>
        </w:tc>
        <w:tc>
          <w:tcPr>
            <w:tcW w:w="1323" w:type="dxa"/>
            <w:gridSpan w:val="2"/>
            <w:vAlign w:val="center"/>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2018 (план)</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1</w:t>
            </w:r>
          </w:p>
        </w:tc>
        <w:tc>
          <w:tcPr>
            <w:tcW w:w="7654" w:type="dxa"/>
            <w:gridSpan w:val="9"/>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 xml:space="preserve">Подпрограмма "Сохранение народного творчества и развитие культурно – досуговой </w:t>
            </w:r>
            <w:r w:rsidRPr="00627FB0">
              <w:rPr>
                <w:rFonts w:ascii="Times New Roman" w:hAnsi="Times New Roman"/>
                <w:sz w:val="20"/>
                <w:szCs w:val="20"/>
              </w:rPr>
              <w:lastRenderedPageBreak/>
              <w:t>деятельности в Юрлинском муниципальном районе"</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1.1</w:t>
            </w:r>
          </w:p>
        </w:tc>
        <w:tc>
          <w:tcPr>
            <w:tcW w:w="2835" w:type="dxa"/>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Повышение качества и уровня культурно – досуговых  услуг в сфере культуры</w:t>
            </w:r>
          </w:p>
        </w:tc>
        <w:tc>
          <w:tcPr>
            <w:tcW w:w="850"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w:t>
            </w:r>
          </w:p>
        </w:tc>
        <w:tc>
          <w:tcPr>
            <w:tcW w:w="132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74</w:t>
            </w:r>
          </w:p>
        </w:tc>
        <w:tc>
          <w:tcPr>
            <w:tcW w:w="132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76</w:t>
            </w:r>
          </w:p>
        </w:tc>
        <w:tc>
          <w:tcPr>
            <w:tcW w:w="132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78</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1.2</w:t>
            </w:r>
          </w:p>
        </w:tc>
        <w:tc>
          <w:tcPr>
            <w:tcW w:w="2835" w:type="dxa"/>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Количество участников мероприятий</w:t>
            </w:r>
          </w:p>
        </w:tc>
        <w:tc>
          <w:tcPr>
            <w:tcW w:w="850"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чел.</w:t>
            </w:r>
          </w:p>
        </w:tc>
        <w:tc>
          <w:tcPr>
            <w:tcW w:w="132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111200</w:t>
            </w:r>
          </w:p>
        </w:tc>
        <w:tc>
          <w:tcPr>
            <w:tcW w:w="132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111220</w:t>
            </w:r>
          </w:p>
        </w:tc>
        <w:tc>
          <w:tcPr>
            <w:tcW w:w="132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111250</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1.3.</w:t>
            </w:r>
          </w:p>
        </w:tc>
        <w:tc>
          <w:tcPr>
            <w:tcW w:w="2835" w:type="dxa"/>
            <w:shd w:val="clear" w:color="auto" w:fill="FFFFFF" w:themeFill="background1"/>
          </w:tcPr>
          <w:p w:rsidR="00073545" w:rsidRPr="00627FB0" w:rsidRDefault="00073545" w:rsidP="00A47562">
            <w:pPr>
              <w:widowControl w:val="0"/>
              <w:autoSpaceDE w:val="0"/>
              <w:autoSpaceDN w:val="0"/>
              <w:adjustRightInd w:val="0"/>
              <w:rPr>
                <w:rFonts w:ascii="Times New Roman" w:eastAsia="Arial" w:hAnsi="Times New Roman"/>
                <w:kern w:val="3"/>
                <w:sz w:val="20"/>
                <w:szCs w:val="20"/>
              </w:rPr>
            </w:pPr>
            <w:r w:rsidRPr="00627FB0">
              <w:rPr>
                <w:rFonts w:ascii="Times New Roman" w:eastAsia="Arial" w:hAnsi="Times New Roman"/>
                <w:kern w:val="3"/>
                <w:sz w:val="20"/>
                <w:szCs w:val="20"/>
              </w:rPr>
              <w:t xml:space="preserve">Количество </w:t>
            </w:r>
            <w:proofErr w:type="gramStart"/>
            <w:r w:rsidRPr="00627FB0">
              <w:rPr>
                <w:rFonts w:ascii="Times New Roman" w:eastAsia="Arial" w:hAnsi="Times New Roman"/>
                <w:kern w:val="3"/>
                <w:sz w:val="20"/>
                <w:szCs w:val="20"/>
              </w:rPr>
              <w:t>проведенных</w:t>
            </w:r>
            <w:proofErr w:type="gramEnd"/>
            <w:r w:rsidRPr="00627FB0">
              <w:rPr>
                <w:rFonts w:ascii="Times New Roman" w:eastAsia="Arial" w:hAnsi="Times New Roman"/>
                <w:kern w:val="3"/>
                <w:sz w:val="20"/>
                <w:szCs w:val="20"/>
              </w:rPr>
              <w:t xml:space="preserve"> мероприятий</w:t>
            </w:r>
          </w:p>
        </w:tc>
        <w:tc>
          <w:tcPr>
            <w:tcW w:w="850" w:type="dxa"/>
            <w:gridSpan w:val="2"/>
            <w:shd w:val="clear" w:color="auto" w:fill="FFFFFF" w:themeFill="background1"/>
            <w:vAlign w:val="bottom"/>
          </w:tcPr>
          <w:p w:rsidR="00073545" w:rsidRPr="00627FB0" w:rsidRDefault="00073545" w:rsidP="00A47562">
            <w:pPr>
              <w:widowControl w:val="0"/>
              <w:suppressAutoHyphens/>
              <w:autoSpaceDN w:val="0"/>
              <w:jc w:val="center"/>
              <w:rPr>
                <w:rFonts w:ascii="Times New Roman" w:eastAsia="Arial" w:hAnsi="Times New Roman"/>
                <w:kern w:val="3"/>
                <w:sz w:val="20"/>
                <w:szCs w:val="20"/>
              </w:rPr>
            </w:pPr>
            <w:r w:rsidRPr="00627FB0">
              <w:rPr>
                <w:rFonts w:ascii="Times New Roman" w:eastAsia="Arial" w:hAnsi="Times New Roman"/>
                <w:kern w:val="3"/>
                <w:sz w:val="20"/>
                <w:szCs w:val="20"/>
              </w:rPr>
              <w:t>штук</w:t>
            </w:r>
          </w:p>
        </w:tc>
        <w:tc>
          <w:tcPr>
            <w:tcW w:w="1323" w:type="dxa"/>
            <w:gridSpan w:val="2"/>
            <w:shd w:val="clear" w:color="auto" w:fill="FFFFFF" w:themeFill="background1"/>
            <w:vAlign w:val="bottom"/>
          </w:tcPr>
          <w:p w:rsidR="00073545" w:rsidRPr="00627FB0" w:rsidRDefault="00073545" w:rsidP="00A47562">
            <w:pPr>
              <w:widowControl w:val="0"/>
              <w:suppressAutoHyphens/>
              <w:autoSpaceDN w:val="0"/>
              <w:jc w:val="center"/>
              <w:rPr>
                <w:rFonts w:ascii="Times New Roman" w:eastAsia="Arial" w:hAnsi="Times New Roman"/>
                <w:kern w:val="3"/>
                <w:sz w:val="20"/>
                <w:szCs w:val="20"/>
              </w:rPr>
            </w:pPr>
            <w:r w:rsidRPr="00627FB0">
              <w:rPr>
                <w:rFonts w:ascii="Times New Roman" w:eastAsia="Arial" w:hAnsi="Times New Roman"/>
                <w:kern w:val="3"/>
                <w:sz w:val="20"/>
                <w:szCs w:val="20"/>
              </w:rPr>
              <w:t>4065</w:t>
            </w:r>
          </w:p>
        </w:tc>
        <w:tc>
          <w:tcPr>
            <w:tcW w:w="132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4070</w:t>
            </w:r>
          </w:p>
        </w:tc>
        <w:tc>
          <w:tcPr>
            <w:tcW w:w="132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4075</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1.4</w:t>
            </w:r>
          </w:p>
        </w:tc>
        <w:tc>
          <w:tcPr>
            <w:tcW w:w="2835" w:type="dxa"/>
            <w:shd w:val="clear" w:color="auto" w:fill="FFFFFF" w:themeFill="background1"/>
          </w:tcPr>
          <w:p w:rsidR="00073545" w:rsidRPr="00627FB0" w:rsidRDefault="00073545" w:rsidP="00A47562">
            <w:pPr>
              <w:widowControl w:val="0"/>
              <w:autoSpaceDE w:val="0"/>
              <w:autoSpaceDN w:val="0"/>
              <w:adjustRightInd w:val="0"/>
              <w:rPr>
                <w:rFonts w:ascii="Times New Roman" w:eastAsia="Arial" w:hAnsi="Times New Roman"/>
                <w:kern w:val="3"/>
                <w:sz w:val="20"/>
                <w:szCs w:val="20"/>
              </w:rPr>
            </w:pPr>
            <w:r w:rsidRPr="00627FB0">
              <w:rPr>
                <w:rFonts w:ascii="Times New Roman" w:eastAsia="Arial" w:hAnsi="Times New Roman"/>
                <w:kern w:val="3"/>
                <w:sz w:val="20"/>
                <w:szCs w:val="20"/>
              </w:rPr>
              <w:t>Количество клубных формирований</w:t>
            </w:r>
          </w:p>
        </w:tc>
        <w:tc>
          <w:tcPr>
            <w:tcW w:w="850" w:type="dxa"/>
            <w:gridSpan w:val="2"/>
            <w:shd w:val="clear" w:color="auto" w:fill="FFFFFF" w:themeFill="background1"/>
            <w:vAlign w:val="bottom"/>
          </w:tcPr>
          <w:p w:rsidR="00073545" w:rsidRPr="00627FB0" w:rsidRDefault="00073545" w:rsidP="00A47562">
            <w:pPr>
              <w:widowControl w:val="0"/>
              <w:suppressAutoHyphens/>
              <w:autoSpaceDN w:val="0"/>
              <w:jc w:val="center"/>
              <w:rPr>
                <w:rFonts w:ascii="Times New Roman" w:eastAsia="Arial" w:hAnsi="Times New Roman"/>
                <w:kern w:val="3"/>
                <w:sz w:val="20"/>
                <w:szCs w:val="20"/>
              </w:rPr>
            </w:pPr>
            <w:r w:rsidRPr="00627FB0">
              <w:rPr>
                <w:rFonts w:ascii="Times New Roman" w:eastAsia="Arial" w:hAnsi="Times New Roman"/>
                <w:kern w:val="3"/>
                <w:sz w:val="20"/>
                <w:szCs w:val="20"/>
              </w:rPr>
              <w:t>ед.</w:t>
            </w:r>
          </w:p>
        </w:tc>
        <w:tc>
          <w:tcPr>
            <w:tcW w:w="1323" w:type="dxa"/>
            <w:gridSpan w:val="2"/>
            <w:shd w:val="clear" w:color="auto" w:fill="FFFFFF" w:themeFill="background1"/>
            <w:vAlign w:val="bottom"/>
          </w:tcPr>
          <w:p w:rsidR="00073545" w:rsidRPr="00627FB0" w:rsidRDefault="00073545" w:rsidP="00A47562">
            <w:pPr>
              <w:widowControl w:val="0"/>
              <w:suppressAutoHyphens/>
              <w:autoSpaceDN w:val="0"/>
              <w:jc w:val="center"/>
              <w:rPr>
                <w:rFonts w:ascii="Times New Roman" w:eastAsia="Arial" w:hAnsi="Times New Roman"/>
                <w:kern w:val="3"/>
                <w:sz w:val="20"/>
                <w:szCs w:val="20"/>
              </w:rPr>
            </w:pPr>
            <w:r w:rsidRPr="00627FB0">
              <w:rPr>
                <w:rFonts w:ascii="Times New Roman" w:eastAsia="Arial" w:hAnsi="Times New Roman"/>
                <w:kern w:val="3"/>
                <w:sz w:val="20"/>
                <w:szCs w:val="20"/>
              </w:rPr>
              <w:t>59</w:t>
            </w:r>
          </w:p>
        </w:tc>
        <w:tc>
          <w:tcPr>
            <w:tcW w:w="132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59</w:t>
            </w:r>
          </w:p>
        </w:tc>
        <w:tc>
          <w:tcPr>
            <w:tcW w:w="132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59</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2</w:t>
            </w:r>
          </w:p>
        </w:tc>
        <w:tc>
          <w:tcPr>
            <w:tcW w:w="7654" w:type="dxa"/>
            <w:gridSpan w:val="9"/>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Подпрограмма "Развитие дополнительного образования в сфере культуры и искусства Юрлинского муниципального района"</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2.1</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Доля детей ставших победителями и призерами краевых, Всероссийских и международных мероприятий</w:t>
            </w:r>
          </w:p>
        </w:tc>
        <w:tc>
          <w:tcPr>
            <w:tcW w:w="786"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w:t>
            </w:r>
          </w:p>
        </w:tc>
        <w:tc>
          <w:tcPr>
            <w:tcW w:w="1312" w:type="dxa"/>
            <w:gridSpan w:val="2"/>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35</w:t>
            </w:r>
          </w:p>
        </w:tc>
        <w:tc>
          <w:tcPr>
            <w:tcW w:w="1313" w:type="dxa"/>
            <w:gridSpan w:val="2"/>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38</w:t>
            </w:r>
          </w:p>
        </w:tc>
        <w:tc>
          <w:tcPr>
            <w:tcW w:w="1313" w:type="dxa"/>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40</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2.2.</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Доля родителей удовлетворенных условиями и качеством предоставляемой образовательной услуги</w:t>
            </w:r>
          </w:p>
        </w:tc>
        <w:tc>
          <w:tcPr>
            <w:tcW w:w="786"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w:t>
            </w:r>
          </w:p>
        </w:tc>
        <w:tc>
          <w:tcPr>
            <w:tcW w:w="1312" w:type="dxa"/>
            <w:gridSpan w:val="2"/>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95</w:t>
            </w:r>
          </w:p>
        </w:tc>
        <w:tc>
          <w:tcPr>
            <w:tcW w:w="1313" w:type="dxa"/>
            <w:gridSpan w:val="2"/>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95</w:t>
            </w:r>
          </w:p>
        </w:tc>
        <w:tc>
          <w:tcPr>
            <w:tcW w:w="1313" w:type="dxa"/>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97</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2.3</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 xml:space="preserve">Число </w:t>
            </w:r>
            <w:proofErr w:type="gramStart"/>
            <w:r w:rsidRPr="00627FB0">
              <w:rPr>
                <w:rFonts w:ascii="Times New Roman" w:hAnsi="Times New Roman"/>
                <w:sz w:val="20"/>
                <w:szCs w:val="20"/>
              </w:rPr>
              <w:t>обучающихся</w:t>
            </w:r>
            <w:proofErr w:type="gramEnd"/>
          </w:p>
        </w:tc>
        <w:tc>
          <w:tcPr>
            <w:tcW w:w="786"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чел.</w:t>
            </w:r>
          </w:p>
        </w:tc>
        <w:tc>
          <w:tcPr>
            <w:tcW w:w="1312" w:type="dxa"/>
            <w:gridSpan w:val="2"/>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120</w:t>
            </w:r>
          </w:p>
        </w:tc>
        <w:tc>
          <w:tcPr>
            <w:tcW w:w="1313" w:type="dxa"/>
            <w:gridSpan w:val="2"/>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120</w:t>
            </w:r>
          </w:p>
        </w:tc>
        <w:tc>
          <w:tcPr>
            <w:tcW w:w="1313" w:type="dxa"/>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125</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2.4</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Количество человеко-часов пребывания</w:t>
            </w:r>
          </w:p>
        </w:tc>
        <w:tc>
          <w:tcPr>
            <w:tcW w:w="786"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proofErr w:type="spellStart"/>
            <w:r w:rsidRPr="00627FB0">
              <w:rPr>
                <w:rFonts w:ascii="Times New Roman" w:hAnsi="Times New Roman"/>
                <w:sz w:val="20"/>
                <w:szCs w:val="20"/>
              </w:rPr>
              <w:t>чел</w:t>
            </w:r>
            <w:proofErr w:type="gramStart"/>
            <w:r w:rsidRPr="00627FB0">
              <w:rPr>
                <w:rFonts w:ascii="Times New Roman" w:hAnsi="Times New Roman"/>
                <w:sz w:val="20"/>
                <w:szCs w:val="20"/>
              </w:rPr>
              <w:t>.-</w:t>
            </w:r>
            <w:proofErr w:type="gramEnd"/>
            <w:r w:rsidRPr="00627FB0">
              <w:rPr>
                <w:rFonts w:ascii="Times New Roman" w:hAnsi="Times New Roman"/>
                <w:sz w:val="20"/>
                <w:szCs w:val="20"/>
              </w:rPr>
              <w:t>час</w:t>
            </w:r>
            <w:proofErr w:type="spellEnd"/>
          </w:p>
        </w:tc>
        <w:tc>
          <w:tcPr>
            <w:tcW w:w="1312" w:type="dxa"/>
            <w:gridSpan w:val="2"/>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136011</w:t>
            </w:r>
          </w:p>
        </w:tc>
        <w:tc>
          <w:tcPr>
            <w:tcW w:w="1313" w:type="dxa"/>
            <w:gridSpan w:val="2"/>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136011</w:t>
            </w:r>
          </w:p>
        </w:tc>
        <w:tc>
          <w:tcPr>
            <w:tcW w:w="1313" w:type="dxa"/>
            <w:shd w:val="clear" w:color="auto" w:fill="FFFFFF" w:themeFill="background1"/>
            <w:vAlign w:val="bottom"/>
          </w:tcPr>
          <w:p w:rsidR="00073545" w:rsidRPr="00627FB0" w:rsidRDefault="00073545" w:rsidP="00A47562">
            <w:pPr>
              <w:jc w:val="center"/>
              <w:rPr>
                <w:rFonts w:ascii="Times New Roman" w:hAnsi="Times New Roman"/>
                <w:sz w:val="20"/>
                <w:szCs w:val="20"/>
              </w:rPr>
            </w:pPr>
            <w:r w:rsidRPr="00627FB0">
              <w:rPr>
                <w:rFonts w:ascii="Times New Roman" w:hAnsi="Times New Roman"/>
                <w:sz w:val="20"/>
                <w:szCs w:val="20"/>
              </w:rPr>
              <w:t>137746</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3</w:t>
            </w:r>
          </w:p>
        </w:tc>
        <w:tc>
          <w:tcPr>
            <w:tcW w:w="7654" w:type="dxa"/>
            <w:gridSpan w:val="9"/>
          </w:tcPr>
          <w:p w:rsidR="00073545" w:rsidRPr="00627FB0" w:rsidRDefault="00073545" w:rsidP="00A47562">
            <w:pPr>
              <w:widowControl w:val="0"/>
              <w:autoSpaceDE w:val="0"/>
              <w:autoSpaceDN w:val="0"/>
              <w:adjustRightInd w:val="0"/>
              <w:jc w:val="center"/>
              <w:rPr>
                <w:rFonts w:ascii="Times New Roman" w:hAnsi="Times New Roman"/>
                <w:color w:val="FF0000"/>
                <w:sz w:val="20"/>
                <w:szCs w:val="20"/>
              </w:rPr>
            </w:pPr>
            <w:r w:rsidRPr="00627FB0">
              <w:rPr>
                <w:rFonts w:ascii="Times New Roman" w:hAnsi="Times New Roman"/>
                <w:sz w:val="20"/>
                <w:szCs w:val="20"/>
              </w:rPr>
              <w:t>Подпрограмма «Развитие библиотечного обслуживания в Юрлинском муниципальном районе»</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3.1.</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Средняя читаемость</w:t>
            </w:r>
          </w:p>
        </w:tc>
        <w:tc>
          <w:tcPr>
            <w:tcW w:w="786"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экземпляр</w:t>
            </w:r>
          </w:p>
        </w:tc>
        <w:tc>
          <w:tcPr>
            <w:tcW w:w="1312"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26,1</w:t>
            </w:r>
          </w:p>
        </w:tc>
        <w:tc>
          <w:tcPr>
            <w:tcW w:w="131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26,2</w:t>
            </w:r>
          </w:p>
        </w:tc>
        <w:tc>
          <w:tcPr>
            <w:tcW w:w="1313" w:type="dxa"/>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26,3</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3.2.</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eastAsia="Times New Roman" w:hAnsi="Times New Roman"/>
                <w:sz w:val="20"/>
                <w:szCs w:val="20"/>
              </w:rPr>
              <w:t xml:space="preserve">Количество посещений </w:t>
            </w:r>
          </w:p>
        </w:tc>
        <w:tc>
          <w:tcPr>
            <w:tcW w:w="786"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ед.</w:t>
            </w:r>
          </w:p>
        </w:tc>
        <w:tc>
          <w:tcPr>
            <w:tcW w:w="1312"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66150</w:t>
            </w:r>
          </w:p>
        </w:tc>
        <w:tc>
          <w:tcPr>
            <w:tcW w:w="131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66200</w:t>
            </w:r>
          </w:p>
        </w:tc>
        <w:tc>
          <w:tcPr>
            <w:tcW w:w="1313" w:type="dxa"/>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66250</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3.3.</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Доля потребителей удовлетворенных качеством услуги от числа опрошенных</w:t>
            </w:r>
          </w:p>
        </w:tc>
        <w:tc>
          <w:tcPr>
            <w:tcW w:w="786"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w:t>
            </w:r>
          </w:p>
        </w:tc>
        <w:tc>
          <w:tcPr>
            <w:tcW w:w="1312"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70</w:t>
            </w:r>
          </w:p>
        </w:tc>
        <w:tc>
          <w:tcPr>
            <w:tcW w:w="131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71</w:t>
            </w:r>
          </w:p>
        </w:tc>
        <w:tc>
          <w:tcPr>
            <w:tcW w:w="1313" w:type="dxa"/>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72</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3.4</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eastAsia="Times New Roman" w:hAnsi="Times New Roman"/>
                <w:sz w:val="20"/>
                <w:szCs w:val="20"/>
              </w:rPr>
              <w:t>Число пользователей</w:t>
            </w:r>
          </w:p>
        </w:tc>
        <w:tc>
          <w:tcPr>
            <w:tcW w:w="786"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чел.</w:t>
            </w:r>
          </w:p>
        </w:tc>
        <w:tc>
          <w:tcPr>
            <w:tcW w:w="1312"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5600</w:t>
            </w:r>
          </w:p>
        </w:tc>
        <w:tc>
          <w:tcPr>
            <w:tcW w:w="131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5650</w:t>
            </w:r>
          </w:p>
        </w:tc>
        <w:tc>
          <w:tcPr>
            <w:tcW w:w="1313" w:type="dxa"/>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5700</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3.5</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eastAsia="Times New Roman" w:hAnsi="Times New Roman"/>
                <w:sz w:val="20"/>
                <w:szCs w:val="20"/>
              </w:rPr>
              <w:t>Количество выданных документов</w:t>
            </w:r>
          </w:p>
        </w:tc>
        <w:tc>
          <w:tcPr>
            <w:tcW w:w="786"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экземпляр</w:t>
            </w:r>
          </w:p>
        </w:tc>
        <w:tc>
          <w:tcPr>
            <w:tcW w:w="1312"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152000</w:t>
            </w:r>
          </w:p>
        </w:tc>
        <w:tc>
          <w:tcPr>
            <w:tcW w:w="131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152100</w:t>
            </w:r>
          </w:p>
        </w:tc>
        <w:tc>
          <w:tcPr>
            <w:tcW w:w="1313" w:type="dxa"/>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152200</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3.6</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eastAsia="Times New Roman" w:hAnsi="Times New Roman"/>
                <w:sz w:val="20"/>
                <w:szCs w:val="20"/>
              </w:rPr>
            </w:pPr>
            <w:r w:rsidRPr="00627FB0">
              <w:rPr>
                <w:rFonts w:ascii="Times New Roman" w:eastAsia="Times New Roman" w:hAnsi="Times New Roman"/>
                <w:sz w:val="20"/>
                <w:szCs w:val="20"/>
              </w:rPr>
              <w:t>Количество мероприятий</w:t>
            </w:r>
          </w:p>
        </w:tc>
        <w:tc>
          <w:tcPr>
            <w:tcW w:w="786"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шт.</w:t>
            </w:r>
          </w:p>
        </w:tc>
        <w:tc>
          <w:tcPr>
            <w:tcW w:w="1312"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1320</w:t>
            </w:r>
          </w:p>
        </w:tc>
        <w:tc>
          <w:tcPr>
            <w:tcW w:w="1313" w:type="dxa"/>
            <w:gridSpan w:val="2"/>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1330</w:t>
            </w:r>
          </w:p>
        </w:tc>
        <w:tc>
          <w:tcPr>
            <w:tcW w:w="1313" w:type="dxa"/>
            <w:shd w:val="clear" w:color="auto" w:fill="FFFFFF" w:themeFill="background1"/>
            <w:vAlign w:val="bottom"/>
          </w:tcPr>
          <w:p w:rsidR="00073545" w:rsidRPr="00627FB0" w:rsidRDefault="00073545" w:rsidP="00A47562">
            <w:pPr>
              <w:widowControl w:val="0"/>
              <w:autoSpaceDE w:val="0"/>
              <w:autoSpaceDN w:val="0"/>
              <w:adjustRightInd w:val="0"/>
              <w:jc w:val="center"/>
              <w:rPr>
                <w:rFonts w:ascii="Times New Roman" w:eastAsia="Times New Roman" w:hAnsi="Times New Roman"/>
                <w:sz w:val="20"/>
                <w:szCs w:val="20"/>
              </w:rPr>
            </w:pPr>
            <w:r w:rsidRPr="00627FB0">
              <w:rPr>
                <w:rFonts w:ascii="Times New Roman" w:eastAsia="Times New Roman" w:hAnsi="Times New Roman"/>
                <w:sz w:val="20"/>
                <w:szCs w:val="20"/>
              </w:rPr>
              <w:t>1340</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tcPr>
          <w:p w:rsidR="00073545" w:rsidRPr="00627FB0" w:rsidRDefault="00073545" w:rsidP="00A47562">
            <w:pPr>
              <w:widowControl w:val="0"/>
              <w:autoSpaceDE w:val="0"/>
              <w:autoSpaceDN w:val="0"/>
              <w:adjustRightInd w:val="0"/>
              <w:rPr>
                <w:rFonts w:ascii="Times New Roman" w:hAnsi="Times New Roman"/>
                <w:color w:val="000000" w:themeColor="text1"/>
                <w:sz w:val="20"/>
                <w:szCs w:val="20"/>
              </w:rPr>
            </w:pPr>
            <w:r w:rsidRPr="00627FB0">
              <w:rPr>
                <w:rFonts w:ascii="Times New Roman" w:hAnsi="Times New Roman"/>
                <w:color w:val="000000" w:themeColor="text1"/>
                <w:sz w:val="20"/>
                <w:szCs w:val="20"/>
              </w:rPr>
              <w:t>4</w:t>
            </w:r>
          </w:p>
        </w:tc>
        <w:tc>
          <w:tcPr>
            <w:tcW w:w="7654" w:type="dxa"/>
            <w:gridSpan w:val="9"/>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Подпрограмма "Реализация молодежной политики в Юрлинском муниципальном  районе»</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tcPr>
          <w:p w:rsidR="00073545" w:rsidRPr="00627FB0" w:rsidRDefault="00073545" w:rsidP="00A47562">
            <w:pPr>
              <w:widowControl w:val="0"/>
              <w:autoSpaceDE w:val="0"/>
              <w:autoSpaceDN w:val="0"/>
              <w:adjustRightInd w:val="0"/>
              <w:jc w:val="both"/>
              <w:rPr>
                <w:rFonts w:ascii="Times New Roman" w:hAnsi="Times New Roman"/>
                <w:color w:val="000000" w:themeColor="text1"/>
                <w:sz w:val="20"/>
                <w:szCs w:val="20"/>
              </w:rPr>
            </w:pPr>
            <w:r w:rsidRPr="00627FB0">
              <w:rPr>
                <w:rFonts w:ascii="Times New Roman" w:hAnsi="Times New Roman"/>
                <w:color w:val="000000" w:themeColor="text1"/>
                <w:sz w:val="20"/>
                <w:szCs w:val="20"/>
              </w:rPr>
              <w:t>4.1</w:t>
            </w:r>
          </w:p>
        </w:tc>
        <w:tc>
          <w:tcPr>
            <w:tcW w:w="2930" w:type="dxa"/>
            <w:gridSpan w:val="2"/>
          </w:tcPr>
          <w:p w:rsidR="00073545" w:rsidRPr="00627FB0" w:rsidRDefault="00073545" w:rsidP="00A47562">
            <w:pPr>
              <w:widowControl w:val="0"/>
              <w:autoSpaceDE w:val="0"/>
              <w:autoSpaceDN w:val="0"/>
              <w:adjustRightInd w:val="0"/>
              <w:rPr>
                <w:rFonts w:ascii="Times New Roman" w:hAnsi="Times New Roman"/>
                <w:color w:val="000000" w:themeColor="text1"/>
                <w:sz w:val="20"/>
                <w:szCs w:val="20"/>
              </w:rPr>
            </w:pPr>
            <w:proofErr w:type="gramStart"/>
            <w:r w:rsidRPr="00627FB0">
              <w:rPr>
                <w:rFonts w:ascii="Times New Roman" w:hAnsi="Times New Roman"/>
                <w:color w:val="000000" w:themeColor="text1"/>
                <w:sz w:val="20"/>
                <w:szCs w:val="20"/>
              </w:rPr>
              <w:t xml:space="preserve">Удельный вес молодежи в возрасте от 14 до 30 лет, занятых в социальных, творческих и патриотических  проектах </w:t>
            </w:r>
            <w:proofErr w:type="gramEnd"/>
          </w:p>
        </w:tc>
        <w:tc>
          <w:tcPr>
            <w:tcW w:w="786" w:type="dxa"/>
            <w:gridSpan w:val="2"/>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w:t>
            </w:r>
          </w:p>
        </w:tc>
        <w:tc>
          <w:tcPr>
            <w:tcW w:w="1312" w:type="dxa"/>
            <w:gridSpan w:val="2"/>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12</w:t>
            </w:r>
          </w:p>
        </w:tc>
        <w:tc>
          <w:tcPr>
            <w:tcW w:w="1313" w:type="dxa"/>
            <w:gridSpan w:val="2"/>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13</w:t>
            </w:r>
          </w:p>
        </w:tc>
        <w:tc>
          <w:tcPr>
            <w:tcW w:w="1313" w:type="dxa"/>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15</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tcPr>
          <w:p w:rsidR="00073545" w:rsidRPr="00627FB0" w:rsidRDefault="00073545" w:rsidP="00A47562">
            <w:pPr>
              <w:widowControl w:val="0"/>
              <w:autoSpaceDE w:val="0"/>
              <w:autoSpaceDN w:val="0"/>
              <w:adjustRightInd w:val="0"/>
              <w:jc w:val="both"/>
              <w:rPr>
                <w:rFonts w:ascii="Times New Roman" w:hAnsi="Times New Roman"/>
                <w:color w:val="000000" w:themeColor="text1"/>
                <w:sz w:val="20"/>
                <w:szCs w:val="20"/>
              </w:rPr>
            </w:pPr>
            <w:r w:rsidRPr="00627FB0">
              <w:rPr>
                <w:rFonts w:ascii="Times New Roman" w:hAnsi="Times New Roman"/>
                <w:color w:val="000000" w:themeColor="text1"/>
                <w:sz w:val="20"/>
                <w:szCs w:val="20"/>
              </w:rPr>
              <w:t>4.2</w:t>
            </w:r>
          </w:p>
        </w:tc>
        <w:tc>
          <w:tcPr>
            <w:tcW w:w="2930" w:type="dxa"/>
            <w:gridSpan w:val="2"/>
          </w:tcPr>
          <w:p w:rsidR="00073545" w:rsidRPr="00627FB0" w:rsidRDefault="00073545" w:rsidP="00A47562">
            <w:pPr>
              <w:widowControl w:val="0"/>
              <w:autoSpaceDE w:val="0"/>
              <w:autoSpaceDN w:val="0"/>
              <w:adjustRightInd w:val="0"/>
              <w:rPr>
                <w:rFonts w:ascii="Times New Roman" w:eastAsia="Times New Roman" w:hAnsi="Times New Roman"/>
                <w:color w:val="000000" w:themeColor="text1"/>
                <w:sz w:val="20"/>
                <w:szCs w:val="20"/>
              </w:rPr>
            </w:pPr>
            <w:r w:rsidRPr="00627FB0">
              <w:rPr>
                <w:rFonts w:ascii="Times New Roman" w:eastAsia="Times New Roman" w:hAnsi="Times New Roman"/>
                <w:color w:val="000000" w:themeColor="text1"/>
                <w:sz w:val="20"/>
                <w:szCs w:val="20"/>
              </w:rPr>
              <w:t>Увеличение доли молодежи, оценивающей свою информированность о возможностях самореализации как "удовлетворительно;</w:t>
            </w:r>
          </w:p>
        </w:tc>
        <w:tc>
          <w:tcPr>
            <w:tcW w:w="786" w:type="dxa"/>
            <w:gridSpan w:val="2"/>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w:t>
            </w:r>
          </w:p>
        </w:tc>
        <w:tc>
          <w:tcPr>
            <w:tcW w:w="1312" w:type="dxa"/>
            <w:gridSpan w:val="2"/>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40</w:t>
            </w:r>
          </w:p>
        </w:tc>
        <w:tc>
          <w:tcPr>
            <w:tcW w:w="1313" w:type="dxa"/>
            <w:gridSpan w:val="2"/>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45</w:t>
            </w:r>
          </w:p>
        </w:tc>
        <w:tc>
          <w:tcPr>
            <w:tcW w:w="1313" w:type="dxa"/>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50</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tcPr>
          <w:p w:rsidR="00073545" w:rsidRPr="00627FB0" w:rsidRDefault="00073545" w:rsidP="00A47562">
            <w:pPr>
              <w:widowControl w:val="0"/>
              <w:autoSpaceDE w:val="0"/>
              <w:autoSpaceDN w:val="0"/>
              <w:adjustRightInd w:val="0"/>
              <w:rPr>
                <w:rFonts w:ascii="Times New Roman" w:hAnsi="Times New Roman"/>
                <w:color w:val="000000" w:themeColor="text1"/>
                <w:sz w:val="20"/>
                <w:szCs w:val="20"/>
              </w:rPr>
            </w:pPr>
            <w:r w:rsidRPr="00627FB0">
              <w:rPr>
                <w:rFonts w:ascii="Times New Roman" w:hAnsi="Times New Roman"/>
                <w:color w:val="000000" w:themeColor="text1"/>
                <w:sz w:val="20"/>
                <w:szCs w:val="20"/>
              </w:rPr>
              <w:t>5</w:t>
            </w:r>
          </w:p>
        </w:tc>
        <w:tc>
          <w:tcPr>
            <w:tcW w:w="7654" w:type="dxa"/>
            <w:gridSpan w:val="9"/>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Подпрограмма "Развитие инфраструктуры и приведение в нормативное состояние учреждений отрасли культуры Юрлинского муниципального района "</w:t>
            </w:r>
          </w:p>
        </w:tc>
      </w:tr>
      <w:tr w:rsidR="00073545" w:rsidRPr="00627FB0" w:rsidTr="00073545">
        <w:tc>
          <w:tcPr>
            <w:tcW w:w="2093" w:type="dxa"/>
            <w:vMerge/>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tcPr>
          <w:p w:rsidR="00073545" w:rsidRPr="00627FB0" w:rsidRDefault="00073545" w:rsidP="00A47562">
            <w:pPr>
              <w:widowControl w:val="0"/>
              <w:autoSpaceDE w:val="0"/>
              <w:autoSpaceDN w:val="0"/>
              <w:adjustRightInd w:val="0"/>
              <w:jc w:val="both"/>
              <w:rPr>
                <w:rFonts w:ascii="Times New Roman" w:hAnsi="Times New Roman"/>
                <w:color w:val="000000" w:themeColor="text1"/>
                <w:sz w:val="20"/>
                <w:szCs w:val="20"/>
              </w:rPr>
            </w:pPr>
            <w:r w:rsidRPr="00627FB0">
              <w:rPr>
                <w:rFonts w:ascii="Times New Roman" w:hAnsi="Times New Roman"/>
                <w:color w:val="000000" w:themeColor="text1"/>
                <w:sz w:val="20"/>
                <w:szCs w:val="20"/>
              </w:rPr>
              <w:t>5.1</w:t>
            </w:r>
          </w:p>
        </w:tc>
        <w:tc>
          <w:tcPr>
            <w:tcW w:w="2930" w:type="dxa"/>
            <w:gridSpan w:val="2"/>
          </w:tcPr>
          <w:p w:rsidR="00073545" w:rsidRPr="00627FB0" w:rsidRDefault="00073545" w:rsidP="00A47562">
            <w:pPr>
              <w:widowControl w:val="0"/>
              <w:autoSpaceDE w:val="0"/>
              <w:autoSpaceDN w:val="0"/>
              <w:adjustRightInd w:val="0"/>
              <w:rPr>
                <w:rFonts w:ascii="Times New Roman" w:hAnsi="Times New Roman"/>
                <w:color w:val="000000" w:themeColor="text1"/>
                <w:sz w:val="20"/>
                <w:szCs w:val="20"/>
              </w:rPr>
            </w:pPr>
            <w:r w:rsidRPr="00627FB0">
              <w:rPr>
                <w:rFonts w:ascii="Times New Roman" w:hAnsi="Times New Roman"/>
                <w:color w:val="000000" w:themeColor="text1"/>
                <w:sz w:val="20"/>
                <w:szCs w:val="20"/>
              </w:rPr>
              <w:t>Доля инфраструктурных объектов сферы культуры, находящихся в нормативном состоянии</w:t>
            </w:r>
          </w:p>
        </w:tc>
        <w:tc>
          <w:tcPr>
            <w:tcW w:w="786" w:type="dxa"/>
            <w:gridSpan w:val="2"/>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w:t>
            </w:r>
          </w:p>
        </w:tc>
        <w:tc>
          <w:tcPr>
            <w:tcW w:w="1312" w:type="dxa"/>
            <w:gridSpan w:val="2"/>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27,0</w:t>
            </w:r>
          </w:p>
        </w:tc>
        <w:tc>
          <w:tcPr>
            <w:tcW w:w="1313" w:type="dxa"/>
            <w:gridSpan w:val="2"/>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30,0</w:t>
            </w:r>
          </w:p>
        </w:tc>
        <w:tc>
          <w:tcPr>
            <w:tcW w:w="1313" w:type="dxa"/>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35,0</w:t>
            </w:r>
          </w:p>
        </w:tc>
      </w:tr>
      <w:tr w:rsidR="00073545" w:rsidRPr="00627FB0" w:rsidTr="00073545">
        <w:tc>
          <w:tcPr>
            <w:tcW w:w="2093" w:type="dxa"/>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6</w:t>
            </w:r>
          </w:p>
        </w:tc>
        <w:tc>
          <w:tcPr>
            <w:tcW w:w="7654" w:type="dxa"/>
            <w:gridSpan w:val="9"/>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Подпрограмма «Обеспечение реализации Программы и прочих мероприятий в области культуры»</w:t>
            </w:r>
          </w:p>
        </w:tc>
      </w:tr>
      <w:tr w:rsidR="00073545" w:rsidRPr="00627FB0" w:rsidTr="00073545">
        <w:tc>
          <w:tcPr>
            <w:tcW w:w="2093" w:type="dxa"/>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color w:val="000000" w:themeColor="text1"/>
                <w:sz w:val="20"/>
                <w:szCs w:val="20"/>
              </w:rPr>
            </w:pPr>
            <w:r w:rsidRPr="00627FB0">
              <w:rPr>
                <w:rFonts w:ascii="Times New Roman" w:hAnsi="Times New Roman"/>
                <w:color w:val="000000" w:themeColor="text1"/>
                <w:sz w:val="20"/>
                <w:szCs w:val="20"/>
              </w:rPr>
              <w:t>6.1.</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color w:val="000000" w:themeColor="text1"/>
                <w:sz w:val="20"/>
                <w:szCs w:val="20"/>
              </w:rPr>
            </w:pPr>
            <w:r w:rsidRPr="00627FB0">
              <w:rPr>
                <w:rFonts w:ascii="Times New Roman" w:hAnsi="Times New Roman"/>
                <w:color w:val="000000" w:themeColor="text1"/>
                <w:sz w:val="20"/>
                <w:szCs w:val="20"/>
              </w:rPr>
              <w:t>Удовлетворенность жителей Юрлинского муниципального района  качеством предоставления муниципальных услуг в сфере культуры</w:t>
            </w:r>
          </w:p>
        </w:tc>
        <w:tc>
          <w:tcPr>
            <w:tcW w:w="786" w:type="dxa"/>
            <w:gridSpan w:val="2"/>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w:t>
            </w:r>
          </w:p>
        </w:tc>
        <w:tc>
          <w:tcPr>
            <w:tcW w:w="1312" w:type="dxa"/>
            <w:gridSpan w:val="2"/>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74</w:t>
            </w:r>
          </w:p>
        </w:tc>
        <w:tc>
          <w:tcPr>
            <w:tcW w:w="1313" w:type="dxa"/>
            <w:gridSpan w:val="2"/>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76</w:t>
            </w:r>
          </w:p>
        </w:tc>
        <w:tc>
          <w:tcPr>
            <w:tcW w:w="1313" w:type="dxa"/>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78</w:t>
            </w:r>
          </w:p>
        </w:tc>
      </w:tr>
      <w:tr w:rsidR="00073545" w:rsidRPr="00627FB0" w:rsidTr="00073545">
        <w:tc>
          <w:tcPr>
            <w:tcW w:w="2093" w:type="dxa"/>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6.2.</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 xml:space="preserve">Количества реализуемых программ </w:t>
            </w:r>
          </w:p>
        </w:tc>
        <w:tc>
          <w:tcPr>
            <w:tcW w:w="786" w:type="dxa"/>
            <w:gridSpan w:val="2"/>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t>ед.</w:t>
            </w:r>
          </w:p>
        </w:tc>
        <w:tc>
          <w:tcPr>
            <w:tcW w:w="1312" w:type="dxa"/>
            <w:gridSpan w:val="2"/>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2</w:t>
            </w:r>
          </w:p>
        </w:tc>
        <w:tc>
          <w:tcPr>
            <w:tcW w:w="1313" w:type="dxa"/>
            <w:gridSpan w:val="2"/>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2</w:t>
            </w:r>
          </w:p>
        </w:tc>
        <w:tc>
          <w:tcPr>
            <w:tcW w:w="1313" w:type="dxa"/>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2</w:t>
            </w:r>
          </w:p>
        </w:tc>
      </w:tr>
      <w:tr w:rsidR="00073545" w:rsidRPr="00627FB0" w:rsidTr="00073545">
        <w:tc>
          <w:tcPr>
            <w:tcW w:w="2093" w:type="dxa"/>
          </w:tcPr>
          <w:p w:rsidR="00073545" w:rsidRPr="00627FB0" w:rsidRDefault="00073545" w:rsidP="00A47562">
            <w:pPr>
              <w:widowControl w:val="0"/>
              <w:autoSpaceDE w:val="0"/>
              <w:autoSpaceDN w:val="0"/>
              <w:adjustRightInd w:val="0"/>
              <w:jc w:val="both"/>
              <w:rPr>
                <w:rFonts w:ascii="Times New Roman" w:hAnsi="Times New Roman"/>
                <w:sz w:val="20"/>
                <w:szCs w:val="20"/>
              </w:rPr>
            </w:pPr>
          </w:p>
        </w:tc>
        <w:tc>
          <w:tcPr>
            <w:tcW w:w="567" w:type="dxa"/>
            <w:shd w:val="clear" w:color="auto" w:fill="FFFFFF" w:themeFill="background1"/>
          </w:tcPr>
          <w:p w:rsidR="00073545" w:rsidRPr="00627FB0" w:rsidRDefault="00073545" w:rsidP="00A47562">
            <w:pPr>
              <w:widowControl w:val="0"/>
              <w:autoSpaceDE w:val="0"/>
              <w:autoSpaceDN w:val="0"/>
              <w:adjustRightInd w:val="0"/>
              <w:jc w:val="both"/>
              <w:rPr>
                <w:rFonts w:ascii="Times New Roman" w:hAnsi="Times New Roman"/>
                <w:sz w:val="20"/>
                <w:szCs w:val="20"/>
              </w:rPr>
            </w:pPr>
            <w:r w:rsidRPr="00627FB0">
              <w:rPr>
                <w:rFonts w:ascii="Times New Roman" w:hAnsi="Times New Roman"/>
                <w:sz w:val="20"/>
                <w:szCs w:val="20"/>
              </w:rPr>
              <w:t>6.3.</w:t>
            </w:r>
          </w:p>
        </w:tc>
        <w:tc>
          <w:tcPr>
            <w:tcW w:w="2930" w:type="dxa"/>
            <w:gridSpan w:val="2"/>
            <w:shd w:val="clear" w:color="auto" w:fill="FFFFFF" w:themeFill="background1"/>
          </w:tcPr>
          <w:p w:rsidR="00073545" w:rsidRPr="00627FB0" w:rsidRDefault="00073545" w:rsidP="00A47562">
            <w:pPr>
              <w:widowControl w:val="0"/>
              <w:autoSpaceDE w:val="0"/>
              <w:autoSpaceDN w:val="0"/>
              <w:adjustRightInd w:val="0"/>
              <w:rPr>
                <w:rFonts w:ascii="Times New Roman" w:hAnsi="Times New Roman"/>
                <w:sz w:val="20"/>
                <w:szCs w:val="20"/>
              </w:rPr>
            </w:pPr>
            <w:r w:rsidRPr="00627FB0">
              <w:rPr>
                <w:rFonts w:ascii="Times New Roman" w:hAnsi="Times New Roman"/>
                <w:sz w:val="20"/>
                <w:szCs w:val="20"/>
              </w:rPr>
              <w:t xml:space="preserve">Количество реализуемых </w:t>
            </w:r>
            <w:r w:rsidRPr="00627FB0">
              <w:rPr>
                <w:rFonts w:ascii="Times New Roman" w:hAnsi="Times New Roman"/>
                <w:sz w:val="20"/>
                <w:szCs w:val="20"/>
              </w:rPr>
              <w:lastRenderedPageBreak/>
              <w:t>подпрограмм</w:t>
            </w:r>
          </w:p>
        </w:tc>
        <w:tc>
          <w:tcPr>
            <w:tcW w:w="786" w:type="dxa"/>
            <w:gridSpan w:val="2"/>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sz w:val="20"/>
                <w:szCs w:val="20"/>
              </w:rPr>
            </w:pPr>
            <w:r w:rsidRPr="00627FB0">
              <w:rPr>
                <w:rFonts w:ascii="Times New Roman" w:hAnsi="Times New Roman"/>
                <w:sz w:val="20"/>
                <w:szCs w:val="20"/>
              </w:rPr>
              <w:lastRenderedPageBreak/>
              <w:t>ед.</w:t>
            </w:r>
          </w:p>
        </w:tc>
        <w:tc>
          <w:tcPr>
            <w:tcW w:w="1312" w:type="dxa"/>
            <w:gridSpan w:val="2"/>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6</w:t>
            </w:r>
          </w:p>
        </w:tc>
        <w:tc>
          <w:tcPr>
            <w:tcW w:w="1313" w:type="dxa"/>
            <w:gridSpan w:val="2"/>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6</w:t>
            </w:r>
          </w:p>
        </w:tc>
        <w:tc>
          <w:tcPr>
            <w:tcW w:w="1313" w:type="dxa"/>
            <w:shd w:val="clear" w:color="auto" w:fill="FFFFFF" w:themeFill="background1"/>
          </w:tcPr>
          <w:p w:rsidR="00073545" w:rsidRPr="00627FB0" w:rsidRDefault="00073545" w:rsidP="00A47562">
            <w:pPr>
              <w:widowControl w:val="0"/>
              <w:autoSpaceDE w:val="0"/>
              <w:autoSpaceDN w:val="0"/>
              <w:adjustRightInd w:val="0"/>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6</w:t>
            </w:r>
          </w:p>
        </w:tc>
      </w:tr>
    </w:tbl>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p>
    <w:tbl>
      <w:tblPr>
        <w:tblW w:w="10348" w:type="dxa"/>
        <w:tblInd w:w="-40" w:type="dxa"/>
        <w:tblLayout w:type="fixed"/>
        <w:tblCellMar>
          <w:top w:w="75" w:type="dxa"/>
          <w:left w:w="0" w:type="dxa"/>
          <w:bottom w:w="75" w:type="dxa"/>
          <w:right w:w="0" w:type="dxa"/>
        </w:tblCellMar>
        <w:tblLook w:val="0000"/>
      </w:tblPr>
      <w:tblGrid>
        <w:gridCol w:w="2287"/>
        <w:gridCol w:w="3377"/>
        <w:gridCol w:w="1561"/>
        <w:gridCol w:w="1561"/>
        <w:gridCol w:w="1562"/>
      </w:tblGrid>
      <w:tr w:rsidR="00073545" w:rsidRPr="00627FB0" w:rsidTr="00073545">
        <w:tc>
          <w:tcPr>
            <w:tcW w:w="22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rPr>
                <w:rFonts w:ascii="Times New Roman" w:hAnsi="Times New Roman"/>
                <w:sz w:val="20"/>
                <w:szCs w:val="20"/>
              </w:rPr>
            </w:pPr>
            <w:r w:rsidRPr="00627FB0">
              <w:rPr>
                <w:rFonts w:ascii="Times New Roman" w:hAnsi="Times New Roman"/>
                <w:sz w:val="20"/>
                <w:szCs w:val="20"/>
              </w:rPr>
              <w:t>Объемы и источники финансирования</w:t>
            </w:r>
          </w:p>
        </w:tc>
        <w:tc>
          <w:tcPr>
            <w:tcW w:w="33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Источники финансирования</w:t>
            </w:r>
          </w:p>
        </w:tc>
        <w:tc>
          <w:tcPr>
            <w:tcW w:w="4684" w:type="dxa"/>
            <w:gridSpan w:val="3"/>
            <w:tcBorders>
              <w:top w:val="single" w:sz="4" w:space="0" w:color="auto"/>
              <w:left w:val="single" w:sz="4" w:space="0" w:color="auto"/>
              <w:bottom w:val="single" w:sz="4" w:space="0" w:color="auto"/>
              <w:right w:val="single" w:sz="4" w:space="0" w:color="auto"/>
            </w:tcBorders>
            <w:vAlign w:val="center"/>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Расходы (тыс. руб.)</w:t>
            </w:r>
          </w:p>
        </w:tc>
      </w:tr>
      <w:tr w:rsidR="00073545" w:rsidRPr="00627FB0" w:rsidTr="00073545">
        <w:tc>
          <w:tcPr>
            <w:tcW w:w="22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2016г.</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2017г.</w:t>
            </w:r>
          </w:p>
        </w:tc>
        <w:tc>
          <w:tcPr>
            <w:tcW w:w="1562" w:type="dxa"/>
            <w:tcBorders>
              <w:top w:val="single" w:sz="4" w:space="0" w:color="auto"/>
              <w:left w:val="single" w:sz="4" w:space="0" w:color="auto"/>
              <w:bottom w:val="single" w:sz="4" w:space="0" w:color="auto"/>
              <w:right w:val="single" w:sz="4" w:space="0" w:color="auto"/>
            </w:tcBorders>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2018г.</w:t>
            </w:r>
          </w:p>
        </w:tc>
      </w:tr>
      <w:tr w:rsidR="00073545" w:rsidRPr="00627FB0" w:rsidTr="00073545">
        <w:trPr>
          <w:trHeight w:val="220"/>
        </w:trPr>
        <w:tc>
          <w:tcPr>
            <w:tcW w:w="22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rPr>
                <w:rFonts w:ascii="Times New Roman" w:hAnsi="Times New Roman"/>
                <w:b/>
                <w:sz w:val="20"/>
                <w:szCs w:val="20"/>
              </w:rPr>
            </w:pPr>
            <w:r w:rsidRPr="00627FB0">
              <w:rPr>
                <w:rFonts w:ascii="Times New Roman" w:hAnsi="Times New Roman"/>
                <w:b/>
                <w:sz w:val="20"/>
                <w:szCs w:val="20"/>
              </w:rPr>
              <w:t>Всего, в том числе:</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b/>
                <w:sz w:val="20"/>
                <w:szCs w:val="20"/>
              </w:rPr>
            </w:pPr>
            <w:r w:rsidRPr="00627FB0">
              <w:rPr>
                <w:rFonts w:ascii="Times New Roman" w:hAnsi="Times New Roman"/>
                <w:b/>
                <w:sz w:val="20"/>
                <w:szCs w:val="20"/>
              </w:rPr>
              <w:t>32552,1</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b/>
                <w:sz w:val="20"/>
                <w:szCs w:val="20"/>
              </w:rPr>
            </w:pPr>
            <w:r w:rsidRPr="00627FB0">
              <w:rPr>
                <w:rFonts w:ascii="Times New Roman" w:hAnsi="Times New Roman"/>
                <w:b/>
                <w:sz w:val="20"/>
                <w:szCs w:val="20"/>
              </w:rPr>
              <w:t>33335,6</w:t>
            </w:r>
          </w:p>
        </w:tc>
        <w:tc>
          <w:tcPr>
            <w:tcW w:w="1562" w:type="dxa"/>
            <w:tcBorders>
              <w:top w:val="single" w:sz="4" w:space="0" w:color="auto"/>
              <w:left w:val="single" w:sz="4" w:space="0" w:color="auto"/>
              <w:bottom w:val="single" w:sz="4" w:space="0" w:color="auto"/>
              <w:right w:val="single" w:sz="4" w:space="0" w:color="auto"/>
            </w:tcBorders>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b/>
                <w:sz w:val="20"/>
                <w:szCs w:val="20"/>
              </w:rPr>
            </w:pPr>
            <w:r w:rsidRPr="00627FB0">
              <w:rPr>
                <w:rFonts w:ascii="Times New Roman" w:hAnsi="Times New Roman"/>
                <w:b/>
                <w:sz w:val="20"/>
                <w:szCs w:val="20"/>
              </w:rPr>
              <w:t>33320,1</w:t>
            </w:r>
          </w:p>
        </w:tc>
      </w:tr>
      <w:tr w:rsidR="00073545" w:rsidRPr="00627FB0" w:rsidTr="00073545">
        <w:tc>
          <w:tcPr>
            <w:tcW w:w="22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rPr>
                <w:rFonts w:ascii="Times New Roman" w:hAnsi="Times New Roman"/>
                <w:sz w:val="20"/>
                <w:szCs w:val="20"/>
              </w:rPr>
            </w:pPr>
            <w:r w:rsidRPr="00627FB0">
              <w:rPr>
                <w:rFonts w:ascii="Times New Roman" w:hAnsi="Times New Roman"/>
                <w:sz w:val="20"/>
                <w:szCs w:val="20"/>
              </w:rPr>
              <w:t>Краевой бюджет</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218,8</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218,8</w:t>
            </w:r>
          </w:p>
        </w:tc>
        <w:tc>
          <w:tcPr>
            <w:tcW w:w="1562" w:type="dxa"/>
            <w:tcBorders>
              <w:top w:val="single" w:sz="4" w:space="0" w:color="auto"/>
              <w:left w:val="single" w:sz="4" w:space="0" w:color="auto"/>
              <w:bottom w:val="single" w:sz="4" w:space="0" w:color="auto"/>
              <w:right w:val="single" w:sz="4" w:space="0" w:color="auto"/>
            </w:tcBorders>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206,6</w:t>
            </w:r>
          </w:p>
        </w:tc>
      </w:tr>
      <w:tr w:rsidR="00073545" w:rsidRPr="00627FB0" w:rsidTr="00073545">
        <w:tc>
          <w:tcPr>
            <w:tcW w:w="22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rPr>
                <w:rFonts w:ascii="Times New Roman" w:hAnsi="Times New Roman"/>
                <w:sz w:val="20"/>
                <w:szCs w:val="20"/>
              </w:rPr>
            </w:pPr>
            <w:r w:rsidRPr="00627FB0">
              <w:rPr>
                <w:rFonts w:ascii="Times New Roman" w:hAnsi="Times New Roman"/>
                <w:sz w:val="20"/>
                <w:szCs w:val="20"/>
              </w:rPr>
              <w:t>Федеральный бюджет</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w:t>
            </w:r>
          </w:p>
        </w:tc>
        <w:tc>
          <w:tcPr>
            <w:tcW w:w="1562" w:type="dxa"/>
            <w:tcBorders>
              <w:top w:val="single" w:sz="4" w:space="0" w:color="auto"/>
              <w:left w:val="single" w:sz="4" w:space="0" w:color="auto"/>
              <w:bottom w:val="single" w:sz="4" w:space="0" w:color="auto"/>
              <w:right w:val="single" w:sz="4" w:space="0" w:color="auto"/>
            </w:tcBorders>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w:t>
            </w:r>
          </w:p>
        </w:tc>
      </w:tr>
      <w:tr w:rsidR="00073545" w:rsidRPr="00627FB0" w:rsidTr="00073545">
        <w:tc>
          <w:tcPr>
            <w:tcW w:w="22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rPr>
                <w:rFonts w:ascii="Times New Roman" w:hAnsi="Times New Roman"/>
                <w:sz w:val="20"/>
                <w:szCs w:val="20"/>
              </w:rPr>
            </w:pPr>
            <w:r w:rsidRPr="00627FB0">
              <w:rPr>
                <w:rFonts w:ascii="Times New Roman" w:hAnsi="Times New Roman"/>
                <w:sz w:val="20"/>
                <w:szCs w:val="20"/>
              </w:rPr>
              <w:t>Бюджет Юрлинского муниципального района</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31908,3</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32681,8</w:t>
            </w:r>
          </w:p>
        </w:tc>
        <w:tc>
          <w:tcPr>
            <w:tcW w:w="1562" w:type="dxa"/>
            <w:tcBorders>
              <w:top w:val="single" w:sz="4" w:space="0" w:color="auto"/>
              <w:left w:val="single" w:sz="4" w:space="0" w:color="auto"/>
              <w:bottom w:val="single" w:sz="4" w:space="0" w:color="auto"/>
              <w:right w:val="single" w:sz="4" w:space="0" w:color="auto"/>
            </w:tcBorders>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32676,5</w:t>
            </w:r>
          </w:p>
        </w:tc>
      </w:tr>
      <w:tr w:rsidR="00073545" w:rsidRPr="00627FB0" w:rsidTr="00073545">
        <w:tc>
          <w:tcPr>
            <w:tcW w:w="22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rPr>
                <w:rFonts w:ascii="Times New Roman" w:hAnsi="Times New Roman"/>
                <w:sz w:val="20"/>
                <w:szCs w:val="20"/>
              </w:rPr>
            </w:pPr>
            <w:r w:rsidRPr="00627FB0">
              <w:rPr>
                <w:rFonts w:ascii="Times New Roman" w:hAnsi="Times New Roman"/>
                <w:sz w:val="20"/>
                <w:szCs w:val="20"/>
              </w:rPr>
              <w:t>Внебюджетные источники</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425,0</w:t>
            </w:r>
          </w:p>
        </w:tc>
        <w:tc>
          <w:tcPr>
            <w:tcW w:w="1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435,0</w:t>
            </w:r>
          </w:p>
        </w:tc>
        <w:tc>
          <w:tcPr>
            <w:tcW w:w="1562" w:type="dxa"/>
            <w:tcBorders>
              <w:top w:val="single" w:sz="4" w:space="0" w:color="auto"/>
              <w:left w:val="single" w:sz="4" w:space="0" w:color="auto"/>
              <w:bottom w:val="single" w:sz="4" w:space="0" w:color="auto"/>
              <w:right w:val="single" w:sz="4" w:space="0" w:color="auto"/>
            </w:tcBorders>
            <w:vAlign w:val="bottom"/>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437,0</w:t>
            </w:r>
          </w:p>
        </w:tc>
      </w:tr>
    </w:tbl>
    <w:p w:rsidR="00073545" w:rsidRPr="00073545"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249"/>
      <w:bookmarkEnd w:id="3"/>
      <w:r w:rsidRPr="00073545">
        <w:rPr>
          <w:rFonts w:ascii="Times New Roman" w:hAnsi="Times New Roman"/>
          <w:b/>
          <w:sz w:val="24"/>
          <w:szCs w:val="24"/>
        </w:rPr>
        <w:t>I. Характеристика текущего состояния сферы культуры</w:t>
      </w:r>
    </w:p>
    <w:p w:rsidR="00073545" w:rsidRPr="00073545"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r w:rsidRPr="00073545">
        <w:rPr>
          <w:rFonts w:ascii="Times New Roman" w:hAnsi="Times New Roman"/>
          <w:b/>
          <w:sz w:val="24"/>
          <w:szCs w:val="24"/>
        </w:rPr>
        <w:t xml:space="preserve">Юрлинского муниципального района, основные показатели и анализ </w:t>
      </w:r>
      <w:proofErr w:type="gramStart"/>
      <w:r w:rsidRPr="00073545">
        <w:rPr>
          <w:rFonts w:ascii="Times New Roman" w:hAnsi="Times New Roman"/>
          <w:b/>
          <w:sz w:val="24"/>
          <w:szCs w:val="24"/>
        </w:rPr>
        <w:t>социальных</w:t>
      </w:r>
      <w:proofErr w:type="gramEnd"/>
      <w:r w:rsidRPr="00073545">
        <w:rPr>
          <w:rFonts w:ascii="Times New Roman" w:hAnsi="Times New Roman"/>
          <w:b/>
          <w:sz w:val="24"/>
          <w:szCs w:val="24"/>
        </w:rPr>
        <w:t xml:space="preserve">, </w:t>
      </w:r>
    </w:p>
    <w:p w:rsidR="00073545" w:rsidRPr="00627FB0"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r w:rsidRPr="00073545">
        <w:rPr>
          <w:rFonts w:ascii="Times New Roman" w:hAnsi="Times New Roman"/>
          <w:b/>
          <w:sz w:val="24"/>
          <w:szCs w:val="24"/>
        </w:rPr>
        <w:t>финансово-экономических и прочих рисков реализации Муниципальной программы</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Культурная политика становится ключевым понятием современного общества и представляет собой не отдельную сферу государственного регулирования, а сложную многоуровневую систему, в которой решение проблем может быть только комплексным, учитывающим множество различных факторов и соединяющим усилия различных ведомств, общественных организаций.</w:t>
      </w:r>
    </w:p>
    <w:p w:rsidR="00073545" w:rsidRPr="00627FB0"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Историко-культурное своеобразие Юрлинского района создает особые, уникальные предпосылки для формирования пространств инновационной и творческой деятельности в сфере культуры.</w:t>
      </w:r>
    </w:p>
    <w:p w:rsidR="00073545" w:rsidRPr="00073545" w:rsidRDefault="00073545" w:rsidP="00A47562">
      <w:pPr>
        <w:widowControl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Сфера культуры и искусства Юрлинского муниципального района представлена 4 муниципальными учреждениями имеющими статус юридического лица, </w:t>
      </w:r>
      <w:r w:rsidRPr="00073545">
        <w:rPr>
          <w:rFonts w:ascii="Times New Roman" w:hAnsi="Times New Roman"/>
          <w:color w:val="000000" w:themeColor="text1"/>
          <w:sz w:val="24"/>
          <w:szCs w:val="24"/>
        </w:rPr>
        <w:t>в состав которых входят 28 учреждений культуры</w:t>
      </w:r>
      <w:r w:rsidRPr="00073545">
        <w:rPr>
          <w:rFonts w:ascii="Times New Roman" w:hAnsi="Times New Roman"/>
          <w:sz w:val="24"/>
          <w:szCs w:val="24"/>
        </w:rPr>
        <w:t>. По Соглашению между поселениями и муниципальным районом содержание и организация деятельности учреждений культуры переданы органам МСУ района с 2007 года.</w:t>
      </w:r>
    </w:p>
    <w:p w:rsidR="00073545" w:rsidRPr="00073545" w:rsidRDefault="00073545" w:rsidP="00A47562">
      <w:pPr>
        <w:widowControl w:val="0"/>
        <w:autoSpaceDE w:val="0"/>
        <w:autoSpaceDN w:val="0"/>
        <w:adjustRightInd w:val="0"/>
        <w:spacing w:after="0" w:line="240" w:lineRule="auto"/>
        <w:jc w:val="right"/>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245"/>
        <w:gridCol w:w="4961"/>
      </w:tblGrid>
      <w:tr w:rsidR="00073545" w:rsidRPr="00627FB0" w:rsidTr="00073545">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Тип учреждения</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Количество учреждений</w:t>
            </w:r>
          </w:p>
        </w:tc>
      </w:tr>
      <w:tr w:rsidR="00073545" w:rsidRPr="00627FB0" w:rsidTr="00073545">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rPr>
                <w:rFonts w:ascii="Times New Roman" w:hAnsi="Times New Roman"/>
                <w:sz w:val="20"/>
                <w:szCs w:val="20"/>
              </w:rPr>
            </w:pPr>
            <w:r w:rsidRPr="00627FB0">
              <w:rPr>
                <w:rFonts w:ascii="Times New Roman" w:hAnsi="Times New Roman"/>
                <w:sz w:val="20"/>
                <w:szCs w:val="20"/>
              </w:rPr>
              <w:t>Библиотеки</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11</w:t>
            </w:r>
          </w:p>
        </w:tc>
      </w:tr>
      <w:tr w:rsidR="00073545" w:rsidRPr="00627FB0" w:rsidTr="00073545">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rPr>
                <w:rFonts w:ascii="Times New Roman" w:hAnsi="Times New Roman"/>
                <w:color w:val="000000" w:themeColor="text1"/>
                <w:sz w:val="20"/>
                <w:szCs w:val="20"/>
              </w:rPr>
            </w:pPr>
            <w:r w:rsidRPr="00627FB0">
              <w:rPr>
                <w:rFonts w:ascii="Times New Roman" w:hAnsi="Times New Roman"/>
                <w:color w:val="000000" w:themeColor="text1"/>
                <w:sz w:val="20"/>
                <w:szCs w:val="20"/>
              </w:rPr>
              <w:t>Культурно-досуговые учреждения</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27FB0"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627FB0">
              <w:rPr>
                <w:rFonts w:ascii="Times New Roman" w:hAnsi="Times New Roman"/>
                <w:color w:val="000000" w:themeColor="text1"/>
                <w:sz w:val="20"/>
                <w:szCs w:val="20"/>
              </w:rPr>
              <w:t>16</w:t>
            </w:r>
          </w:p>
        </w:tc>
      </w:tr>
      <w:tr w:rsidR="00073545" w:rsidRPr="00627FB0" w:rsidTr="00073545">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27FB0" w:rsidRDefault="00073545" w:rsidP="00A47562">
            <w:pPr>
              <w:widowControl w:val="0"/>
              <w:autoSpaceDE w:val="0"/>
              <w:autoSpaceDN w:val="0"/>
              <w:adjustRightInd w:val="0"/>
              <w:spacing w:after="0" w:line="240" w:lineRule="auto"/>
              <w:rPr>
                <w:rFonts w:ascii="Times New Roman" w:hAnsi="Times New Roman"/>
                <w:sz w:val="20"/>
                <w:szCs w:val="20"/>
              </w:rPr>
            </w:pPr>
            <w:r w:rsidRPr="00627FB0">
              <w:rPr>
                <w:rFonts w:ascii="Times New Roman" w:hAnsi="Times New Roman"/>
                <w:sz w:val="20"/>
                <w:szCs w:val="20"/>
              </w:rPr>
              <w:t>Детские школы искусств</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27FB0"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27FB0">
              <w:rPr>
                <w:rFonts w:ascii="Times New Roman" w:hAnsi="Times New Roman"/>
                <w:sz w:val="20"/>
                <w:szCs w:val="20"/>
              </w:rPr>
              <w:t>1</w:t>
            </w:r>
          </w:p>
        </w:tc>
      </w:tr>
    </w:tbl>
    <w:p w:rsidR="00073545" w:rsidRPr="00073545" w:rsidRDefault="00073545" w:rsidP="00A47562">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Уровень фактической обеспеченности учреждениями культуры от нормативной потребности составляет:</w:t>
      </w:r>
    </w:p>
    <w:p w:rsidR="00073545" w:rsidRPr="00073545" w:rsidRDefault="00073545" w:rsidP="00A47562">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073545">
        <w:rPr>
          <w:rFonts w:ascii="Times New Roman" w:eastAsia="Times New Roman" w:hAnsi="Times New Roman"/>
          <w:color w:val="000000" w:themeColor="text1"/>
          <w:sz w:val="24"/>
          <w:szCs w:val="24"/>
        </w:rPr>
        <w:t>- клубами и учреждениями клубного типа: 2011г – 333,30%,</w:t>
      </w:r>
      <w:r w:rsidR="00D41234">
        <w:rPr>
          <w:rFonts w:ascii="Times New Roman" w:eastAsia="Times New Roman" w:hAnsi="Times New Roman"/>
          <w:color w:val="000000" w:themeColor="text1"/>
          <w:sz w:val="24"/>
          <w:szCs w:val="24"/>
        </w:rPr>
        <w:t xml:space="preserve"> 2012г – 316,6%, 2015г - 200%, </w:t>
      </w:r>
      <w:r w:rsidRPr="00073545">
        <w:rPr>
          <w:rFonts w:ascii="Times New Roman" w:eastAsia="Times New Roman" w:hAnsi="Times New Roman"/>
          <w:color w:val="000000" w:themeColor="text1"/>
          <w:sz w:val="24"/>
          <w:szCs w:val="24"/>
        </w:rPr>
        <w:t>что является выше нормы, но в связи с отдаленностью населенных пунктов и</w:t>
      </w:r>
      <w:r w:rsidR="00D41234">
        <w:rPr>
          <w:rFonts w:ascii="Times New Roman" w:eastAsia="Times New Roman" w:hAnsi="Times New Roman"/>
          <w:color w:val="000000" w:themeColor="text1"/>
          <w:sz w:val="24"/>
          <w:szCs w:val="24"/>
        </w:rPr>
        <w:t xml:space="preserve"> малочисленностью проживающего </w:t>
      </w:r>
      <w:r w:rsidRPr="00073545">
        <w:rPr>
          <w:rFonts w:ascii="Times New Roman" w:eastAsia="Times New Roman" w:hAnsi="Times New Roman"/>
          <w:color w:val="000000" w:themeColor="text1"/>
          <w:sz w:val="24"/>
          <w:szCs w:val="24"/>
        </w:rPr>
        <w:t>в них населения они являются необходимыми.</w:t>
      </w:r>
    </w:p>
    <w:p w:rsidR="00073545" w:rsidRPr="00073545" w:rsidRDefault="00D41234" w:rsidP="00A47562">
      <w:pPr>
        <w:spacing w:after="0" w:line="240" w:lineRule="auto"/>
        <w:ind w:firstLine="567"/>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Население Юрлинского района </w:t>
      </w:r>
      <w:r w:rsidR="00073545" w:rsidRPr="00073545">
        <w:rPr>
          <w:rFonts w:ascii="Times New Roman" w:eastAsia="Times New Roman" w:hAnsi="Times New Roman"/>
          <w:color w:val="000000" w:themeColor="text1"/>
          <w:sz w:val="24"/>
          <w:szCs w:val="24"/>
          <w:lang w:eastAsia="ar-SA"/>
        </w:rPr>
        <w:t>обслуживается библиотеками МБУК «Юрлинс</w:t>
      </w:r>
      <w:r>
        <w:rPr>
          <w:rFonts w:ascii="Times New Roman" w:eastAsia="Times New Roman" w:hAnsi="Times New Roman"/>
          <w:color w:val="000000" w:themeColor="text1"/>
          <w:sz w:val="24"/>
          <w:szCs w:val="24"/>
          <w:lang w:eastAsia="ar-SA"/>
        </w:rPr>
        <w:t>кая</w:t>
      </w:r>
      <w:r w:rsidR="00073545" w:rsidRPr="00073545">
        <w:rPr>
          <w:rFonts w:ascii="Times New Roman" w:eastAsia="Times New Roman" w:hAnsi="Times New Roman"/>
          <w:color w:val="000000" w:themeColor="text1"/>
          <w:sz w:val="24"/>
          <w:szCs w:val="24"/>
          <w:lang w:eastAsia="ar-SA"/>
        </w:rPr>
        <w:t xml:space="preserve"> ЦБС»,</w:t>
      </w:r>
      <w:r>
        <w:rPr>
          <w:rFonts w:ascii="Times New Roman" w:eastAsia="Times New Roman" w:hAnsi="Times New Roman"/>
          <w:color w:val="000000" w:themeColor="text1"/>
          <w:sz w:val="24"/>
          <w:szCs w:val="24"/>
          <w:lang w:eastAsia="ar-SA"/>
        </w:rPr>
        <w:t xml:space="preserve"> </w:t>
      </w:r>
      <w:proofErr w:type="gramStart"/>
      <w:r>
        <w:rPr>
          <w:rFonts w:ascii="Times New Roman" w:eastAsia="Times New Roman" w:hAnsi="Times New Roman"/>
          <w:color w:val="000000" w:themeColor="text1"/>
          <w:sz w:val="24"/>
          <w:szCs w:val="24"/>
          <w:lang w:eastAsia="ar-SA"/>
        </w:rPr>
        <w:t>которая</w:t>
      </w:r>
      <w:proofErr w:type="gramEnd"/>
      <w:r>
        <w:rPr>
          <w:rFonts w:ascii="Times New Roman" w:eastAsia="Times New Roman" w:hAnsi="Times New Roman"/>
          <w:color w:val="000000" w:themeColor="text1"/>
          <w:sz w:val="24"/>
          <w:szCs w:val="24"/>
          <w:lang w:eastAsia="ar-SA"/>
        </w:rPr>
        <w:t xml:space="preserve"> включает 11 библиотек.</w:t>
      </w:r>
      <w:r w:rsidR="00073545" w:rsidRPr="00073545">
        <w:rPr>
          <w:rFonts w:ascii="Times New Roman" w:eastAsia="Times New Roman" w:hAnsi="Times New Roman"/>
          <w:color w:val="000000" w:themeColor="text1"/>
          <w:sz w:val="24"/>
          <w:szCs w:val="24"/>
          <w:lang w:eastAsia="ar-SA"/>
        </w:rPr>
        <w:t xml:space="preserve"> Сеть библиотек в 2015 года осталась без изменений и уменьшение количества библиотек в 2016 году не планируется.</w:t>
      </w:r>
    </w:p>
    <w:p w:rsidR="00073545" w:rsidRPr="00073545" w:rsidRDefault="00073545" w:rsidP="00A47562">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073545">
        <w:rPr>
          <w:rFonts w:ascii="Times New Roman" w:eastAsia="Times New Roman" w:hAnsi="Times New Roman"/>
          <w:color w:val="000000" w:themeColor="text1"/>
          <w:sz w:val="24"/>
          <w:szCs w:val="24"/>
        </w:rPr>
        <w:t>* уровень фактической обеспеченности библиотеками: в 2011г – 92,31%, 2012г – 92%, 2013г – 92%, 2015г – 103%</w:t>
      </w:r>
    </w:p>
    <w:p w:rsidR="00073545" w:rsidRPr="00073545" w:rsidRDefault="00073545" w:rsidP="00A47562">
      <w:pPr>
        <w:widowControl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Процент охвата населения района библиотечным обслуживанием составляет 50%.</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Увеличилась доля компьютеризированных библиотек с 17% до 71%.</w:t>
      </w:r>
    </w:p>
    <w:p w:rsidR="00073545" w:rsidRPr="00073545" w:rsidRDefault="00D41234" w:rsidP="00A47562">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Компьютеризированы</w:t>
      </w:r>
      <w:r w:rsidR="00073545" w:rsidRPr="00073545">
        <w:rPr>
          <w:rFonts w:ascii="Times New Roman" w:eastAsia="Times New Roman" w:hAnsi="Times New Roman"/>
          <w:sz w:val="24"/>
          <w:szCs w:val="24"/>
          <w:lang w:eastAsia="ar-SA"/>
        </w:rPr>
        <w:t xml:space="preserve"> 9 сельских библиотек-филиалов, в каждую библиотеку – филиал приобретен ПК с цветным принтером и МФУ, 7 библиотек подключены к сети Интернет. </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Организацию дополнительного образования детей в сфере культуры осуществляет МБУ ДО «Юрлинская ДШИ».</w:t>
      </w:r>
    </w:p>
    <w:p w:rsidR="00073545" w:rsidRPr="00073545" w:rsidRDefault="00073545" w:rsidP="00A47562">
      <w:pPr>
        <w:widowControl w:val="0"/>
        <w:adjustRightInd w:val="0"/>
        <w:spacing w:after="0" w:line="240" w:lineRule="auto"/>
        <w:ind w:firstLine="567"/>
        <w:jc w:val="both"/>
        <w:rPr>
          <w:rFonts w:ascii="Times New Roman" w:hAnsi="Times New Roman"/>
          <w:sz w:val="24"/>
          <w:szCs w:val="24"/>
        </w:rPr>
      </w:pPr>
      <w:r w:rsidRPr="00073545">
        <w:rPr>
          <w:rFonts w:ascii="Times New Roman" w:hAnsi="Times New Roman"/>
          <w:kern w:val="2"/>
          <w:sz w:val="24"/>
          <w:szCs w:val="24"/>
        </w:rPr>
        <w:t xml:space="preserve">Школа является центром художественно-эстетического образования детей </w:t>
      </w:r>
      <w:proofErr w:type="gramStart"/>
      <w:r w:rsidRPr="00073545">
        <w:rPr>
          <w:rFonts w:ascii="Times New Roman" w:hAnsi="Times New Roman"/>
          <w:kern w:val="2"/>
          <w:sz w:val="24"/>
          <w:szCs w:val="24"/>
        </w:rPr>
        <w:t>в</w:t>
      </w:r>
      <w:proofErr w:type="gramEnd"/>
      <w:r w:rsidRPr="00073545">
        <w:rPr>
          <w:rFonts w:ascii="Times New Roman" w:hAnsi="Times New Roman"/>
          <w:kern w:val="2"/>
          <w:sz w:val="24"/>
          <w:szCs w:val="24"/>
        </w:rPr>
        <w:t xml:space="preserve"> с. Юрла и </w:t>
      </w:r>
      <w:r w:rsidRPr="00073545">
        <w:rPr>
          <w:rFonts w:ascii="Times New Roman" w:hAnsi="Times New Roman"/>
          <w:sz w:val="24"/>
          <w:szCs w:val="24"/>
        </w:rPr>
        <w:t xml:space="preserve">в соответствии </w:t>
      </w:r>
      <w:proofErr w:type="gramStart"/>
      <w:r w:rsidRPr="00073545">
        <w:rPr>
          <w:rFonts w:ascii="Times New Roman" w:hAnsi="Times New Roman"/>
          <w:sz w:val="24"/>
          <w:szCs w:val="24"/>
        </w:rPr>
        <w:t>с</w:t>
      </w:r>
      <w:proofErr w:type="gramEnd"/>
      <w:r w:rsidRPr="00073545">
        <w:rPr>
          <w:rFonts w:ascii="Times New Roman" w:hAnsi="Times New Roman"/>
          <w:sz w:val="24"/>
          <w:szCs w:val="24"/>
        </w:rPr>
        <w:t xml:space="preserve"> лицензией на образовательную деятельность в школе обучается 130 учащихся. </w:t>
      </w:r>
      <w:r w:rsidRPr="00073545">
        <w:rPr>
          <w:rFonts w:ascii="Times New Roman" w:hAnsi="Times New Roman"/>
          <w:sz w:val="24"/>
          <w:szCs w:val="24"/>
        </w:rPr>
        <w:lastRenderedPageBreak/>
        <w:t>Лицензия на образовательную деятельность школой получена в 2013г. Доля  учащихся в МБУ ДО «Юрлинская ДШИ» от числа детей общеобразовательной школы 1-9 классы составляет – 14%.</w:t>
      </w:r>
    </w:p>
    <w:p w:rsidR="00073545" w:rsidRPr="00073545" w:rsidRDefault="00073545" w:rsidP="00A47562">
      <w:pPr>
        <w:spacing w:after="0" w:line="240" w:lineRule="auto"/>
        <w:ind w:firstLine="567"/>
        <w:contextualSpacing/>
        <w:jc w:val="both"/>
        <w:rPr>
          <w:rFonts w:ascii="Times New Roman" w:hAnsi="Times New Roman"/>
          <w:sz w:val="24"/>
          <w:szCs w:val="24"/>
        </w:rPr>
      </w:pPr>
      <w:proofErr w:type="gramStart"/>
      <w:r w:rsidRPr="00073545">
        <w:rPr>
          <w:rFonts w:ascii="Times New Roman" w:hAnsi="Times New Roman"/>
          <w:sz w:val="24"/>
          <w:szCs w:val="24"/>
        </w:rPr>
        <w:t>Для улучшения качества предоставления образовательных услуг с 2011 года школа участвует в краевой программе «Семья и дети Пермского края», через участие в программе приобретено новое компьютерное оборудование для класса компьютерной графики МБУ ДО «Юрлинская ДШИ» на сумму 270 тыс. рублей, приобретены  музыкальные инструменты: рояль, фортепьяно, домбры, балалайки на сумму 448 тыс. рублей, что дало возможность на новом качественном уровне вести</w:t>
      </w:r>
      <w:proofErr w:type="gramEnd"/>
      <w:r w:rsidRPr="00073545">
        <w:rPr>
          <w:rFonts w:ascii="Times New Roman" w:hAnsi="Times New Roman"/>
          <w:sz w:val="24"/>
          <w:szCs w:val="24"/>
        </w:rPr>
        <w:t xml:space="preserve"> преподавание.</w:t>
      </w:r>
    </w:p>
    <w:p w:rsidR="00073545" w:rsidRPr="00073545" w:rsidRDefault="00073545" w:rsidP="00A47562">
      <w:pPr>
        <w:spacing w:after="0" w:line="240" w:lineRule="auto"/>
        <w:ind w:firstLine="567"/>
        <w:contextualSpacing/>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На сегодняшний день </w:t>
      </w:r>
      <w:proofErr w:type="gramStart"/>
      <w:r w:rsidRPr="00073545">
        <w:rPr>
          <w:rFonts w:ascii="Times New Roman" w:eastAsia="Times New Roman" w:hAnsi="Times New Roman"/>
          <w:sz w:val="24"/>
          <w:szCs w:val="24"/>
        </w:rPr>
        <w:t>высока</w:t>
      </w:r>
      <w:proofErr w:type="gramEnd"/>
      <w:r w:rsidRPr="00073545">
        <w:rPr>
          <w:rFonts w:ascii="Times New Roman" w:eastAsia="Times New Roman" w:hAnsi="Times New Roman"/>
          <w:sz w:val="24"/>
          <w:szCs w:val="24"/>
        </w:rPr>
        <w:t xml:space="preserve"> востребованность  населения Юрлинского района в услугах  школы, но из-за нехватки площадей п</w:t>
      </w:r>
      <w:r w:rsidR="00D41234">
        <w:rPr>
          <w:rFonts w:ascii="Times New Roman" w:eastAsia="Times New Roman" w:hAnsi="Times New Roman"/>
          <w:sz w:val="24"/>
          <w:szCs w:val="24"/>
        </w:rPr>
        <w:t xml:space="preserve">риходится отказывать родителям </w:t>
      </w:r>
      <w:r w:rsidRPr="00073545">
        <w:rPr>
          <w:rFonts w:ascii="Times New Roman" w:eastAsia="Times New Roman" w:hAnsi="Times New Roman"/>
          <w:sz w:val="24"/>
          <w:szCs w:val="24"/>
        </w:rPr>
        <w:t>в принятии их детей для обучения в школе.</w:t>
      </w:r>
    </w:p>
    <w:p w:rsidR="00073545" w:rsidRPr="00073545" w:rsidRDefault="00073545" w:rsidP="00A47562">
      <w:pPr>
        <w:spacing w:after="0" w:line="240" w:lineRule="auto"/>
        <w:ind w:firstLine="567"/>
        <w:contextualSpacing/>
        <w:jc w:val="both"/>
        <w:rPr>
          <w:rFonts w:ascii="Times New Roman" w:eastAsia="Times New Roman" w:hAnsi="Times New Roman"/>
          <w:sz w:val="24"/>
          <w:szCs w:val="24"/>
        </w:rPr>
      </w:pPr>
      <w:r w:rsidRPr="00073545">
        <w:rPr>
          <w:rFonts w:ascii="Times New Roman" w:eastAsia="Times New Roman" w:hAnsi="Times New Roman"/>
          <w:sz w:val="24"/>
          <w:szCs w:val="24"/>
        </w:rPr>
        <w:t>Есть предложения по развитию детской школы искусств – эт</w:t>
      </w:r>
      <w:r w:rsidR="00D41234">
        <w:rPr>
          <w:rFonts w:ascii="Times New Roman" w:eastAsia="Times New Roman" w:hAnsi="Times New Roman"/>
          <w:sz w:val="24"/>
          <w:szCs w:val="24"/>
        </w:rPr>
        <w:t>о и развитие класса «керамики»,</w:t>
      </w:r>
      <w:r w:rsidRPr="00073545">
        <w:rPr>
          <w:rFonts w:ascii="Times New Roman" w:eastAsia="Times New Roman" w:hAnsi="Times New Roman"/>
          <w:sz w:val="24"/>
          <w:szCs w:val="24"/>
        </w:rPr>
        <w:t xml:space="preserve"> введение новых дисциплин – «хореография», для этого требуется комфортное помещение, отвечающее всем требованиям для организации учебного процесса.</w:t>
      </w:r>
    </w:p>
    <w:p w:rsidR="00073545" w:rsidRPr="00073545" w:rsidRDefault="00073545" w:rsidP="00A47562">
      <w:pPr>
        <w:spacing w:after="0" w:line="240" w:lineRule="auto"/>
        <w:ind w:firstLine="567"/>
        <w:contextualSpacing/>
        <w:jc w:val="both"/>
        <w:rPr>
          <w:rFonts w:ascii="Times New Roman" w:eastAsia="Times New Roman" w:hAnsi="Times New Roman"/>
          <w:sz w:val="24"/>
          <w:szCs w:val="24"/>
        </w:rPr>
      </w:pPr>
      <w:r w:rsidRPr="00073545">
        <w:rPr>
          <w:rFonts w:ascii="Times New Roman" w:hAnsi="Times New Roman"/>
          <w:sz w:val="24"/>
          <w:szCs w:val="24"/>
        </w:rPr>
        <w:t>В связи с этим имеется целесообразность строительства нового здания для Юрлинской детской школы искусств на 200 учащихся.</w:t>
      </w:r>
    </w:p>
    <w:p w:rsidR="00073545" w:rsidRPr="00073545" w:rsidRDefault="00073545" w:rsidP="00A47562">
      <w:pPr>
        <w:widowControl w:val="0"/>
        <w:suppressAutoHyphens/>
        <w:spacing w:after="0" w:line="240" w:lineRule="auto"/>
        <w:ind w:firstLine="567"/>
        <w:jc w:val="both"/>
        <w:rPr>
          <w:rFonts w:ascii="Times New Roman" w:hAnsi="Times New Roman"/>
          <w:kern w:val="1"/>
          <w:sz w:val="24"/>
          <w:szCs w:val="24"/>
        </w:rPr>
      </w:pPr>
      <w:r w:rsidRPr="00073545">
        <w:rPr>
          <w:rFonts w:ascii="Times New Roman" w:hAnsi="Times New Roman"/>
          <w:kern w:val="1"/>
          <w:sz w:val="24"/>
          <w:szCs w:val="24"/>
        </w:rPr>
        <w:t>Учреждения культуры Юрлинского района активно участвуют в краевых конкурсах Министерства культуры, молодежной политики и массовых коммуникаций Пермского края, направленных на развитие учреждений культуры, проекты Юрлинской</w:t>
      </w:r>
      <w:r w:rsidR="00627FB0">
        <w:rPr>
          <w:rFonts w:ascii="Times New Roman" w:hAnsi="Times New Roman"/>
          <w:kern w:val="1"/>
          <w:sz w:val="24"/>
          <w:szCs w:val="24"/>
        </w:rPr>
        <w:t xml:space="preserve"> ЦБС «Земли моей лицо живое» и </w:t>
      </w:r>
      <w:r w:rsidRPr="00073545">
        <w:rPr>
          <w:rFonts w:ascii="Times New Roman" w:hAnsi="Times New Roman"/>
          <w:kern w:val="1"/>
          <w:sz w:val="24"/>
          <w:szCs w:val="24"/>
        </w:rPr>
        <w:t>Юрлин</w:t>
      </w:r>
      <w:r w:rsidR="00627FB0">
        <w:rPr>
          <w:rFonts w:ascii="Times New Roman" w:hAnsi="Times New Roman"/>
          <w:kern w:val="1"/>
          <w:sz w:val="24"/>
          <w:szCs w:val="24"/>
        </w:rPr>
        <w:t>с</w:t>
      </w:r>
      <w:r w:rsidRPr="00073545">
        <w:rPr>
          <w:rFonts w:ascii="Times New Roman" w:hAnsi="Times New Roman"/>
          <w:kern w:val="1"/>
          <w:sz w:val="24"/>
          <w:szCs w:val="24"/>
        </w:rPr>
        <w:t>кой ДШИ «Юрлинка» получили краевые гранты по  130 тыс. рублей.</w:t>
      </w:r>
    </w:p>
    <w:p w:rsidR="00073545" w:rsidRPr="00073545" w:rsidRDefault="00073545" w:rsidP="00A47562">
      <w:pPr>
        <w:widowControl w:val="0"/>
        <w:suppressAutoHyphens/>
        <w:spacing w:after="0" w:line="240" w:lineRule="auto"/>
        <w:ind w:firstLine="567"/>
        <w:jc w:val="both"/>
        <w:rPr>
          <w:rFonts w:ascii="Times New Roman" w:hAnsi="Times New Roman"/>
          <w:kern w:val="1"/>
          <w:sz w:val="24"/>
          <w:szCs w:val="24"/>
        </w:rPr>
      </w:pPr>
      <w:r w:rsidRPr="00073545">
        <w:rPr>
          <w:rFonts w:ascii="Times New Roman" w:hAnsi="Times New Roman"/>
          <w:kern w:val="1"/>
          <w:sz w:val="24"/>
          <w:szCs w:val="24"/>
        </w:rPr>
        <w:t xml:space="preserve">С 2013 года на территории Юрлинского района при финансовой поддержке Министерства культуры, молодежной политики и массовых коммуникаций Пермского края проходит открытый краевой фестиваль «Заиграй, гармонь, Прикамья! Русский остров», направленный </w:t>
      </w:r>
      <w:r w:rsidRPr="00073545">
        <w:rPr>
          <w:rFonts w:ascii="Times New Roman" w:hAnsi="Times New Roman"/>
          <w:sz w:val="24"/>
          <w:szCs w:val="24"/>
        </w:rPr>
        <w:t>на сохранение традиций народной музыкальной культуры народов Прикамья, формирование гражданско-патриотического сознания у подрастающего поколения, воспитания любви и уважения к  прошлому и настоящему Пермского края.</w:t>
      </w:r>
    </w:p>
    <w:p w:rsidR="00073545" w:rsidRPr="00073545" w:rsidRDefault="00073545" w:rsidP="00A47562">
      <w:pPr>
        <w:spacing w:after="0" w:line="240" w:lineRule="auto"/>
        <w:ind w:firstLine="567"/>
        <w:jc w:val="both"/>
        <w:rPr>
          <w:rFonts w:ascii="Times New Roman" w:eastAsia="Times New Roman" w:hAnsi="Times New Roman"/>
          <w:color w:val="FF0000"/>
          <w:sz w:val="24"/>
          <w:szCs w:val="24"/>
        </w:rPr>
      </w:pPr>
      <w:r w:rsidRPr="00073545">
        <w:rPr>
          <w:rFonts w:ascii="Times New Roman" w:eastAsia="MS Mincho" w:hAnsi="Times New Roman"/>
          <w:sz w:val="24"/>
          <w:szCs w:val="24"/>
        </w:rPr>
        <w:t xml:space="preserve">Ежегодно увеличивается среднемесячная номинальная начисленная заработная плата работников учреждений культуры. В 2013 году увеличение произошло на 10,6%, </w:t>
      </w:r>
      <w:r w:rsidRPr="00073545">
        <w:rPr>
          <w:rFonts w:ascii="Times New Roman" w:eastAsia="Times New Roman" w:hAnsi="Times New Roman"/>
          <w:sz w:val="24"/>
          <w:szCs w:val="24"/>
        </w:rPr>
        <w:t>средняя заработная плата, на 01.01.2014г составила 11026,30 рублей, (2012г – 9971,00 рублей). Отношение средней заработной платы работников му</w:t>
      </w:r>
      <w:r w:rsidR="00D41234">
        <w:rPr>
          <w:rFonts w:ascii="Times New Roman" w:eastAsia="Times New Roman" w:hAnsi="Times New Roman"/>
          <w:sz w:val="24"/>
          <w:szCs w:val="24"/>
        </w:rPr>
        <w:t>ниципальных учреждений культуры</w:t>
      </w:r>
      <w:r w:rsidRPr="00073545">
        <w:rPr>
          <w:rFonts w:ascii="Times New Roman" w:eastAsia="Times New Roman" w:hAnsi="Times New Roman"/>
          <w:sz w:val="24"/>
          <w:szCs w:val="24"/>
        </w:rPr>
        <w:t xml:space="preserve"> к средней зар</w:t>
      </w:r>
      <w:r w:rsidR="00D41234">
        <w:rPr>
          <w:rFonts w:ascii="Times New Roman" w:eastAsia="Times New Roman" w:hAnsi="Times New Roman"/>
          <w:sz w:val="24"/>
          <w:szCs w:val="24"/>
        </w:rPr>
        <w:t xml:space="preserve">аботной плате в Пермском крае, </w:t>
      </w:r>
      <w:r w:rsidRPr="00073545">
        <w:rPr>
          <w:rFonts w:ascii="Times New Roman" w:eastAsia="Times New Roman" w:hAnsi="Times New Roman"/>
          <w:sz w:val="24"/>
          <w:szCs w:val="24"/>
        </w:rPr>
        <w:t>на 01.01.2015г – должно составить – 62 %.</w:t>
      </w:r>
    </w:p>
    <w:p w:rsidR="00073545" w:rsidRPr="00073545" w:rsidRDefault="00D41234" w:rsidP="00A47562">
      <w:pPr>
        <w:widowControl w:val="0"/>
        <w:autoSpaceDE w:val="0"/>
        <w:autoSpaceDN w:val="0"/>
        <w:adjustRightInd w:val="0"/>
        <w:spacing w:after="0" w:line="240" w:lineRule="auto"/>
        <w:ind w:firstLine="567"/>
        <w:jc w:val="both"/>
        <w:rPr>
          <w:rFonts w:ascii="Times New Roman" w:hAnsi="Times New Roman"/>
          <w:sz w:val="24"/>
          <w:szCs w:val="24"/>
        </w:rPr>
      </w:pPr>
      <w:bookmarkStart w:id="4" w:name="Par259"/>
      <w:bookmarkEnd w:id="4"/>
      <w:r>
        <w:rPr>
          <w:rFonts w:ascii="Times New Roman" w:hAnsi="Times New Roman"/>
          <w:color w:val="000000" w:themeColor="text1"/>
          <w:sz w:val="24"/>
          <w:szCs w:val="24"/>
        </w:rPr>
        <w:t>За последние годы</w:t>
      </w:r>
      <w:r w:rsidR="00073545" w:rsidRPr="00073545">
        <w:rPr>
          <w:rFonts w:ascii="Times New Roman" w:hAnsi="Times New Roman"/>
          <w:color w:val="000000" w:themeColor="text1"/>
          <w:sz w:val="24"/>
          <w:szCs w:val="24"/>
        </w:rPr>
        <w:t xml:space="preserve"> не только увеличились объемы средств, выделяемых из бюджета Юрлинского муниципального района на развитие культуры</w:t>
      </w:r>
      <w:r w:rsidR="00073545" w:rsidRPr="00073545">
        <w:rPr>
          <w:rFonts w:ascii="Times New Roman" w:hAnsi="Times New Roman"/>
          <w:sz w:val="24"/>
          <w:szCs w:val="24"/>
        </w:rPr>
        <w:t>(2012г-32421,7; 2013г-27746,3; 2014г-27664,1), но и увеличились качественные показатели работы учреждений культуры. Увеличилось коли</w:t>
      </w:r>
      <w:r w:rsidR="00073545" w:rsidRPr="00073545">
        <w:rPr>
          <w:rFonts w:ascii="Times New Roman" w:hAnsi="Times New Roman"/>
          <w:color w:val="000000" w:themeColor="text1"/>
          <w:sz w:val="24"/>
          <w:szCs w:val="24"/>
        </w:rPr>
        <w:t xml:space="preserve">чество мероприятий </w:t>
      </w:r>
      <w:r w:rsidR="00073545" w:rsidRPr="00073545">
        <w:rPr>
          <w:rFonts w:ascii="Times New Roman" w:hAnsi="Times New Roman"/>
          <w:color w:val="000000"/>
          <w:sz w:val="24"/>
          <w:szCs w:val="24"/>
        </w:rPr>
        <w:t>2012г – 3874, 2013г - 3975;</w:t>
      </w:r>
      <w:r w:rsidR="00073545" w:rsidRPr="00073545">
        <w:rPr>
          <w:rFonts w:ascii="Times New Roman" w:hAnsi="Times New Roman"/>
          <w:color w:val="000000" w:themeColor="text1"/>
          <w:sz w:val="24"/>
          <w:szCs w:val="24"/>
        </w:rPr>
        <w:t xml:space="preserve"> посетителей </w:t>
      </w:r>
      <w:r w:rsidR="00073545" w:rsidRPr="00073545">
        <w:rPr>
          <w:rFonts w:ascii="Times New Roman" w:hAnsi="Times New Roman"/>
          <w:color w:val="000000"/>
          <w:sz w:val="24"/>
          <w:szCs w:val="24"/>
        </w:rPr>
        <w:t xml:space="preserve">2012г – 114472; </w:t>
      </w:r>
      <w:r w:rsidR="00073545" w:rsidRPr="00073545">
        <w:rPr>
          <w:rFonts w:ascii="Times New Roman" w:hAnsi="Times New Roman"/>
          <w:color w:val="000000" w:themeColor="text1"/>
          <w:sz w:val="24"/>
          <w:szCs w:val="24"/>
        </w:rPr>
        <w:t xml:space="preserve">2013г-118078. </w:t>
      </w:r>
      <w:r w:rsidR="00073545" w:rsidRPr="00073545">
        <w:rPr>
          <w:rFonts w:ascii="Times New Roman" w:hAnsi="Times New Roman"/>
          <w:sz w:val="24"/>
          <w:szCs w:val="24"/>
        </w:rPr>
        <w:t xml:space="preserve">Количественные показатели свидетельствуют о значительно возросшем интересе жителей и гостей района к культурным событиям, что, в свою очередь, говорит о повышении качества оказываемых услуг. </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В то же время, несмотря на предпринимаемые усилия и достигнутые результаты, остались нерешенными проблемы, среди которых наиболее важными и требующими особого внимания являются следующие:</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недостаточный уровень развития кадрового потенциала сферы культуры;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отсутствие достаточных условий для получения дополнительного образования детей, подростков и молодежи Юрлинского муниципального района;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отсутствие системы патриотического воспитания и низкая степень вовлеченности молодежи района в социально-экономические процессы.</w:t>
      </w:r>
    </w:p>
    <w:p w:rsidR="00073545" w:rsidRPr="00627FB0"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Еще одной важнейшей проблемой является сохранение культурной самобытности населения Юрлинского района, охрана и эффективное использование культурного наследия.</w:t>
      </w:r>
    </w:p>
    <w:p w:rsidR="00073545" w:rsidRPr="00073545" w:rsidRDefault="00073545" w:rsidP="00A47562">
      <w:pPr>
        <w:widowControl w:val="0"/>
        <w:adjustRightInd w:val="0"/>
        <w:spacing w:after="0" w:line="240" w:lineRule="auto"/>
        <w:ind w:firstLine="567"/>
        <w:jc w:val="both"/>
        <w:rPr>
          <w:rFonts w:ascii="Times New Roman" w:hAnsi="Times New Roman"/>
          <w:sz w:val="24"/>
          <w:szCs w:val="24"/>
        </w:rPr>
      </w:pPr>
      <w:r w:rsidRPr="00073545">
        <w:rPr>
          <w:rFonts w:ascii="Times New Roman" w:hAnsi="Times New Roman"/>
          <w:color w:val="000000" w:themeColor="text1"/>
          <w:sz w:val="24"/>
          <w:szCs w:val="24"/>
        </w:rPr>
        <w:t xml:space="preserve">К числу наиболее острых проблем относятся и проблемы материально-технического оснащения учреждений культуры. </w:t>
      </w:r>
      <w:proofErr w:type="gramStart"/>
      <w:r w:rsidRPr="00073545">
        <w:rPr>
          <w:rFonts w:ascii="Times New Roman" w:hAnsi="Times New Roman"/>
          <w:color w:val="000000" w:themeColor="text1"/>
          <w:sz w:val="24"/>
          <w:szCs w:val="24"/>
        </w:rPr>
        <w:t>Начиная с 2011 года за счет средств фонда софинансирования расходов проведены</w:t>
      </w:r>
      <w:proofErr w:type="gramEnd"/>
      <w:r w:rsidRPr="00073545">
        <w:rPr>
          <w:rFonts w:ascii="Times New Roman" w:hAnsi="Times New Roman"/>
          <w:color w:val="000000" w:themeColor="text1"/>
          <w:sz w:val="24"/>
          <w:szCs w:val="24"/>
        </w:rPr>
        <w:t xml:space="preserve"> работы по приведению в нормативное состояние объектов сферы культуры в МБУК «Юрлинский МКДЦ» (приобретено сценическое оборудование на сумму 3 млн. рублей). </w:t>
      </w:r>
      <w:r w:rsidRPr="00073545">
        <w:rPr>
          <w:rFonts w:ascii="Times New Roman" w:hAnsi="Times New Roman"/>
          <w:sz w:val="24"/>
          <w:szCs w:val="24"/>
        </w:rPr>
        <w:t xml:space="preserve">Доля муниципальных учреждений культуры, здания </w:t>
      </w:r>
      <w:r w:rsidRPr="00073545">
        <w:rPr>
          <w:rFonts w:ascii="Times New Roman" w:hAnsi="Times New Roman"/>
          <w:sz w:val="24"/>
          <w:szCs w:val="24"/>
        </w:rPr>
        <w:lastRenderedPageBreak/>
        <w:t>которых находятся в аварийном состоянии или требуют капитального ремонта, в общем количестве муниципальных учреждений культуры, в 2013г уменьшилось. (2012г – 35%, 2013г-25%). Доля муниципальных учреждений культуры, которые находят</w:t>
      </w:r>
      <w:r w:rsidR="00627FB0">
        <w:rPr>
          <w:rFonts w:ascii="Times New Roman" w:hAnsi="Times New Roman"/>
          <w:sz w:val="24"/>
          <w:szCs w:val="24"/>
        </w:rPr>
        <w:t xml:space="preserve">ся в аварийном состоянии – 0%; </w:t>
      </w:r>
      <w:r w:rsidRPr="00073545">
        <w:rPr>
          <w:rFonts w:ascii="Times New Roman" w:hAnsi="Times New Roman"/>
          <w:sz w:val="24"/>
          <w:szCs w:val="24"/>
        </w:rPr>
        <w:t xml:space="preserve">требуют капитального ремонта в 2014г – 15%. </w:t>
      </w:r>
    </w:p>
    <w:p w:rsidR="00073545" w:rsidRPr="00073545" w:rsidRDefault="00073545" w:rsidP="00A47562">
      <w:pPr>
        <w:widowControl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Для улучшения качества и количества  предоставляемых муниципальных услуг, началась модернизация учреждений сферы культуры. </w:t>
      </w:r>
    </w:p>
    <w:p w:rsidR="00073545" w:rsidRPr="00073545" w:rsidRDefault="00073545" w:rsidP="00A47562">
      <w:pPr>
        <w:shd w:val="clear" w:color="auto" w:fill="FFFFFF"/>
        <w:spacing w:after="0" w:line="240" w:lineRule="auto"/>
        <w:ind w:firstLine="567"/>
        <w:contextualSpacing/>
        <w:jc w:val="both"/>
        <w:rPr>
          <w:rFonts w:ascii="Times New Roman" w:hAnsi="Times New Roman"/>
          <w:sz w:val="24"/>
          <w:szCs w:val="24"/>
          <w:lang w:eastAsia="ar-SA"/>
        </w:rPr>
      </w:pPr>
      <w:r w:rsidRPr="00073545">
        <w:rPr>
          <w:rFonts w:ascii="Times New Roman" w:hAnsi="Times New Roman"/>
          <w:sz w:val="24"/>
          <w:szCs w:val="24"/>
        </w:rPr>
        <w:t xml:space="preserve">По программе «Энергоэффективности и энергосбережения» приобретено новое котельное оборудование для сельских клубов, поставлены котлы в Чужьинком СК, Лобановском СК, Пожинском СДД, Дубровском СДД, Елогском СДД, У </w:t>
      </w:r>
      <w:proofErr w:type="gramStart"/>
      <w:r w:rsidRPr="00073545">
        <w:rPr>
          <w:rFonts w:ascii="Times New Roman" w:hAnsi="Times New Roman"/>
          <w:sz w:val="24"/>
          <w:szCs w:val="24"/>
        </w:rPr>
        <w:t>-Б</w:t>
      </w:r>
      <w:proofErr w:type="gramEnd"/>
      <w:r w:rsidRPr="00073545">
        <w:rPr>
          <w:rFonts w:ascii="Times New Roman" w:hAnsi="Times New Roman"/>
          <w:sz w:val="24"/>
          <w:szCs w:val="24"/>
        </w:rPr>
        <w:t>ерезовском СДД, построена модульная котельная МБУК «Юрлинский МКДЦ».</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073545">
        <w:rPr>
          <w:rFonts w:ascii="Times New Roman" w:hAnsi="Times New Roman"/>
          <w:color w:val="000000" w:themeColor="text1"/>
          <w:sz w:val="24"/>
          <w:szCs w:val="24"/>
        </w:rPr>
        <w:t>Вместе с тем износ материальной базы учреждений культуры на сегодняшний день является серьезной проблемой, которую необходимо решать.</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Наряду с </w:t>
      </w:r>
      <w:proofErr w:type="gramStart"/>
      <w:r w:rsidRPr="00073545">
        <w:rPr>
          <w:rFonts w:ascii="Times New Roman" w:hAnsi="Times New Roman"/>
          <w:sz w:val="24"/>
          <w:szCs w:val="24"/>
        </w:rPr>
        <w:t>перечисленными</w:t>
      </w:r>
      <w:proofErr w:type="gramEnd"/>
      <w:r w:rsidRPr="00073545">
        <w:rPr>
          <w:rFonts w:ascii="Times New Roman" w:hAnsi="Times New Roman"/>
          <w:sz w:val="24"/>
          <w:szCs w:val="24"/>
        </w:rPr>
        <w:t xml:space="preserve"> существует ряд социально-экономических проблем, которые оказывают негативное влияние на развитие и потребление культуры в Юрлинском муниципальном районе. К числу наиболее острых следует отнести проблемы кадрового обеспечения отрасли, нехватка специалистов в дополнительном образовании, культурно – досуговой деятельности /балетмейстер, аккомпаниатор, хормейстер/.</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545">
        <w:rPr>
          <w:rFonts w:ascii="Times New Roman" w:hAnsi="Times New Roman"/>
          <w:color w:val="000000" w:themeColor="text1"/>
          <w:sz w:val="24"/>
          <w:szCs w:val="24"/>
        </w:rPr>
        <w:t xml:space="preserve">Решить проблему острого дефицита профессиональных кадров, привлечения в отрасль молодых специалистов можно только путем повышения престижности работы в сфере культуры, в том числе за счет роста заработной платы. Значимость и актуальность обозначенных проблем требуют сбалансируемого решения вопросов, связанных с сохранением и развитием культуры района, с поддержкой приоритетных направлений, обеспечивающих улучшение качества, разнообразия услуг </w:t>
      </w:r>
      <w:r w:rsidRPr="00073545">
        <w:rPr>
          <w:rFonts w:ascii="Times New Roman" w:hAnsi="Times New Roman"/>
          <w:color w:val="000000"/>
          <w:sz w:val="24"/>
          <w:szCs w:val="24"/>
        </w:rPr>
        <w:t xml:space="preserve">учреждений культуры и дополнительного образования детей, создания условий для развития творчества. </w:t>
      </w:r>
    </w:p>
    <w:p w:rsidR="00073545" w:rsidRPr="00627FB0" w:rsidRDefault="00073545" w:rsidP="00A4756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545">
        <w:rPr>
          <w:rFonts w:ascii="Times New Roman" w:hAnsi="Times New Roman"/>
          <w:color w:val="000000"/>
          <w:sz w:val="24"/>
          <w:szCs w:val="24"/>
        </w:rPr>
        <w:t>Программно - целевой метод позволяет сконцентрировать финансовые ресурсы на проведение наиболее значимых мероприятий, создать условия для устойчивого дальнейшего развития сферы культуры Юрлинского муниципального района.</w:t>
      </w:r>
    </w:p>
    <w:p w:rsidR="00073545" w:rsidRPr="00073545"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326"/>
      <w:bookmarkEnd w:id="5"/>
      <w:r w:rsidRPr="00073545">
        <w:rPr>
          <w:rFonts w:ascii="Times New Roman" w:hAnsi="Times New Roman"/>
          <w:b/>
          <w:sz w:val="24"/>
          <w:szCs w:val="24"/>
        </w:rPr>
        <w:t>II. Приоритеты и цели, описание основных целей и задач Муниципальной программы,</w:t>
      </w:r>
    </w:p>
    <w:p w:rsidR="00073545" w:rsidRPr="00073545" w:rsidRDefault="00073545" w:rsidP="00A47562">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 xml:space="preserve">прогноз развития соответствующей сферы социально-экономического развития </w:t>
      </w:r>
    </w:p>
    <w:p w:rsidR="00073545" w:rsidRPr="00627FB0" w:rsidRDefault="00073545" w:rsidP="00A47562">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и планируемые показатели по итогам реализации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2.1. 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Пермского края, Юрлинского муниципального района;</w:t>
      </w:r>
    </w:p>
    <w:p w:rsidR="00073545" w:rsidRPr="00073545" w:rsidRDefault="00D77753" w:rsidP="00A47562">
      <w:pPr>
        <w:widowControl w:val="0"/>
        <w:autoSpaceDE w:val="0"/>
        <w:autoSpaceDN w:val="0"/>
        <w:adjustRightInd w:val="0"/>
        <w:spacing w:after="0" w:line="240" w:lineRule="auto"/>
        <w:ind w:firstLine="567"/>
        <w:jc w:val="both"/>
        <w:rPr>
          <w:rFonts w:ascii="Times New Roman" w:hAnsi="Times New Roman"/>
          <w:sz w:val="24"/>
          <w:szCs w:val="24"/>
        </w:rPr>
      </w:pPr>
      <w:hyperlink r:id="rId9" w:tooltip="&quot;Основы законодательства Российской Федерации о культуре&quot; (утв. ВС РФ 09.10.1992 N 3612-1) (ред. от 05.05.2014){КонсультантПлюс}" w:history="1">
        <w:r w:rsidR="00073545" w:rsidRPr="00073545">
          <w:rPr>
            <w:rFonts w:ascii="Times New Roman" w:hAnsi="Times New Roman"/>
            <w:color w:val="0000FF"/>
            <w:sz w:val="24"/>
            <w:szCs w:val="24"/>
          </w:rPr>
          <w:t>Закон</w:t>
        </w:r>
      </w:hyperlink>
      <w:r w:rsidR="00073545" w:rsidRPr="00073545">
        <w:rPr>
          <w:rFonts w:ascii="Times New Roman" w:hAnsi="Times New Roman"/>
          <w:sz w:val="24"/>
          <w:szCs w:val="24"/>
        </w:rPr>
        <w:t xml:space="preserve"> Российской Федерации от 9 октября 1992 г. N 3612-1 "Основы законодательства Российской Федерации о культуре";</w:t>
      </w:r>
    </w:p>
    <w:p w:rsidR="00073545" w:rsidRPr="00073545" w:rsidRDefault="00D77753" w:rsidP="00A47562">
      <w:pPr>
        <w:widowControl w:val="0"/>
        <w:autoSpaceDE w:val="0"/>
        <w:autoSpaceDN w:val="0"/>
        <w:adjustRightInd w:val="0"/>
        <w:spacing w:after="0" w:line="240" w:lineRule="auto"/>
        <w:ind w:firstLine="567"/>
        <w:jc w:val="both"/>
        <w:rPr>
          <w:rFonts w:ascii="Times New Roman" w:hAnsi="Times New Roman"/>
          <w:sz w:val="24"/>
          <w:szCs w:val="24"/>
        </w:rPr>
      </w:pPr>
      <w:hyperlink r:id="rId10"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00073545" w:rsidRPr="00073545">
          <w:rPr>
            <w:rFonts w:ascii="Times New Roman" w:hAnsi="Times New Roman"/>
            <w:color w:val="0000FF"/>
            <w:sz w:val="24"/>
            <w:szCs w:val="24"/>
          </w:rPr>
          <w:t>Закон</w:t>
        </w:r>
      </w:hyperlink>
      <w:r w:rsidR="00073545" w:rsidRPr="00073545">
        <w:rPr>
          <w:rFonts w:ascii="Times New Roman" w:hAnsi="Times New Roman"/>
          <w:sz w:val="24"/>
          <w:szCs w:val="24"/>
        </w:rPr>
        <w:t xml:space="preserve"> Пермского края от 20 декабря 2012 г. N 140-ПК "О Программе социально-экономического развития Пермского края на 2012-2016 годы"; </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«Стратегия социально – экономического развития Юрлинского муниципального района Пермского края» Решение Земского Собрания Юрлинского муниципального района от 25.11. 2011 г. N 54. </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Основными для муниципальной культурной политики являются цели повышения конкурентоспособности района, повышения качества жизни его населения.</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Одной из ключевых задач функционально-целевого блока "Социальная политика" в </w:t>
      </w:r>
      <w:hyperlink r:id="rId11" w:tooltip="Постановление Законодательного Собрания Пермского края от 01.12.2011 N 3046 (ред. от 06.12.2012) &quot;О Стратегии социально-экономического развития Пермского края до 2026 года&quot;{КонсультантПлюс}" w:history="1">
        <w:r w:rsidRPr="00073545">
          <w:rPr>
            <w:rFonts w:ascii="Times New Roman" w:hAnsi="Times New Roman"/>
            <w:color w:val="000000" w:themeColor="text1"/>
            <w:sz w:val="24"/>
            <w:szCs w:val="24"/>
          </w:rPr>
          <w:t>Стратегии</w:t>
        </w:r>
      </w:hyperlink>
      <w:r w:rsidRPr="00073545">
        <w:rPr>
          <w:rFonts w:ascii="Times New Roman" w:hAnsi="Times New Roman"/>
          <w:sz w:val="24"/>
          <w:szCs w:val="24"/>
        </w:rPr>
        <w:t xml:space="preserve"> социально-экономического развития Юрлинского муниципального района является создание условий </w:t>
      </w:r>
      <w:proofErr w:type="gramStart"/>
      <w:r w:rsidRPr="00073545">
        <w:rPr>
          <w:rFonts w:ascii="Times New Roman" w:hAnsi="Times New Roman"/>
          <w:sz w:val="24"/>
          <w:szCs w:val="24"/>
        </w:rPr>
        <w:t>для</w:t>
      </w:r>
      <w:proofErr w:type="gramEnd"/>
      <w:r w:rsidRPr="00073545">
        <w:rPr>
          <w:rFonts w:ascii="Times New Roman" w:hAnsi="Times New Roman"/>
          <w:sz w:val="24"/>
          <w:szCs w:val="24"/>
        </w:rPr>
        <w:t>:</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создания новых и модернизации существующих объектов  сферы культуры;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формирования широкого событийного ряда;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грантовой поддержки социокультурных инициатив;</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развития системы дополнительного образования в сфере искусства и культуры;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содействия развитию любительского творчества;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сохранения и развития потенциала объектов культурного наследия, расположенных на территории района;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вовлечения молодежи Юрлинского муниципального района в социально-экономические процессы;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lastRenderedPageBreak/>
        <w:t>приведение учреждений культуры в нормативное состояние.</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Таким образом, данная муниципальная программа соответствует приоритетным направлениям социально-экономического развития Юрлинского муниципального района.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Целью муниципальной 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 воспитание молодежи в духе патриотизма, обеспечение сохранности историко-культурного наследия района.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Для достижения поставленной цели необходимо решение следующих задач:</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сохранение объектов культурного наследия, расположенных на территории Юрлинского;</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строительство новых и приведение в нормативное состояние существующих объектов, занимаемых учреждениями культуры;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повышение престижности и привлекательности профессий в сфере культуры, в том числе путем обеспечения достойной оплаты труда;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создание условий для получения дополнительного образования и приобщения к искусству и культуре детей, подростков и молодежи района;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совершенствование системы патриотического воспитания молодежи района;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вовлечение молодежи Юрлинского района в социально-экономические процессы; </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sz w:val="24"/>
          <w:szCs w:val="24"/>
        </w:rPr>
        <w:t>создание условий для развития библиотечного обслуживания населения.</w:t>
      </w:r>
      <w:bookmarkStart w:id="6" w:name="Par362"/>
      <w:bookmarkEnd w:id="6"/>
    </w:p>
    <w:p w:rsidR="00073545" w:rsidRPr="00073545"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r w:rsidRPr="00073545">
        <w:rPr>
          <w:rFonts w:ascii="Times New Roman" w:hAnsi="Times New Roman"/>
          <w:b/>
          <w:sz w:val="24"/>
          <w:szCs w:val="24"/>
        </w:rPr>
        <w:t>III. Прогноз конечных результатов Муниципальной программы,</w:t>
      </w:r>
    </w:p>
    <w:p w:rsidR="00073545" w:rsidRPr="00073545" w:rsidRDefault="00073545" w:rsidP="00A47562">
      <w:pPr>
        <w:widowControl w:val="0"/>
        <w:autoSpaceDE w:val="0"/>
        <w:autoSpaceDN w:val="0"/>
        <w:adjustRightInd w:val="0"/>
        <w:spacing w:after="0" w:line="240" w:lineRule="auto"/>
        <w:jc w:val="center"/>
        <w:rPr>
          <w:rFonts w:ascii="Times New Roman" w:hAnsi="Times New Roman"/>
          <w:b/>
          <w:sz w:val="24"/>
          <w:szCs w:val="24"/>
        </w:rPr>
      </w:pPr>
      <w:proofErr w:type="gramStart"/>
      <w:r w:rsidRPr="00073545">
        <w:rPr>
          <w:rFonts w:ascii="Times New Roman" w:hAnsi="Times New Roman"/>
          <w:b/>
          <w:sz w:val="24"/>
          <w:szCs w:val="24"/>
        </w:rPr>
        <w:t>характеризующих</w:t>
      </w:r>
      <w:proofErr w:type="gramEnd"/>
      <w:r w:rsidRPr="00073545">
        <w:rPr>
          <w:rFonts w:ascii="Times New Roman" w:hAnsi="Times New Roman"/>
          <w:b/>
          <w:sz w:val="24"/>
          <w:szCs w:val="24"/>
        </w:rPr>
        <w:t xml:space="preserve"> целевое состояние (изменение состояния)</w:t>
      </w:r>
    </w:p>
    <w:p w:rsidR="00073545" w:rsidRPr="00D41234" w:rsidRDefault="00073545" w:rsidP="00A47562">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уровня и качества жизни населения, социальной сферы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Реализация муниципальной программы в целом позволит достигнуть прогнозных значений по целевым показателям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повышение удовлетворенности жителей Юрлинского муниципального района качеством предоставления муниципальных услуг в сфере культуры до 78% к 2018 году;</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увеличение количества населения Юрлинского района, охваченного услугами библиотечного обслуживания, до 50% к 2018 году;</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отношение средней заработной платы работников культуры Юрлинского муниципального района к средней заработной плате в Пермском крае - 100% к 2018 году;</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увеличение доли детей и молодежи,</w:t>
      </w:r>
      <w:r w:rsidR="00D41234">
        <w:rPr>
          <w:rFonts w:ascii="Times New Roman" w:hAnsi="Times New Roman"/>
          <w:sz w:val="24"/>
          <w:szCs w:val="24"/>
        </w:rPr>
        <w:t xml:space="preserve"> получающих в Юрлинском районе</w:t>
      </w:r>
      <w:r w:rsidRPr="00073545">
        <w:rPr>
          <w:rFonts w:ascii="Times New Roman" w:hAnsi="Times New Roman"/>
          <w:sz w:val="24"/>
          <w:szCs w:val="24"/>
        </w:rPr>
        <w:t xml:space="preserve"> услуги дополнительного образования, в общей численности детей в возрасте 5-18 лет, проживающих в Юрлинском районе, до 10% к 2018 году;</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ежегодное количество молодежи, охваченной патриотическ</w:t>
      </w:r>
      <w:r w:rsidR="00D41234">
        <w:rPr>
          <w:rFonts w:ascii="Times New Roman" w:hAnsi="Times New Roman"/>
          <w:sz w:val="24"/>
          <w:szCs w:val="24"/>
        </w:rPr>
        <w:t>ими общественными практиками, -</w:t>
      </w:r>
      <w:r w:rsidRPr="00073545">
        <w:rPr>
          <w:rFonts w:ascii="Times New Roman" w:hAnsi="Times New Roman"/>
          <w:sz w:val="24"/>
          <w:szCs w:val="24"/>
        </w:rPr>
        <w:t xml:space="preserve"> до 300 человек;</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073545">
        <w:rPr>
          <w:rFonts w:ascii="Times New Roman" w:hAnsi="Times New Roman"/>
          <w:sz w:val="24"/>
          <w:szCs w:val="24"/>
        </w:rPr>
        <w:t>удельный вес молодежи в возрасте от 14 до 30 лет, занятых в социальных, творческих и проектах иной направленности, до 8% к 2018 году;</w:t>
      </w:r>
      <w:proofErr w:type="gramEnd"/>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увеличение доли инфраструктурных объектов сферы культуры, находящихся в нормативном состоянии, - до 35% к 2018 году;</w:t>
      </w:r>
    </w:p>
    <w:p w:rsidR="00073545" w:rsidRPr="00073545"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bookmarkStart w:id="7" w:name="Par386"/>
      <w:bookmarkEnd w:id="7"/>
      <w:r w:rsidRPr="00073545">
        <w:rPr>
          <w:rFonts w:ascii="Times New Roman" w:hAnsi="Times New Roman"/>
          <w:b/>
          <w:sz w:val="24"/>
          <w:szCs w:val="24"/>
        </w:rPr>
        <w:t>IV. Сроки реализации муниципальной программы в целом,</w:t>
      </w:r>
    </w:p>
    <w:p w:rsidR="00073545" w:rsidRPr="00D41234" w:rsidRDefault="00073545" w:rsidP="00A47562">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этапы и сроки их реализации с указанием промежуточных показателей</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Муниципальная программа рассчитана на период с 2016 по 2018 годы.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Муниципальная программа не имеет строгого деления на этапы, мероприятия муниципальной программы реализуются на </w:t>
      </w:r>
      <w:proofErr w:type="gramStart"/>
      <w:r w:rsidRPr="00073545">
        <w:rPr>
          <w:rFonts w:ascii="Times New Roman" w:hAnsi="Times New Roman"/>
          <w:sz w:val="24"/>
          <w:szCs w:val="24"/>
        </w:rPr>
        <w:t>протяжении</w:t>
      </w:r>
      <w:proofErr w:type="gramEnd"/>
      <w:r w:rsidRPr="00073545">
        <w:rPr>
          <w:rFonts w:ascii="Times New Roman" w:hAnsi="Times New Roman"/>
          <w:sz w:val="24"/>
          <w:szCs w:val="24"/>
        </w:rPr>
        <w:t xml:space="preserve"> всего срока ее действия.</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073545" w:rsidRPr="00D41234"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bookmarkStart w:id="8" w:name="Par394"/>
      <w:bookmarkEnd w:id="8"/>
      <w:r w:rsidRPr="00073545">
        <w:rPr>
          <w:rFonts w:ascii="Times New Roman" w:hAnsi="Times New Roman"/>
          <w:b/>
          <w:sz w:val="24"/>
          <w:szCs w:val="24"/>
        </w:rPr>
        <w:t xml:space="preserve">V. Перечень </w:t>
      </w:r>
      <w:proofErr w:type="gramStart"/>
      <w:r w:rsidRPr="00073545">
        <w:rPr>
          <w:rFonts w:ascii="Times New Roman" w:hAnsi="Times New Roman"/>
          <w:b/>
          <w:sz w:val="24"/>
          <w:szCs w:val="24"/>
        </w:rPr>
        <w:t>основных</w:t>
      </w:r>
      <w:proofErr w:type="gramEnd"/>
      <w:r w:rsidRPr="00073545">
        <w:rPr>
          <w:rFonts w:ascii="Times New Roman" w:hAnsi="Times New Roman"/>
          <w:b/>
          <w:sz w:val="24"/>
          <w:szCs w:val="24"/>
        </w:rPr>
        <w:t xml:space="preserve"> мероприятий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Мероприятия Муниципальной программы реализуются в рамках 6 подпрограмм, которые обеспечивают решение задач и достижение цели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Подробный перечень мероприятий Программы с указанием сроков их реализации и ожидаемых результатов изложен в соответствующих разделах подпрограмм.</w:t>
      </w:r>
    </w:p>
    <w:p w:rsidR="00073545" w:rsidRPr="00073545"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bookmarkStart w:id="9" w:name="Par399"/>
      <w:bookmarkEnd w:id="9"/>
      <w:r w:rsidRPr="00073545">
        <w:rPr>
          <w:rFonts w:ascii="Times New Roman" w:hAnsi="Times New Roman"/>
          <w:b/>
          <w:sz w:val="24"/>
          <w:szCs w:val="24"/>
        </w:rPr>
        <w:t xml:space="preserve">VI. Основные меры правового регулирования в соответствующей сфере, </w:t>
      </w:r>
    </w:p>
    <w:p w:rsidR="00073545" w:rsidRPr="00073545"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proofErr w:type="gramStart"/>
      <w:r w:rsidRPr="00073545">
        <w:rPr>
          <w:rFonts w:ascii="Times New Roman" w:hAnsi="Times New Roman"/>
          <w:b/>
          <w:sz w:val="24"/>
          <w:szCs w:val="24"/>
        </w:rPr>
        <w:t xml:space="preserve">направленные на достижение целей и конечных результатов муниципальной программы, </w:t>
      </w:r>
      <w:proofErr w:type="gramEnd"/>
    </w:p>
    <w:p w:rsidR="00073545" w:rsidRPr="00D41234"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r w:rsidRPr="00073545">
        <w:rPr>
          <w:rFonts w:ascii="Times New Roman" w:hAnsi="Times New Roman"/>
          <w:b/>
          <w:sz w:val="24"/>
          <w:szCs w:val="24"/>
        </w:rPr>
        <w:t xml:space="preserve">с обоснованием основных положений и сроков принятия необходимых нормативных </w:t>
      </w:r>
      <w:r w:rsidRPr="00073545">
        <w:rPr>
          <w:rFonts w:ascii="Times New Roman" w:hAnsi="Times New Roman"/>
          <w:b/>
          <w:sz w:val="24"/>
          <w:szCs w:val="24"/>
        </w:rPr>
        <w:lastRenderedPageBreak/>
        <w:t>правовых актов</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Основные меры правового регулирования направленные на достижение целей и конечных результатов муниципальной программы, изложены в соответствующих разделах подпрограмм настоящей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Также планируется реализация организационных мер, направленных на заключение соглашений и договоров с исполнителями и участниками муниципальной программы по реализации мероприятий подпрограмм.</w:t>
      </w:r>
    </w:p>
    <w:p w:rsidR="00073545" w:rsidRPr="00D41234"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408"/>
      <w:bookmarkEnd w:id="10"/>
      <w:r w:rsidRPr="00073545">
        <w:rPr>
          <w:rFonts w:ascii="Times New Roman" w:hAnsi="Times New Roman"/>
          <w:b/>
          <w:sz w:val="24"/>
          <w:szCs w:val="24"/>
        </w:rPr>
        <w:t>VII. Перечень подпрограмм</w:t>
      </w:r>
    </w:p>
    <w:p w:rsidR="00073545" w:rsidRPr="00073545" w:rsidRDefault="00073545" w:rsidP="00A47562">
      <w:pPr>
        <w:spacing w:after="0" w:line="240" w:lineRule="auto"/>
        <w:ind w:firstLine="567"/>
        <w:jc w:val="both"/>
        <w:rPr>
          <w:rFonts w:ascii="Times New Roman" w:hAnsi="Times New Roman"/>
          <w:sz w:val="24"/>
          <w:szCs w:val="24"/>
        </w:rPr>
      </w:pPr>
      <w:r w:rsidRPr="00073545">
        <w:rPr>
          <w:rFonts w:ascii="Times New Roman" w:hAnsi="Times New Roman"/>
          <w:sz w:val="24"/>
          <w:szCs w:val="24"/>
        </w:rPr>
        <w:t>Подпрограмма «Сохранение народного творчества и развитие культурно-досуговой деятельности в Ю</w:t>
      </w:r>
      <w:r w:rsidR="00D41234">
        <w:rPr>
          <w:rFonts w:ascii="Times New Roman" w:hAnsi="Times New Roman"/>
          <w:sz w:val="24"/>
          <w:szCs w:val="24"/>
        </w:rPr>
        <w:t>рлинском муниципальном районе»;</w:t>
      </w:r>
    </w:p>
    <w:p w:rsidR="00073545" w:rsidRPr="00073545" w:rsidRDefault="00073545" w:rsidP="00A47562">
      <w:pPr>
        <w:spacing w:after="0" w:line="240" w:lineRule="auto"/>
        <w:ind w:firstLine="567"/>
        <w:jc w:val="both"/>
        <w:rPr>
          <w:rFonts w:ascii="Times New Roman" w:hAnsi="Times New Roman"/>
          <w:sz w:val="24"/>
          <w:szCs w:val="24"/>
        </w:rPr>
      </w:pPr>
      <w:r w:rsidRPr="00073545">
        <w:rPr>
          <w:rFonts w:ascii="Times New Roman" w:hAnsi="Times New Roman"/>
          <w:sz w:val="24"/>
          <w:szCs w:val="24"/>
        </w:rPr>
        <w:t>Подпрограмма «Развитие дополнительного образования в сфере культуры и искусства Юрлинского муниципального района»;</w:t>
      </w:r>
    </w:p>
    <w:p w:rsidR="00073545" w:rsidRPr="00073545" w:rsidRDefault="00073545" w:rsidP="00A47562">
      <w:pPr>
        <w:spacing w:after="0" w:line="240" w:lineRule="auto"/>
        <w:ind w:firstLine="567"/>
        <w:jc w:val="both"/>
        <w:rPr>
          <w:rFonts w:ascii="Times New Roman" w:hAnsi="Times New Roman"/>
          <w:sz w:val="24"/>
          <w:szCs w:val="24"/>
        </w:rPr>
      </w:pPr>
      <w:r w:rsidRPr="00073545">
        <w:rPr>
          <w:rFonts w:ascii="Times New Roman" w:hAnsi="Times New Roman"/>
          <w:sz w:val="24"/>
          <w:szCs w:val="24"/>
        </w:rPr>
        <w:t>Подпрограмма «Развитие библиотечного обслуживания в Юрлинском муниципальном районе»;</w:t>
      </w:r>
    </w:p>
    <w:p w:rsidR="00073545" w:rsidRPr="00073545" w:rsidRDefault="00073545" w:rsidP="00A47562">
      <w:pPr>
        <w:spacing w:after="0" w:line="240" w:lineRule="auto"/>
        <w:ind w:firstLine="567"/>
        <w:jc w:val="both"/>
        <w:rPr>
          <w:rFonts w:ascii="Times New Roman" w:hAnsi="Times New Roman"/>
          <w:sz w:val="24"/>
          <w:szCs w:val="24"/>
        </w:rPr>
      </w:pPr>
      <w:r w:rsidRPr="00073545">
        <w:rPr>
          <w:rFonts w:ascii="Times New Roman" w:hAnsi="Times New Roman"/>
          <w:sz w:val="24"/>
          <w:szCs w:val="24"/>
        </w:rPr>
        <w:t>Подпрограмма «Реализация молодежной политики в Юрлинском муниципальном районе»;</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Подпрограмма «Развитие инфраструктуры и приведение в нормативное состояние учреждений отрасли культуры Юрлинского муниципального района»;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Подпрограмма «Обеспечение реализации Программы и прочих мероприятий в области культуры»</w:t>
      </w:r>
      <w:bookmarkStart w:id="11" w:name="Par418"/>
      <w:bookmarkEnd w:id="11"/>
    </w:p>
    <w:p w:rsidR="00073545" w:rsidRPr="00D41234"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r w:rsidRPr="00073545">
        <w:rPr>
          <w:rFonts w:ascii="Times New Roman" w:hAnsi="Times New Roman"/>
          <w:b/>
          <w:sz w:val="24"/>
          <w:szCs w:val="24"/>
        </w:rPr>
        <w:t>VIII. Информация по ресурсному обеспечению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Общий объем средств на реализацию Муниципальной программы– 99207,8 тыс. руб. В том числе по годам: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32552,1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33335,6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33320,1 тыс. руб.</w:t>
      </w:r>
    </w:p>
    <w:p w:rsidR="00073545" w:rsidRPr="00073545" w:rsidRDefault="00073545" w:rsidP="00A47562">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 xml:space="preserve">За счет средств </w:t>
      </w:r>
      <w:proofErr w:type="gramStart"/>
      <w:r w:rsidRPr="00073545">
        <w:rPr>
          <w:rFonts w:ascii="Times New Roman" w:hAnsi="Times New Roman" w:cs="Times New Roman"/>
          <w:sz w:val="24"/>
          <w:szCs w:val="24"/>
        </w:rPr>
        <w:t>краевого</w:t>
      </w:r>
      <w:proofErr w:type="gramEnd"/>
      <w:r w:rsidRPr="00073545">
        <w:rPr>
          <w:rFonts w:ascii="Times New Roman" w:hAnsi="Times New Roman" w:cs="Times New Roman"/>
          <w:sz w:val="24"/>
          <w:szCs w:val="24"/>
        </w:rPr>
        <w:t xml:space="preserve"> бюджета– 644,2 тыс. руб. В том числе по годам: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218,8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218,8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206,6 тыс. руб.</w:t>
      </w:r>
    </w:p>
    <w:p w:rsidR="00073545" w:rsidRPr="00073545" w:rsidRDefault="00073545" w:rsidP="00A47562">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За счет средств местного  бюджета –97266,6 тыс. руб. В том числе по годам: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31908,3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32681,8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32676,5 тыс. руб.</w:t>
      </w:r>
    </w:p>
    <w:p w:rsidR="00073545" w:rsidRPr="00073545" w:rsidRDefault="00073545" w:rsidP="00A47562">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За счет средств внебюджетных источников – 1297,0 тыс. руб. В том числе по годам: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425,0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435,0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437,0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Объем финансирования на 2016-2018  годы определен в соответствии с действующим законодательством.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Объем финансового обеспечения на реализацию Муниципальной программы подлежит ежегодному уточнению при формировании проектов соответствующих бюджетов на очередной финансовый год и плановый период.</w:t>
      </w:r>
    </w:p>
    <w:p w:rsidR="00073545" w:rsidRPr="00073545"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bookmarkStart w:id="12" w:name="Par441"/>
      <w:bookmarkEnd w:id="12"/>
      <w:r w:rsidRPr="00073545">
        <w:rPr>
          <w:rFonts w:ascii="Times New Roman" w:hAnsi="Times New Roman"/>
          <w:b/>
          <w:sz w:val="24"/>
          <w:szCs w:val="24"/>
        </w:rPr>
        <w:t>IX. Описание мер государственного регулирования и управления</w:t>
      </w:r>
    </w:p>
    <w:p w:rsidR="00073545" w:rsidRPr="00D41234" w:rsidRDefault="00073545" w:rsidP="00A47562">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рисками с целью минимизации их влияния на достижение целей Муниципальной программы</w:t>
      </w:r>
    </w:p>
    <w:p w:rsidR="00073545" w:rsidRPr="00073545" w:rsidRDefault="00D41234" w:rsidP="00A4756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Важное</w:t>
      </w:r>
      <w:r w:rsidR="00073545" w:rsidRPr="00073545">
        <w:rPr>
          <w:rFonts w:ascii="Times New Roman" w:hAnsi="Times New Roman"/>
          <w:sz w:val="24"/>
          <w:szCs w:val="24"/>
        </w:rPr>
        <w:t xml:space="preserve"> значение</w:t>
      </w:r>
      <w:proofErr w:type="gramEnd"/>
      <w:r w:rsidR="00073545" w:rsidRPr="00073545">
        <w:rPr>
          <w:rFonts w:ascii="Times New Roman" w:hAnsi="Times New Roman"/>
          <w:sz w:val="24"/>
          <w:szCs w:val="24"/>
        </w:rPr>
        <w:t xml:space="preserve"> для успешной реализации муниципальной программы имеет прогнозирование возможных рисков, связанных с достижением стратегической цели, решением задач муниципальной программы, оценка их масштабов и последствий, а также формирование системы мер по их предотвращению.</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В рамках реализации муниципальной программы могут быть выделены следующие риски ее реализации.</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9.2. Правовые риски. Правовые риски связаны с изменением федерального и краевого законодательства, длительностью формирования нормативной правовой базы, необходимой для </w:t>
      </w:r>
      <w:r w:rsidRPr="00073545">
        <w:rPr>
          <w:rFonts w:ascii="Times New Roman" w:hAnsi="Times New Roman"/>
          <w:sz w:val="24"/>
          <w:szCs w:val="24"/>
        </w:rPr>
        <w:lastRenderedPageBreak/>
        <w:t>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Для минимизации воздействия данной группы рисков планируется:</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на </w:t>
      </w:r>
      <w:proofErr w:type="gramStart"/>
      <w:r w:rsidRPr="00073545">
        <w:rPr>
          <w:rFonts w:ascii="Times New Roman" w:hAnsi="Times New Roman"/>
          <w:sz w:val="24"/>
          <w:szCs w:val="24"/>
        </w:rPr>
        <w:t>этапе</w:t>
      </w:r>
      <w:proofErr w:type="gramEnd"/>
      <w:r w:rsidRPr="00073545">
        <w:rPr>
          <w:rFonts w:ascii="Times New Roman" w:hAnsi="Times New Roman"/>
          <w:sz w:val="24"/>
          <w:szCs w:val="24"/>
        </w:rPr>
        <w:t xml:space="preserve">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проводить мониторинг планируемых изменений в </w:t>
      </w:r>
      <w:proofErr w:type="gramStart"/>
      <w:r w:rsidRPr="00073545">
        <w:rPr>
          <w:rFonts w:ascii="Times New Roman" w:hAnsi="Times New Roman"/>
          <w:sz w:val="24"/>
          <w:szCs w:val="24"/>
        </w:rPr>
        <w:t>федеральном</w:t>
      </w:r>
      <w:proofErr w:type="gramEnd"/>
      <w:r w:rsidRPr="00073545">
        <w:rPr>
          <w:rFonts w:ascii="Times New Roman" w:hAnsi="Times New Roman"/>
          <w:sz w:val="24"/>
          <w:szCs w:val="24"/>
        </w:rPr>
        <w:t xml:space="preserve"> и краевом законодательстве в сфере обеспечения свободы творчества и прав граждан на участие в культурной жизни.</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9.3. Финансовые риски. 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073545">
        <w:rPr>
          <w:rFonts w:ascii="Times New Roman" w:hAnsi="Times New Roman"/>
          <w:sz w:val="24"/>
          <w:szCs w:val="24"/>
        </w:rPr>
        <w:t>секвестированием</w:t>
      </w:r>
      <w:proofErr w:type="spellEnd"/>
      <w:r w:rsidRPr="00073545">
        <w:rPr>
          <w:rFonts w:ascii="Times New Roman" w:hAnsi="Times New Roman"/>
          <w:sz w:val="24"/>
          <w:szCs w:val="24"/>
        </w:rPr>
        <w:t xml:space="preserve"> бюджетных расходов на сферу культуры, а также отсутствием устойчивого источника финансирования деятельности. </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Способами ограничения финансовых рисков выступают:</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определение приоритетов для </w:t>
      </w:r>
      <w:proofErr w:type="gramStart"/>
      <w:r w:rsidRPr="00073545">
        <w:rPr>
          <w:rFonts w:ascii="Times New Roman" w:hAnsi="Times New Roman"/>
          <w:sz w:val="24"/>
          <w:szCs w:val="24"/>
        </w:rPr>
        <w:t>первоочередного</w:t>
      </w:r>
      <w:proofErr w:type="gramEnd"/>
      <w:r w:rsidRPr="00073545">
        <w:rPr>
          <w:rFonts w:ascii="Times New Roman" w:hAnsi="Times New Roman"/>
          <w:sz w:val="24"/>
          <w:szCs w:val="24"/>
        </w:rPr>
        <w:t xml:space="preserve"> финансирования;</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планирование бюджетных расходов с применением методик оценки эффективности бюджетных расходов;</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привлечение внебюджетного финансирования, в том числе выявление и внедрение лучшего опыта привлечения внебюджетных ресурсов в сферу культуры.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9.4. Административные риски. </w:t>
      </w:r>
      <w:proofErr w:type="gramStart"/>
      <w:r w:rsidRPr="00073545">
        <w:rPr>
          <w:rFonts w:ascii="Times New Roman" w:hAnsi="Times New Roman"/>
          <w:sz w:val="24"/>
          <w:szCs w:val="24"/>
        </w:rPr>
        <w:t>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потерю управляемости отрасли культуры в части обеспечения свободы творчества и прав граждан на участие в культурной жизни, нарушение планируемых сроков реализации муниципальной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w:t>
      </w:r>
      <w:proofErr w:type="gramEnd"/>
      <w:r w:rsidRPr="00073545">
        <w:rPr>
          <w:rFonts w:ascii="Times New Roman" w:hAnsi="Times New Roman"/>
          <w:sz w:val="24"/>
          <w:szCs w:val="24"/>
        </w:rPr>
        <w:t xml:space="preserve"> мероприятий подпрограмм.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Основными условиями минимизации административных рисков являются:</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проведение систематического мониторинга результативности реализации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повышение </w:t>
      </w:r>
      <w:proofErr w:type="gramStart"/>
      <w:r w:rsidRPr="00073545">
        <w:rPr>
          <w:rFonts w:ascii="Times New Roman" w:hAnsi="Times New Roman"/>
          <w:sz w:val="24"/>
          <w:szCs w:val="24"/>
        </w:rPr>
        <w:t>эффективности взаимодействия участников реализации муниципальной программы</w:t>
      </w:r>
      <w:proofErr w:type="gramEnd"/>
      <w:r w:rsidRPr="00073545">
        <w:rPr>
          <w:rFonts w:ascii="Times New Roman" w:hAnsi="Times New Roman"/>
          <w:sz w:val="24"/>
          <w:szCs w:val="24"/>
        </w:rPr>
        <w:t>;</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заключение и контроль реализации соглашений о взаимодействии с заинтересованными сторонами;</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своевременная корректировка мероприятий Муниципальной программы.</w:t>
      </w:r>
    </w:p>
    <w:p w:rsidR="00073545" w:rsidRPr="00073545" w:rsidRDefault="00073545" w:rsidP="00A47562">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9.5. Кадровые риски. Кадровые риски обусловлены определенным дефицитом высококвалифицированных кадров в сфере культуры, что снижает эффективность работы соответствующих учреждений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 целью минимизации влияния рисков на достижение цели и запланированных результатов в процессе реализации муниципальной программы возможно принятие следующих общих мер:</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мониторинг реализации муниципальной программы, позволяющий отслеживать выполнение запланированных мероприятий и достижения промежуточных показателей и целевых показателей Муниципальных программы и подпрограмм;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Принятие общих мер по управлению рисками осуществляется Ответственным исполнителем и соисполнителями муниципальной программы в процессе мониторинга реализации муниципальной программы и оценки ее эффективности.</w:t>
      </w:r>
    </w:p>
    <w:p w:rsidR="00073545" w:rsidRPr="00D41234"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bookmarkStart w:id="13" w:name="Par474"/>
      <w:bookmarkEnd w:id="13"/>
      <w:r w:rsidRPr="00073545">
        <w:rPr>
          <w:rFonts w:ascii="Times New Roman" w:hAnsi="Times New Roman"/>
          <w:b/>
          <w:sz w:val="24"/>
          <w:szCs w:val="24"/>
        </w:rPr>
        <w:t>X. Методика оценки эффективности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10.1. 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w:t>
      </w:r>
      <w:r w:rsidRPr="00073545">
        <w:rPr>
          <w:rFonts w:ascii="Times New Roman" w:hAnsi="Times New Roman"/>
          <w:sz w:val="24"/>
          <w:szCs w:val="24"/>
        </w:rPr>
        <w:lastRenderedPageBreak/>
        <w:t>программы, подпрограмм и решения задач и реализации целей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Ответственный исполнитель муниципальной программы использует результаты оценки эффективности ее выполнения при принятии решений:</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 корректировке плана реализации муниципальной программы на текущий год;</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 формировании плана реализации муниципальной программы на очередной год;</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 подготовке предложений по корректировке муниципальной программы в случае выявления факторов, существенно влияющих на ход реализации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Оценка эффективности осуществляется следующими способами:</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обследование (анализ) Ответственным исполнителем текущего состояния сферы реализации Программы на основе достигнутых результатов;</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экспертная оценка хода и результатов реализации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Методика оценки эффективности муниципальной программы учитывает необходимость проведения оценки:</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степени соответствия запланированному уровню затрат и эффективности использования средств бюджета Юрлинского муниципального района;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степени достижения целевых показателей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степени достижения целей и решения задач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10.2. Степень соответствия запланированному уровню затрат рассчитывается по формуле:</w:t>
      </w:r>
    </w:p>
    <w:p w:rsidR="00073545" w:rsidRPr="00073545" w:rsidRDefault="00073545" w:rsidP="00A47562">
      <w:pPr>
        <w:widowControl w:val="0"/>
        <w:autoSpaceDE w:val="0"/>
        <w:autoSpaceDN w:val="0"/>
        <w:adjustRightInd w:val="0"/>
        <w:spacing w:after="0" w:line="240" w:lineRule="auto"/>
        <w:jc w:val="center"/>
        <w:rPr>
          <w:rFonts w:ascii="Times New Roman" w:hAnsi="Times New Roman"/>
          <w:sz w:val="24"/>
          <w:szCs w:val="24"/>
        </w:rPr>
      </w:pPr>
      <w:r w:rsidRPr="00073545">
        <w:rPr>
          <w:rFonts w:ascii="Times New Roman" w:hAnsi="Times New Roman"/>
          <w:noProof/>
          <w:position w:val="-16"/>
          <w:sz w:val="24"/>
          <w:szCs w:val="24"/>
          <w:lang w:eastAsia="ru-RU"/>
        </w:rPr>
        <w:drawing>
          <wp:inline distT="0" distB="0" distL="0" distR="0">
            <wp:extent cx="3876675" cy="2762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6675" cy="276225"/>
                    </a:xfrm>
                    <a:prstGeom prst="rect">
                      <a:avLst/>
                    </a:prstGeom>
                    <a:noFill/>
                    <a:ln>
                      <a:noFill/>
                    </a:ln>
                  </pic:spPr>
                </pic:pic>
              </a:graphicData>
            </a:graphic>
          </wp:inline>
        </w:drawing>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noProof/>
          <w:position w:val="-14"/>
          <w:sz w:val="24"/>
          <w:szCs w:val="24"/>
          <w:lang w:eastAsia="ru-RU"/>
        </w:rPr>
        <w:drawing>
          <wp:inline distT="0" distB="0" distL="0" distR="0">
            <wp:extent cx="22860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073545">
        <w:rPr>
          <w:rFonts w:ascii="Times New Roman" w:hAnsi="Times New Roman"/>
          <w:sz w:val="24"/>
          <w:szCs w:val="24"/>
        </w:rPr>
        <w:t xml:space="preserve"> - степень соответствия запланированному уровню затрат и эффективности использования средств бюджета Юрлинского муниципального района;</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noProof/>
          <w:position w:val="-14"/>
          <w:sz w:val="24"/>
          <w:szCs w:val="24"/>
          <w:lang w:eastAsia="ru-RU"/>
        </w:rPr>
        <w:drawing>
          <wp:inline distT="0" distB="0" distL="0" distR="0">
            <wp:extent cx="2952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073545">
        <w:rPr>
          <w:rFonts w:ascii="Times New Roman" w:hAnsi="Times New Roman"/>
          <w:sz w:val="24"/>
          <w:szCs w:val="24"/>
        </w:rPr>
        <w:t xml:space="preserve"> - объем средств, фактически затраченных на мероприятие в ходе реализации Программы;</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noProof/>
          <w:position w:val="-12"/>
          <w:sz w:val="24"/>
          <w:szCs w:val="24"/>
          <w:lang w:eastAsia="ru-RU"/>
        </w:rPr>
        <w:drawing>
          <wp:inline distT="0" distB="0" distL="0" distR="0">
            <wp:extent cx="2952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073545">
        <w:rPr>
          <w:rFonts w:ascii="Times New Roman" w:hAnsi="Times New Roman"/>
          <w:sz w:val="24"/>
          <w:szCs w:val="24"/>
        </w:rPr>
        <w:t xml:space="preserve"> - объем средств, запланированных на реализацию мероприятия Программы;</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noProof/>
          <w:position w:val="-12"/>
          <w:sz w:val="24"/>
          <w:szCs w:val="24"/>
          <w:lang w:eastAsia="ru-RU"/>
        </w:rPr>
        <w:drawing>
          <wp:inline distT="0" distB="0" distL="0" distR="0">
            <wp:extent cx="2190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73545">
        <w:rPr>
          <w:rFonts w:ascii="Times New Roman" w:hAnsi="Times New Roman"/>
          <w:sz w:val="24"/>
          <w:szCs w:val="24"/>
        </w:rPr>
        <w:t xml:space="preserve"> - количество мероприятий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Эффективность использования средств бюджета Юрлинского муниципального района рассчитывается следующим образом: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отклонение значения </w:t>
      </w:r>
      <w:r w:rsidRPr="00073545">
        <w:rPr>
          <w:rFonts w:ascii="Times New Roman" w:hAnsi="Times New Roman"/>
          <w:noProof/>
          <w:position w:val="-14"/>
          <w:sz w:val="24"/>
          <w:szCs w:val="24"/>
          <w:lang w:eastAsia="ru-RU"/>
        </w:rPr>
        <w:drawing>
          <wp:inline distT="0" distB="0" distL="0" distR="0">
            <wp:extent cx="2286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073545">
        <w:rPr>
          <w:rFonts w:ascii="Times New Roman" w:hAnsi="Times New Roman"/>
          <w:sz w:val="24"/>
          <w:szCs w:val="24"/>
        </w:rPr>
        <w:t xml:space="preserve"> от 100% составляет +/-2% - эффективность расходования средств бюджета Юрлинского муниципального района на реализацию Программы высокая;</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отклонение значения </w:t>
      </w:r>
      <w:r w:rsidRPr="00073545">
        <w:rPr>
          <w:rFonts w:ascii="Times New Roman" w:hAnsi="Times New Roman"/>
          <w:noProof/>
          <w:position w:val="-14"/>
          <w:sz w:val="24"/>
          <w:szCs w:val="24"/>
          <w:lang w:eastAsia="ru-RU"/>
        </w:rPr>
        <w:drawing>
          <wp:inline distT="0" distB="0" distL="0" distR="0">
            <wp:extent cx="2286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073545">
        <w:rPr>
          <w:rFonts w:ascii="Times New Roman" w:hAnsi="Times New Roman"/>
          <w:sz w:val="24"/>
          <w:szCs w:val="24"/>
        </w:rPr>
        <w:t xml:space="preserve"> от 100% составляет +/-5% - эффективность расходования средств бюджета Юрлинского муниципального района на реализацию Программы средняя;</w:t>
      </w:r>
    </w:p>
    <w:p w:rsidR="00073545" w:rsidRPr="00073545" w:rsidRDefault="00073545" w:rsidP="00A47562">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 xml:space="preserve">отклонение значения </w:t>
      </w:r>
      <w:r w:rsidRPr="00073545">
        <w:rPr>
          <w:rFonts w:ascii="Times New Roman" w:hAnsi="Times New Roman" w:cs="Times New Roman"/>
          <w:noProof/>
          <w:position w:val="-14"/>
          <w:sz w:val="24"/>
          <w:szCs w:val="24"/>
        </w:rPr>
        <w:drawing>
          <wp:inline distT="0" distB="0" distL="0" distR="0">
            <wp:extent cx="2286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073545">
        <w:rPr>
          <w:rFonts w:ascii="Times New Roman" w:hAnsi="Times New Roman" w:cs="Times New Roman"/>
          <w:sz w:val="24"/>
          <w:szCs w:val="24"/>
        </w:rPr>
        <w:t xml:space="preserve"> от 100% составляет +/-10% - эффективность расходования средств бюджета Юрлинского муниципального района на реализацию муниципальной программы низкая.</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10.3. Степень достижения целевых показателей муниципальной программы рассчитывается по формуле:</w:t>
      </w:r>
    </w:p>
    <w:p w:rsidR="00073545" w:rsidRPr="00073545" w:rsidRDefault="00073545" w:rsidP="00A47562">
      <w:pPr>
        <w:widowControl w:val="0"/>
        <w:autoSpaceDE w:val="0"/>
        <w:autoSpaceDN w:val="0"/>
        <w:adjustRightInd w:val="0"/>
        <w:spacing w:after="0" w:line="240" w:lineRule="auto"/>
        <w:jc w:val="center"/>
        <w:rPr>
          <w:rFonts w:ascii="Times New Roman" w:hAnsi="Times New Roman"/>
          <w:sz w:val="24"/>
          <w:szCs w:val="24"/>
        </w:rPr>
      </w:pPr>
      <w:r w:rsidRPr="00073545">
        <w:rPr>
          <w:rFonts w:ascii="Times New Roman" w:hAnsi="Times New Roman"/>
          <w:noProof/>
          <w:position w:val="-16"/>
          <w:sz w:val="24"/>
          <w:szCs w:val="24"/>
          <w:lang w:eastAsia="ru-RU"/>
        </w:rPr>
        <w:drawing>
          <wp:inline distT="0" distB="0" distL="0" distR="0">
            <wp:extent cx="3695700" cy="2762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0" cy="276225"/>
                    </a:xfrm>
                    <a:prstGeom prst="rect">
                      <a:avLst/>
                    </a:prstGeom>
                    <a:noFill/>
                    <a:ln>
                      <a:noFill/>
                    </a:ln>
                  </pic:spPr>
                </pic:pic>
              </a:graphicData>
            </a:graphic>
          </wp:inline>
        </w:drawing>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noProof/>
          <w:position w:val="-12"/>
          <w:sz w:val="24"/>
          <w:szCs w:val="24"/>
          <w:lang w:eastAsia="ru-RU"/>
        </w:rPr>
        <w:drawing>
          <wp:inline distT="0" distB="0" distL="0" distR="0">
            <wp:extent cx="2381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73545">
        <w:rPr>
          <w:rFonts w:ascii="Times New Roman" w:hAnsi="Times New Roman"/>
          <w:sz w:val="24"/>
          <w:szCs w:val="24"/>
        </w:rPr>
        <w:t xml:space="preserve"> - степень достижения целевых показателей муниципальной программы (процентов);</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noProof/>
          <w:position w:val="-14"/>
          <w:sz w:val="24"/>
          <w:szCs w:val="24"/>
          <w:lang w:eastAsia="ru-RU"/>
        </w:rPr>
        <w:drawing>
          <wp:inline distT="0" distB="0" distL="0" distR="0">
            <wp:extent cx="2667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073545">
        <w:rPr>
          <w:rFonts w:ascii="Times New Roman" w:hAnsi="Times New Roman"/>
          <w:sz w:val="24"/>
          <w:szCs w:val="24"/>
        </w:rPr>
        <w:t xml:space="preserve"> - фактическое значение целевого показателя, достигнутое в ходе реализации муниципальной программы;</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noProof/>
          <w:position w:val="-12"/>
          <w:sz w:val="24"/>
          <w:szCs w:val="24"/>
          <w:lang w:eastAsia="ru-RU"/>
        </w:rPr>
        <w:drawing>
          <wp:inline distT="0" distB="0" distL="0" distR="0">
            <wp:extent cx="26670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073545">
        <w:rPr>
          <w:rFonts w:ascii="Times New Roman" w:hAnsi="Times New Roman"/>
          <w:sz w:val="24"/>
          <w:szCs w:val="24"/>
        </w:rPr>
        <w:t xml:space="preserve"> - плановое значение целевого показателя в соответствии с муниципальной программой;</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noProof/>
          <w:position w:val="-12"/>
          <w:sz w:val="24"/>
          <w:szCs w:val="24"/>
          <w:lang w:eastAsia="ru-RU"/>
        </w:rPr>
        <w:drawing>
          <wp:inline distT="0" distB="0" distL="0" distR="0">
            <wp:extent cx="1905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73545">
        <w:rPr>
          <w:rFonts w:ascii="Times New Roman" w:hAnsi="Times New Roman"/>
          <w:sz w:val="24"/>
          <w:szCs w:val="24"/>
        </w:rPr>
        <w:t xml:space="preserve"> - количество целевых показателей муниципальной программы.</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sz w:val="24"/>
          <w:szCs w:val="24"/>
        </w:rPr>
        <w:t>10.4. Степень достижения целей и решения задач муниципальной программы.</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sz w:val="24"/>
          <w:szCs w:val="24"/>
        </w:rPr>
        <w:t>Определяется экспертами через оценку достижения поставленных задач Программы, значения устанавливаются по номинальной шкале:</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sz w:val="24"/>
          <w:szCs w:val="24"/>
        </w:rPr>
        <w:t>"0" - низкое качество решения задачи муниципальной программы,</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sz w:val="24"/>
          <w:szCs w:val="24"/>
        </w:rPr>
        <w:t>"1" - среднее качество решения задачи муниципальной программы,</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sz w:val="24"/>
          <w:szCs w:val="24"/>
        </w:rPr>
        <w:t>"2" - высокое качество решения задачи муниципальной 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Эксперты оценивают достижение каждой поставленной задачи муниципальной программы отдельно.</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lastRenderedPageBreak/>
        <w:t>Итоговая оценка достижения поставленных задач муниципальной программы рассчитывается по формуле:</w:t>
      </w:r>
    </w:p>
    <w:p w:rsidR="00073545" w:rsidRPr="00073545" w:rsidRDefault="00073545" w:rsidP="00A47562">
      <w:pPr>
        <w:pStyle w:val="ConsPlusNormal"/>
        <w:jc w:val="both"/>
        <w:rPr>
          <w:rFonts w:ascii="Times New Roman" w:hAnsi="Times New Roman" w:cs="Times New Roman"/>
          <w:sz w:val="24"/>
          <w:szCs w:val="24"/>
        </w:rPr>
      </w:pPr>
      <w:r w:rsidRPr="00073545">
        <w:rPr>
          <w:rFonts w:ascii="Times New Roman" w:hAnsi="Times New Roman" w:cs="Times New Roman"/>
          <w:noProof/>
          <w:position w:val="-14"/>
          <w:sz w:val="24"/>
          <w:szCs w:val="24"/>
        </w:rPr>
        <w:drawing>
          <wp:inline distT="0" distB="0" distL="0" distR="0">
            <wp:extent cx="1666875" cy="257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r w:rsidRPr="00073545">
        <w:rPr>
          <w:rFonts w:ascii="Times New Roman" w:hAnsi="Times New Roman" w:cs="Times New Roman"/>
          <w:sz w:val="24"/>
          <w:szCs w:val="24"/>
        </w:rPr>
        <w:t xml:space="preserve"> ДЦ - итоговая оценка по достижению цели Муниципальной программы,</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proofErr w:type="gramStart"/>
      <w:r w:rsidRPr="00073545">
        <w:rPr>
          <w:rFonts w:ascii="Times New Roman" w:hAnsi="Times New Roman"/>
          <w:sz w:val="24"/>
          <w:szCs w:val="24"/>
        </w:rPr>
        <w:t>З</w:t>
      </w:r>
      <w:proofErr w:type="gramEnd"/>
      <w:r w:rsidRPr="00073545">
        <w:rPr>
          <w:rFonts w:ascii="Times New Roman" w:hAnsi="Times New Roman"/>
          <w:sz w:val="24"/>
          <w:szCs w:val="24"/>
        </w:rPr>
        <w:t xml:space="preserve"> - оценка эксперта по достижению поставленной задачи,</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noProof/>
          <w:position w:val="-12"/>
          <w:sz w:val="24"/>
          <w:szCs w:val="24"/>
          <w:lang w:eastAsia="ru-RU"/>
        </w:rPr>
        <w:drawing>
          <wp:inline distT="0" distB="0" distL="0" distR="0">
            <wp:extent cx="18097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73545">
        <w:rPr>
          <w:rFonts w:ascii="Times New Roman" w:hAnsi="Times New Roman"/>
          <w:sz w:val="24"/>
          <w:szCs w:val="24"/>
        </w:rPr>
        <w:t xml:space="preserve"> - количество экспертов, участвовавших в экспертном опросе.</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r w:rsidRPr="00073545">
        <w:rPr>
          <w:rFonts w:ascii="Times New Roman" w:hAnsi="Times New Roman"/>
          <w:sz w:val="24"/>
          <w:szCs w:val="24"/>
        </w:rPr>
        <w:t>Настоящая методика подразумевает необходимость проведения оценки эффективности Муниципальной программы в течение срока ее реализации не реже одного раза в год.</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p>
    <w:p w:rsidR="00073545" w:rsidRPr="00073545" w:rsidRDefault="00073545" w:rsidP="00A47562">
      <w:pPr>
        <w:pStyle w:val="ConsPlusNormal"/>
        <w:jc w:val="right"/>
        <w:outlineLvl w:val="1"/>
        <w:rPr>
          <w:rFonts w:ascii="Times New Roman" w:hAnsi="Times New Roman" w:cs="Times New Roman"/>
          <w:sz w:val="24"/>
          <w:szCs w:val="24"/>
        </w:rPr>
      </w:pPr>
      <w:r w:rsidRPr="00073545">
        <w:rPr>
          <w:rFonts w:ascii="Times New Roman" w:hAnsi="Times New Roman" w:cs="Times New Roman"/>
          <w:sz w:val="24"/>
          <w:szCs w:val="24"/>
        </w:rPr>
        <w:t>Приложение 1</w:t>
      </w:r>
    </w:p>
    <w:p w:rsidR="00073545" w:rsidRPr="00073545" w:rsidRDefault="00073545" w:rsidP="00A47562">
      <w:pPr>
        <w:pStyle w:val="ConsPlusNormal"/>
        <w:jc w:val="right"/>
        <w:rPr>
          <w:rFonts w:ascii="Times New Roman" w:hAnsi="Times New Roman" w:cs="Times New Roman"/>
          <w:sz w:val="24"/>
          <w:szCs w:val="24"/>
        </w:rPr>
      </w:pPr>
      <w:r w:rsidRPr="00073545">
        <w:rPr>
          <w:rFonts w:ascii="Times New Roman" w:hAnsi="Times New Roman" w:cs="Times New Roman"/>
          <w:sz w:val="24"/>
          <w:szCs w:val="24"/>
        </w:rPr>
        <w:t>к Муниципальной программе</w:t>
      </w:r>
    </w:p>
    <w:p w:rsidR="00073545" w:rsidRPr="00073545" w:rsidRDefault="00073545" w:rsidP="00A47562">
      <w:pPr>
        <w:pStyle w:val="ConsPlusNormal"/>
        <w:jc w:val="right"/>
        <w:rPr>
          <w:rFonts w:ascii="Times New Roman" w:hAnsi="Times New Roman" w:cs="Times New Roman"/>
          <w:sz w:val="24"/>
          <w:szCs w:val="24"/>
        </w:rPr>
      </w:pPr>
      <w:r w:rsidRPr="00073545">
        <w:rPr>
          <w:rFonts w:ascii="Times New Roman" w:hAnsi="Times New Roman" w:cs="Times New Roman"/>
          <w:sz w:val="24"/>
          <w:szCs w:val="24"/>
        </w:rPr>
        <w:t>«Развитие культуры Юрлинского</w:t>
      </w:r>
    </w:p>
    <w:p w:rsidR="00073545" w:rsidRDefault="00073545" w:rsidP="00A47562">
      <w:pPr>
        <w:pStyle w:val="ConsPlusNormal"/>
        <w:jc w:val="right"/>
        <w:rPr>
          <w:rFonts w:ascii="Times New Roman" w:hAnsi="Times New Roman" w:cs="Times New Roman"/>
          <w:sz w:val="24"/>
          <w:szCs w:val="24"/>
        </w:rPr>
      </w:pPr>
      <w:r w:rsidRPr="00073545">
        <w:rPr>
          <w:rFonts w:ascii="Times New Roman" w:hAnsi="Times New Roman" w:cs="Times New Roman"/>
          <w:sz w:val="24"/>
          <w:szCs w:val="24"/>
        </w:rPr>
        <w:t xml:space="preserve"> муниципального района»</w:t>
      </w:r>
    </w:p>
    <w:p w:rsidR="00D41234" w:rsidRPr="00D41234" w:rsidRDefault="00D41234" w:rsidP="00A47562">
      <w:pPr>
        <w:pStyle w:val="ConsPlusNormal"/>
        <w:jc w:val="right"/>
        <w:rPr>
          <w:rFonts w:ascii="Times New Roman" w:hAnsi="Times New Roman" w:cs="Times New Roman"/>
          <w:sz w:val="24"/>
          <w:szCs w:val="24"/>
        </w:rPr>
      </w:pPr>
    </w:p>
    <w:p w:rsidR="00073545" w:rsidRPr="00073545" w:rsidRDefault="00073545" w:rsidP="00A47562">
      <w:pPr>
        <w:widowControl w:val="0"/>
        <w:suppressAutoHyphens/>
        <w:autoSpaceDN w:val="0"/>
        <w:spacing w:after="0" w:line="240" w:lineRule="auto"/>
        <w:jc w:val="center"/>
        <w:rPr>
          <w:rFonts w:ascii="Times New Roman" w:eastAsia="Arial" w:hAnsi="Times New Roman"/>
          <w:b/>
          <w:bCs/>
          <w:kern w:val="3"/>
          <w:sz w:val="24"/>
          <w:szCs w:val="24"/>
        </w:rPr>
      </w:pPr>
      <w:r w:rsidRPr="00073545">
        <w:rPr>
          <w:rFonts w:ascii="Times New Roman" w:eastAsia="Arial" w:hAnsi="Times New Roman"/>
          <w:b/>
          <w:bCs/>
          <w:kern w:val="3"/>
          <w:sz w:val="24"/>
          <w:szCs w:val="24"/>
        </w:rPr>
        <w:t>Муниципальная подпрограмма</w:t>
      </w:r>
    </w:p>
    <w:p w:rsidR="00073545" w:rsidRPr="00073545" w:rsidRDefault="00073545" w:rsidP="00A47562">
      <w:pPr>
        <w:widowControl w:val="0"/>
        <w:suppressAutoHyphens/>
        <w:autoSpaceDN w:val="0"/>
        <w:spacing w:after="0" w:line="240" w:lineRule="auto"/>
        <w:jc w:val="center"/>
        <w:rPr>
          <w:rFonts w:ascii="Times New Roman" w:eastAsia="Arial" w:hAnsi="Times New Roman"/>
          <w:kern w:val="3"/>
          <w:sz w:val="24"/>
          <w:szCs w:val="24"/>
        </w:rPr>
      </w:pPr>
      <w:r w:rsidRPr="00073545">
        <w:rPr>
          <w:rFonts w:ascii="Times New Roman" w:eastAsia="Arial" w:hAnsi="Times New Roman"/>
          <w:b/>
          <w:bCs/>
          <w:kern w:val="3"/>
          <w:sz w:val="24"/>
          <w:szCs w:val="24"/>
        </w:rPr>
        <w:t>«Сохранение н</w:t>
      </w:r>
      <w:r w:rsidR="00A47562">
        <w:rPr>
          <w:rFonts w:ascii="Times New Roman" w:eastAsia="Arial" w:hAnsi="Times New Roman"/>
          <w:b/>
          <w:bCs/>
          <w:kern w:val="3"/>
          <w:sz w:val="24"/>
          <w:szCs w:val="24"/>
        </w:rPr>
        <w:t xml:space="preserve">ародного творчества и развитие </w:t>
      </w:r>
      <w:r w:rsidRPr="00073545">
        <w:rPr>
          <w:rFonts w:ascii="Times New Roman" w:eastAsia="Arial" w:hAnsi="Times New Roman"/>
          <w:b/>
          <w:bCs/>
          <w:kern w:val="3"/>
          <w:sz w:val="24"/>
          <w:szCs w:val="24"/>
        </w:rPr>
        <w:t xml:space="preserve">культурно-досуговой деятельности в Юрлинском муниципальном районе» </w:t>
      </w:r>
    </w:p>
    <w:p w:rsidR="00073545" w:rsidRPr="00073545" w:rsidRDefault="00073545" w:rsidP="00A47562">
      <w:pPr>
        <w:pStyle w:val="ConsPlusNormal"/>
        <w:outlineLvl w:val="1"/>
        <w:rPr>
          <w:rFonts w:ascii="Times New Roman" w:hAnsi="Times New Roman" w:cs="Times New Roman"/>
          <w:sz w:val="24"/>
          <w:szCs w:val="24"/>
        </w:rPr>
      </w:pPr>
    </w:p>
    <w:p w:rsidR="00073545" w:rsidRPr="00073545" w:rsidRDefault="00073545" w:rsidP="00A47562">
      <w:pPr>
        <w:pStyle w:val="ConsPlusNormal"/>
        <w:jc w:val="center"/>
        <w:outlineLvl w:val="1"/>
        <w:rPr>
          <w:rFonts w:ascii="Times New Roman" w:hAnsi="Times New Roman" w:cs="Times New Roman"/>
          <w:sz w:val="24"/>
          <w:szCs w:val="24"/>
        </w:rPr>
      </w:pPr>
      <w:r w:rsidRPr="00073545">
        <w:rPr>
          <w:rFonts w:ascii="Times New Roman" w:hAnsi="Times New Roman" w:cs="Times New Roman"/>
          <w:sz w:val="24"/>
          <w:szCs w:val="24"/>
        </w:rPr>
        <w:t>ПАСПОРТ</w:t>
      </w:r>
    </w:p>
    <w:p w:rsidR="00073545" w:rsidRPr="00073545" w:rsidRDefault="00073545" w:rsidP="00A47562">
      <w:pPr>
        <w:pStyle w:val="ConsPlusNormal"/>
        <w:jc w:val="center"/>
        <w:rPr>
          <w:rFonts w:ascii="Times New Roman" w:hAnsi="Times New Roman" w:cs="Times New Roman"/>
          <w:sz w:val="24"/>
          <w:szCs w:val="24"/>
        </w:rPr>
      </w:pPr>
      <w:r w:rsidRPr="00073545">
        <w:rPr>
          <w:rFonts w:ascii="Times New Roman" w:hAnsi="Times New Roman" w:cs="Times New Roman"/>
          <w:sz w:val="24"/>
          <w:szCs w:val="24"/>
        </w:rPr>
        <w:t xml:space="preserve">Муниципальной подпрограммы </w:t>
      </w:r>
    </w:p>
    <w:p w:rsidR="00073545" w:rsidRPr="00073545" w:rsidRDefault="00073545" w:rsidP="00A47562">
      <w:pPr>
        <w:widowControl w:val="0"/>
        <w:suppressAutoHyphens/>
        <w:autoSpaceDN w:val="0"/>
        <w:spacing w:after="0" w:line="240" w:lineRule="auto"/>
        <w:jc w:val="center"/>
        <w:rPr>
          <w:rFonts w:ascii="Times New Roman" w:eastAsia="Arial" w:hAnsi="Times New Roman"/>
          <w:kern w:val="3"/>
          <w:sz w:val="24"/>
          <w:szCs w:val="24"/>
        </w:rPr>
      </w:pPr>
      <w:r w:rsidRPr="00073545">
        <w:rPr>
          <w:rFonts w:ascii="Times New Roman" w:eastAsia="Arial" w:hAnsi="Times New Roman"/>
          <w:bCs/>
          <w:kern w:val="3"/>
          <w:sz w:val="24"/>
          <w:szCs w:val="24"/>
        </w:rPr>
        <w:t>«Сохранение народного творчества и развитие  культурно-досуговой деятельности в Юрлинском муниципальном районе»</w:t>
      </w:r>
    </w:p>
    <w:p w:rsidR="00073545" w:rsidRPr="00D41234" w:rsidRDefault="00073545" w:rsidP="00A47562">
      <w:pPr>
        <w:pStyle w:val="ConsPlusNormal"/>
        <w:jc w:val="center"/>
        <w:rPr>
          <w:rFonts w:ascii="Times New Roman" w:hAnsi="Times New Roman" w:cs="Times New Roman"/>
          <w:sz w:val="24"/>
          <w:szCs w:val="24"/>
        </w:rPr>
      </w:pPr>
      <w:r w:rsidRPr="00073545">
        <w:rPr>
          <w:rFonts w:ascii="Times New Roman" w:hAnsi="Times New Roman" w:cs="Times New Roman"/>
          <w:sz w:val="24"/>
          <w:szCs w:val="24"/>
        </w:rPr>
        <w:t>(далее – Муниципальная подпрограмма)</w:t>
      </w:r>
    </w:p>
    <w:tbl>
      <w:tblPr>
        <w:tblW w:w="10216" w:type="dxa"/>
        <w:tblInd w:w="-5" w:type="dxa"/>
        <w:tblLayout w:type="fixed"/>
        <w:tblCellMar>
          <w:left w:w="10" w:type="dxa"/>
          <w:right w:w="10" w:type="dxa"/>
        </w:tblCellMar>
        <w:tblLook w:val="0000"/>
      </w:tblPr>
      <w:tblGrid>
        <w:gridCol w:w="1711"/>
        <w:gridCol w:w="14"/>
        <w:gridCol w:w="8491"/>
      </w:tblGrid>
      <w:tr w:rsidR="00073545" w:rsidRPr="00D41234" w:rsidTr="00073545">
        <w:tc>
          <w:tcPr>
            <w:tcW w:w="1711"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both"/>
              <w:rPr>
                <w:rFonts w:ascii="Times New Roman" w:eastAsia="Arial" w:hAnsi="Times New Roman"/>
                <w:kern w:val="3"/>
                <w:sz w:val="20"/>
                <w:szCs w:val="20"/>
              </w:rPr>
            </w:pPr>
            <w:r w:rsidRPr="00D41234">
              <w:rPr>
                <w:rFonts w:ascii="Times New Roman" w:eastAsia="Arial" w:hAnsi="Times New Roman"/>
                <w:kern w:val="3"/>
                <w:sz w:val="20"/>
                <w:szCs w:val="20"/>
              </w:rPr>
              <w:t>Ответственный исполнитель  муниципальной подпрограммы</w:t>
            </w:r>
          </w:p>
        </w:tc>
        <w:tc>
          <w:tcPr>
            <w:tcW w:w="850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 xml:space="preserve"> Муниципальное бюджетное учреждение культуры «Юрлинский муниципальный культурно - досуговый центр»</w:t>
            </w:r>
          </w:p>
        </w:tc>
      </w:tr>
      <w:tr w:rsidR="00073545" w:rsidRPr="00D41234" w:rsidTr="00073545">
        <w:tc>
          <w:tcPr>
            <w:tcW w:w="1711" w:type="dxa"/>
            <w:tcBorders>
              <w:top w:val="single" w:sz="4" w:space="0" w:color="000000"/>
              <w:lef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both"/>
              <w:rPr>
                <w:rFonts w:ascii="Times New Roman" w:eastAsia="Arial" w:hAnsi="Times New Roman"/>
                <w:kern w:val="3"/>
                <w:sz w:val="20"/>
                <w:szCs w:val="20"/>
              </w:rPr>
            </w:pPr>
            <w:r w:rsidRPr="00D41234">
              <w:rPr>
                <w:rFonts w:ascii="Times New Roman" w:eastAsia="Arial" w:hAnsi="Times New Roman"/>
                <w:kern w:val="3"/>
                <w:sz w:val="20"/>
                <w:szCs w:val="20"/>
              </w:rPr>
              <w:t>Участники  муниципальной подпрограммы</w:t>
            </w:r>
          </w:p>
        </w:tc>
        <w:tc>
          <w:tcPr>
            <w:tcW w:w="8505" w:type="dxa"/>
            <w:gridSpan w:val="2"/>
            <w:tcBorders>
              <w:top w:val="single" w:sz="4" w:space="0" w:color="000000"/>
              <w:left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Органы местного самоуправления Юрлинского муниципального района;</w:t>
            </w:r>
          </w:p>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Администрация Юрлинского муниципального района;</w:t>
            </w:r>
          </w:p>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Администрации сельских поселений Юрлинского муниципального района;</w:t>
            </w:r>
          </w:p>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Управление культуры, молодежной политики и спорта администрации Юрлинского муниципального района;</w:t>
            </w:r>
          </w:p>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Управление образования администрации Юрлинского муниципального района</w:t>
            </w:r>
          </w:p>
        </w:tc>
      </w:tr>
      <w:tr w:rsidR="00073545" w:rsidRPr="00D41234" w:rsidTr="00073545">
        <w:trPr>
          <w:trHeight w:val="80"/>
        </w:trPr>
        <w:tc>
          <w:tcPr>
            <w:tcW w:w="1725" w:type="dxa"/>
            <w:gridSpan w:val="2"/>
            <w:tcBorders>
              <w:left w:val="single" w:sz="4" w:space="0" w:color="000000"/>
              <w:bottom w:val="single" w:sz="4" w:space="0" w:color="000000"/>
              <w:right w:val="single" w:sz="4" w:space="0" w:color="auto"/>
            </w:tcBorders>
            <w:tcMar>
              <w:top w:w="0" w:type="dxa"/>
              <w:left w:w="0" w:type="dxa"/>
              <w:bottom w:w="0" w:type="dxa"/>
              <w:right w:w="0" w:type="dxa"/>
            </w:tcMar>
          </w:tcPr>
          <w:p w:rsidR="00073545" w:rsidRPr="00D41234" w:rsidRDefault="00073545" w:rsidP="00A47562">
            <w:pPr>
              <w:widowControl w:val="0"/>
              <w:suppressAutoHyphens/>
              <w:autoSpaceDN w:val="0"/>
              <w:snapToGrid w:val="0"/>
              <w:spacing w:after="0" w:line="240" w:lineRule="auto"/>
              <w:jc w:val="both"/>
              <w:rPr>
                <w:rFonts w:ascii="Times New Roman" w:eastAsia="Arial" w:hAnsi="Times New Roman"/>
                <w:kern w:val="3"/>
                <w:sz w:val="20"/>
                <w:szCs w:val="20"/>
              </w:rPr>
            </w:pPr>
          </w:p>
        </w:tc>
        <w:tc>
          <w:tcPr>
            <w:tcW w:w="8491" w:type="dxa"/>
            <w:tcBorders>
              <w:left w:val="single" w:sz="4" w:space="0" w:color="auto"/>
              <w:bottom w:val="single" w:sz="4" w:space="0" w:color="000000"/>
              <w:right w:val="single" w:sz="4" w:space="0" w:color="000000"/>
            </w:tcBorders>
          </w:tcPr>
          <w:p w:rsidR="00073545" w:rsidRPr="00D41234" w:rsidRDefault="00073545" w:rsidP="00A47562">
            <w:pPr>
              <w:widowControl w:val="0"/>
              <w:suppressAutoHyphens/>
              <w:autoSpaceDN w:val="0"/>
              <w:snapToGrid w:val="0"/>
              <w:spacing w:after="0" w:line="240" w:lineRule="auto"/>
              <w:jc w:val="both"/>
              <w:rPr>
                <w:rFonts w:ascii="Times New Roman" w:eastAsia="Arial" w:hAnsi="Times New Roman"/>
                <w:kern w:val="3"/>
                <w:sz w:val="20"/>
                <w:szCs w:val="20"/>
              </w:rPr>
            </w:pPr>
          </w:p>
        </w:tc>
      </w:tr>
      <w:tr w:rsidR="00073545" w:rsidRPr="00D41234" w:rsidTr="00073545">
        <w:tc>
          <w:tcPr>
            <w:tcW w:w="1711"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Цель муниципальной подпрограммы</w:t>
            </w:r>
          </w:p>
        </w:tc>
        <w:tc>
          <w:tcPr>
            <w:tcW w:w="8505"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Стратегической целью муниципальной подпрограммы является создание условий для обеспечения равного доступа к культурным ценностям и творческой самореализации всех жителей Юрлинского района, воспитание молодежи в духе патриотизма, обеспечение сохранности историко-культурного наследия Юрлинского района</w:t>
            </w:r>
          </w:p>
        </w:tc>
      </w:tr>
      <w:tr w:rsidR="00073545" w:rsidRPr="00D41234" w:rsidTr="00073545">
        <w:tc>
          <w:tcPr>
            <w:tcW w:w="1711"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both"/>
              <w:rPr>
                <w:rFonts w:ascii="Times New Roman" w:eastAsia="Arial" w:hAnsi="Times New Roman"/>
                <w:kern w:val="3"/>
                <w:sz w:val="20"/>
                <w:szCs w:val="20"/>
              </w:rPr>
            </w:pPr>
            <w:r w:rsidRPr="00D41234">
              <w:rPr>
                <w:rFonts w:ascii="Times New Roman" w:eastAsia="Arial" w:hAnsi="Times New Roman"/>
                <w:kern w:val="3"/>
                <w:sz w:val="20"/>
                <w:szCs w:val="20"/>
              </w:rPr>
              <w:t>Задачи муниципальной подпрограммы</w:t>
            </w:r>
          </w:p>
        </w:tc>
        <w:tc>
          <w:tcPr>
            <w:tcW w:w="850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Стратегическими задачами Муниципальной подпрограммы являются:</w:t>
            </w:r>
          </w:p>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Сохранение и развитие традиционной народной культуры, нематериального культурного наследия народов Юрлинского района;</w:t>
            </w:r>
          </w:p>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совершенствование системы патриотического воспитания молодежи Юрлинского района;</w:t>
            </w:r>
          </w:p>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предоставление муниципальных услуг в области любительского творчества</w:t>
            </w:r>
          </w:p>
        </w:tc>
      </w:tr>
      <w:tr w:rsidR="00073545" w:rsidRPr="00D41234" w:rsidTr="00073545">
        <w:tc>
          <w:tcPr>
            <w:tcW w:w="1711"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color w:val="000000" w:themeColor="text1"/>
                <w:kern w:val="3"/>
                <w:sz w:val="20"/>
                <w:szCs w:val="20"/>
              </w:rPr>
            </w:pPr>
            <w:r w:rsidRPr="00D41234">
              <w:rPr>
                <w:rFonts w:ascii="Times New Roman" w:eastAsia="Arial" w:hAnsi="Times New Roman"/>
                <w:color w:val="000000" w:themeColor="text1"/>
                <w:kern w:val="3"/>
                <w:sz w:val="20"/>
                <w:szCs w:val="20"/>
              </w:rPr>
              <w:t>Ожидаемые результаты реализации Муниципальной подпрограммы</w:t>
            </w:r>
          </w:p>
        </w:tc>
        <w:tc>
          <w:tcPr>
            <w:tcW w:w="850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color w:val="000000" w:themeColor="text1"/>
                <w:kern w:val="3"/>
                <w:sz w:val="20"/>
                <w:szCs w:val="20"/>
              </w:rPr>
            </w:pPr>
            <w:r w:rsidRPr="00D41234">
              <w:rPr>
                <w:rFonts w:ascii="Times New Roman" w:eastAsia="Arial" w:hAnsi="Times New Roman"/>
                <w:color w:val="000000" w:themeColor="text1"/>
                <w:kern w:val="3"/>
                <w:sz w:val="20"/>
                <w:szCs w:val="20"/>
              </w:rPr>
              <w:t>Повышение качества и уровня культурно – досуговых услуг в сфере культуры до 78% к 2018г</w:t>
            </w:r>
            <w:proofErr w:type="gramStart"/>
            <w:r w:rsidRPr="00D41234">
              <w:rPr>
                <w:rFonts w:ascii="Times New Roman" w:eastAsia="Arial" w:hAnsi="Times New Roman"/>
                <w:color w:val="000000" w:themeColor="text1"/>
                <w:kern w:val="3"/>
                <w:sz w:val="20"/>
                <w:szCs w:val="20"/>
              </w:rPr>
              <w:t>;</w:t>
            </w:r>
            <w:r w:rsidRPr="00D41234">
              <w:rPr>
                <w:rFonts w:ascii="Times New Roman" w:hAnsi="Times New Roman"/>
                <w:sz w:val="20"/>
                <w:szCs w:val="20"/>
              </w:rPr>
              <w:t>п</w:t>
            </w:r>
            <w:proofErr w:type="gramEnd"/>
            <w:r w:rsidRPr="00D41234">
              <w:rPr>
                <w:rFonts w:ascii="Times New Roman" w:hAnsi="Times New Roman"/>
                <w:sz w:val="20"/>
                <w:szCs w:val="20"/>
              </w:rPr>
              <w:t>овышение количества участников мероприятий; повышение к</w:t>
            </w:r>
            <w:r w:rsidRPr="00D41234">
              <w:rPr>
                <w:rFonts w:ascii="Times New Roman" w:eastAsia="Arial" w:hAnsi="Times New Roman"/>
                <w:kern w:val="3"/>
                <w:sz w:val="20"/>
                <w:szCs w:val="20"/>
              </w:rPr>
              <w:t>оличества проведенных мероприятий</w:t>
            </w:r>
          </w:p>
        </w:tc>
      </w:tr>
      <w:tr w:rsidR="00073545" w:rsidRPr="00D41234" w:rsidTr="00073545">
        <w:tc>
          <w:tcPr>
            <w:tcW w:w="1711"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Этапы и сроки реализации Муниципальной подпрограммы</w:t>
            </w:r>
          </w:p>
        </w:tc>
        <w:tc>
          <w:tcPr>
            <w:tcW w:w="850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Муниципальная подпрограмма реализуется в 2016-2018 годах. Реализация Муниципальной подпрограммы по этапам не предусмотрена</w:t>
            </w:r>
          </w:p>
        </w:tc>
      </w:tr>
    </w:tbl>
    <w:p w:rsidR="00073545" w:rsidRPr="00073545" w:rsidRDefault="00073545" w:rsidP="00A47562">
      <w:pPr>
        <w:widowControl w:val="0"/>
        <w:suppressAutoHyphens/>
        <w:autoSpaceDN w:val="0"/>
        <w:spacing w:after="0" w:line="240" w:lineRule="auto"/>
        <w:jc w:val="both"/>
        <w:rPr>
          <w:rFonts w:ascii="Times New Roman" w:eastAsia="Arial" w:hAnsi="Times New Roman"/>
          <w:kern w:val="3"/>
          <w:sz w:val="24"/>
          <w:szCs w:val="24"/>
        </w:rPr>
      </w:pPr>
    </w:p>
    <w:tbl>
      <w:tblPr>
        <w:tblW w:w="10216" w:type="dxa"/>
        <w:tblInd w:w="-5" w:type="dxa"/>
        <w:tblLayout w:type="fixed"/>
        <w:tblCellMar>
          <w:left w:w="10" w:type="dxa"/>
          <w:right w:w="10" w:type="dxa"/>
        </w:tblCellMar>
        <w:tblLook w:val="0000"/>
      </w:tblPr>
      <w:tblGrid>
        <w:gridCol w:w="1711"/>
        <w:gridCol w:w="524"/>
        <w:gridCol w:w="3000"/>
        <w:gridCol w:w="871"/>
        <w:gridCol w:w="1370"/>
        <w:gridCol w:w="1370"/>
        <w:gridCol w:w="1370"/>
      </w:tblGrid>
      <w:tr w:rsidR="00073545" w:rsidRPr="00D41234" w:rsidTr="00073545">
        <w:tc>
          <w:tcPr>
            <w:tcW w:w="1711"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both"/>
              <w:rPr>
                <w:rFonts w:ascii="Times New Roman" w:eastAsia="Arial" w:hAnsi="Times New Roman"/>
                <w:kern w:val="3"/>
                <w:sz w:val="20"/>
                <w:szCs w:val="20"/>
              </w:rPr>
            </w:pPr>
            <w:r w:rsidRPr="00D41234">
              <w:rPr>
                <w:rFonts w:ascii="Times New Roman" w:eastAsia="Arial" w:hAnsi="Times New Roman"/>
                <w:kern w:val="3"/>
                <w:sz w:val="20"/>
                <w:szCs w:val="20"/>
              </w:rPr>
              <w:t>Целевые показатели Муниципальной подпрограммы</w:t>
            </w:r>
          </w:p>
        </w:tc>
        <w:tc>
          <w:tcPr>
            <w:tcW w:w="524"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 xml:space="preserve">N </w:t>
            </w:r>
          </w:p>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п/п</w:t>
            </w:r>
          </w:p>
        </w:tc>
        <w:tc>
          <w:tcPr>
            <w:tcW w:w="3000"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Наименование показателя</w:t>
            </w:r>
          </w:p>
        </w:tc>
        <w:tc>
          <w:tcPr>
            <w:tcW w:w="871"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Ед. измерения</w:t>
            </w:r>
          </w:p>
        </w:tc>
        <w:tc>
          <w:tcPr>
            <w:tcW w:w="411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Плановое значение показателя</w:t>
            </w:r>
          </w:p>
        </w:tc>
      </w:tr>
      <w:tr w:rsidR="00073545" w:rsidRPr="00D41234" w:rsidTr="00073545">
        <w:trPr>
          <w:trHeight w:val="657"/>
        </w:trPr>
        <w:tc>
          <w:tcPr>
            <w:tcW w:w="1711"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524"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300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871"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137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2016 (план)</w:t>
            </w:r>
          </w:p>
        </w:tc>
        <w:tc>
          <w:tcPr>
            <w:tcW w:w="137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2017 (план)</w:t>
            </w:r>
          </w:p>
        </w:tc>
        <w:tc>
          <w:tcPr>
            <w:tcW w:w="1370" w:type="dxa"/>
            <w:tcBorders>
              <w:top w:val="single" w:sz="4" w:space="0" w:color="000000"/>
              <w:left w:val="single" w:sz="4" w:space="0" w:color="auto"/>
              <w:bottom w:val="single" w:sz="4" w:space="0" w:color="000000"/>
              <w:right w:val="single" w:sz="4" w:space="0" w:color="000000"/>
            </w:tcBorders>
            <w:vAlign w:val="center"/>
          </w:tcPr>
          <w:p w:rsidR="00073545" w:rsidRPr="00D41234" w:rsidRDefault="00073545" w:rsidP="00A47562">
            <w:pPr>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2018 (план)</w:t>
            </w:r>
          </w:p>
        </w:tc>
      </w:tr>
      <w:tr w:rsidR="00073545" w:rsidRPr="00D41234" w:rsidTr="00073545">
        <w:tc>
          <w:tcPr>
            <w:tcW w:w="1711"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524"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1</w:t>
            </w:r>
          </w:p>
        </w:tc>
        <w:tc>
          <w:tcPr>
            <w:tcW w:w="798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Подпрограмма "Сохранение народного творчества и развитие культурно-досуговой деятельности в Юрлинском муниципальном районе"</w:t>
            </w:r>
          </w:p>
        </w:tc>
      </w:tr>
      <w:tr w:rsidR="00073545" w:rsidRPr="00D41234" w:rsidTr="00073545">
        <w:tc>
          <w:tcPr>
            <w:tcW w:w="1711"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bidi="en-US"/>
              </w:rPr>
            </w:pPr>
          </w:p>
        </w:tc>
        <w:tc>
          <w:tcPr>
            <w:tcW w:w="524"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tcPr>
          <w:p w:rsidR="00073545" w:rsidRPr="00D41234"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D41234">
              <w:rPr>
                <w:rFonts w:ascii="Times New Roman" w:hAnsi="Times New Roman"/>
                <w:sz w:val="20"/>
                <w:szCs w:val="20"/>
              </w:rPr>
              <w:t>1.1</w:t>
            </w:r>
          </w:p>
        </w:tc>
        <w:tc>
          <w:tcPr>
            <w:tcW w:w="3000"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tcPr>
          <w:p w:rsidR="00073545" w:rsidRPr="00D41234" w:rsidRDefault="00073545" w:rsidP="00A47562">
            <w:pPr>
              <w:widowControl w:val="0"/>
              <w:autoSpaceDE w:val="0"/>
              <w:autoSpaceDN w:val="0"/>
              <w:adjustRightInd w:val="0"/>
              <w:spacing w:after="0" w:line="240" w:lineRule="auto"/>
              <w:rPr>
                <w:rFonts w:ascii="Times New Roman" w:hAnsi="Times New Roman"/>
                <w:sz w:val="20"/>
                <w:szCs w:val="20"/>
              </w:rPr>
            </w:pPr>
            <w:r w:rsidRPr="00D41234">
              <w:rPr>
                <w:rFonts w:ascii="Times New Roman" w:hAnsi="Times New Roman"/>
                <w:sz w:val="20"/>
                <w:szCs w:val="20"/>
              </w:rPr>
              <w:t>Повышение качества и уровня культурно – досуговых  услуг в сфере культуры</w:t>
            </w:r>
          </w:p>
        </w:tc>
        <w:tc>
          <w:tcPr>
            <w:tcW w:w="871"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w:t>
            </w:r>
          </w:p>
        </w:tc>
        <w:tc>
          <w:tcPr>
            <w:tcW w:w="1370"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74</w:t>
            </w:r>
          </w:p>
        </w:tc>
        <w:tc>
          <w:tcPr>
            <w:tcW w:w="1370"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76</w:t>
            </w:r>
          </w:p>
        </w:tc>
        <w:tc>
          <w:tcPr>
            <w:tcW w:w="1370" w:type="dxa"/>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78</w:t>
            </w:r>
          </w:p>
        </w:tc>
      </w:tr>
      <w:tr w:rsidR="00073545" w:rsidRPr="00D41234" w:rsidTr="00073545">
        <w:tc>
          <w:tcPr>
            <w:tcW w:w="1711"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524"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tcPr>
          <w:p w:rsidR="00073545" w:rsidRPr="00D41234"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D41234">
              <w:rPr>
                <w:rFonts w:ascii="Times New Roman" w:hAnsi="Times New Roman"/>
                <w:sz w:val="20"/>
                <w:szCs w:val="20"/>
              </w:rPr>
              <w:t>1.2</w:t>
            </w:r>
          </w:p>
        </w:tc>
        <w:tc>
          <w:tcPr>
            <w:tcW w:w="3000"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tcPr>
          <w:p w:rsidR="00073545" w:rsidRPr="00D41234" w:rsidRDefault="00073545" w:rsidP="00A47562">
            <w:pPr>
              <w:widowControl w:val="0"/>
              <w:autoSpaceDE w:val="0"/>
              <w:autoSpaceDN w:val="0"/>
              <w:adjustRightInd w:val="0"/>
              <w:spacing w:after="0" w:line="240" w:lineRule="auto"/>
              <w:rPr>
                <w:rFonts w:ascii="Times New Roman" w:hAnsi="Times New Roman"/>
                <w:sz w:val="20"/>
                <w:szCs w:val="20"/>
              </w:rPr>
            </w:pPr>
            <w:r w:rsidRPr="00D41234">
              <w:rPr>
                <w:rFonts w:ascii="Times New Roman" w:hAnsi="Times New Roman"/>
                <w:sz w:val="20"/>
                <w:szCs w:val="20"/>
              </w:rPr>
              <w:t>Количество участников мероприятий</w:t>
            </w:r>
          </w:p>
        </w:tc>
        <w:tc>
          <w:tcPr>
            <w:tcW w:w="871"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чел.</w:t>
            </w:r>
          </w:p>
        </w:tc>
        <w:tc>
          <w:tcPr>
            <w:tcW w:w="1370"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111200</w:t>
            </w:r>
          </w:p>
        </w:tc>
        <w:tc>
          <w:tcPr>
            <w:tcW w:w="1370"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111220</w:t>
            </w:r>
          </w:p>
        </w:tc>
        <w:tc>
          <w:tcPr>
            <w:tcW w:w="1370" w:type="dxa"/>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111250</w:t>
            </w:r>
          </w:p>
        </w:tc>
      </w:tr>
      <w:tr w:rsidR="00073545" w:rsidRPr="00D41234" w:rsidTr="00073545">
        <w:tc>
          <w:tcPr>
            <w:tcW w:w="1711"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524"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tcPr>
          <w:p w:rsidR="00073545" w:rsidRPr="00D41234"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D41234">
              <w:rPr>
                <w:rFonts w:ascii="Times New Roman" w:hAnsi="Times New Roman"/>
                <w:sz w:val="20"/>
                <w:szCs w:val="20"/>
              </w:rPr>
              <w:t>1.3.</w:t>
            </w:r>
          </w:p>
        </w:tc>
        <w:tc>
          <w:tcPr>
            <w:tcW w:w="3000"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tcPr>
          <w:p w:rsidR="00073545" w:rsidRPr="00D41234" w:rsidRDefault="00073545" w:rsidP="00A47562">
            <w:pPr>
              <w:widowControl w:val="0"/>
              <w:autoSpaceDE w:val="0"/>
              <w:autoSpaceDN w:val="0"/>
              <w:adjustRightInd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 xml:space="preserve">Количество </w:t>
            </w:r>
            <w:proofErr w:type="gramStart"/>
            <w:r w:rsidRPr="00D41234">
              <w:rPr>
                <w:rFonts w:ascii="Times New Roman" w:eastAsia="Arial" w:hAnsi="Times New Roman"/>
                <w:kern w:val="3"/>
                <w:sz w:val="20"/>
                <w:szCs w:val="20"/>
              </w:rPr>
              <w:t>проведенных</w:t>
            </w:r>
            <w:proofErr w:type="gramEnd"/>
            <w:r w:rsidRPr="00D41234">
              <w:rPr>
                <w:rFonts w:ascii="Times New Roman" w:eastAsia="Arial" w:hAnsi="Times New Roman"/>
                <w:kern w:val="3"/>
                <w:sz w:val="20"/>
                <w:szCs w:val="20"/>
              </w:rPr>
              <w:t xml:space="preserve"> мероприятий</w:t>
            </w:r>
          </w:p>
        </w:tc>
        <w:tc>
          <w:tcPr>
            <w:tcW w:w="871"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штук</w:t>
            </w:r>
          </w:p>
        </w:tc>
        <w:tc>
          <w:tcPr>
            <w:tcW w:w="1370"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4065</w:t>
            </w:r>
          </w:p>
        </w:tc>
        <w:tc>
          <w:tcPr>
            <w:tcW w:w="1370"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4070</w:t>
            </w:r>
          </w:p>
        </w:tc>
        <w:tc>
          <w:tcPr>
            <w:tcW w:w="1370" w:type="dxa"/>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4075</w:t>
            </w:r>
          </w:p>
        </w:tc>
      </w:tr>
      <w:tr w:rsidR="00073545" w:rsidRPr="00D41234" w:rsidTr="00073545">
        <w:tc>
          <w:tcPr>
            <w:tcW w:w="1711"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524"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tcPr>
          <w:p w:rsidR="00073545" w:rsidRPr="00D41234"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D41234">
              <w:rPr>
                <w:rFonts w:ascii="Times New Roman" w:hAnsi="Times New Roman"/>
                <w:sz w:val="20"/>
                <w:szCs w:val="20"/>
              </w:rPr>
              <w:t>1.4</w:t>
            </w:r>
          </w:p>
        </w:tc>
        <w:tc>
          <w:tcPr>
            <w:tcW w:w="3000"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tcPr>
          <w:p w:rsidR="00073545" w:rsidRPr="00D41234" w:rsidRDefault="00073545" w:rsidP="00A47562">
            <w:pPr>
              <w:widowControl w:val="0"/>
              <w:autoSpaceDE w:val="0"/>
              <w:autoSpaceDN w:val="0"/>
              <w:adjustRightInd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Количество клубных формирований</w:t>
            </w:r>
          </w:p>
        </w:tc>
        <w:tc>
          <w:tcPr>
            <w:tcW w:w="871"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ед.</w:t>
            </w:r>
          </w:p>
        </w:tc>
        <w:tc>
          <w:tcPr>
            <w:tcW w:w="1370" w:type="dxa"/>
            <w:tcBorders>
              <w:top w:val="single" w:sz="4" w:space="0" w:color="000000"/>
              <w:left w:val="single" w:sz="4" w:space="0" w:color="000000"/>
              <w:bottom w:val="single" w:sz="4" w:space="0" w:color="000000"/>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59</w:t>
            </w:r>
          </w:p>
        </w:tc>
        <w:tc>
          <w:tcPr>
            <w:tcW w:w="1370" w:type="dxa"/>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0" w:type="dxa"/>
              <w:bottom w:w="0" w:type="dxa"/>
              <w:right w:w="0"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59</w:t>
            </w:r>
          </w:p>
        </w:tc>
        <w:tc>
          <w:tcPr>
            <w:tcW w:w="1370" w:type="dxa"/>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59</w:t>
            </w:r>
          </w:p>
        </w:tc>
      </w:tr>
    </w:tbl>
    <w:p w:rsidR="00073545" w:rsidRPr="00073545" w:rsidRDefault="00073545" w:rsidP="00A47562">
      <w:pPr>
        <w:widowControl w:val="0"/>
        <w:suppressAutoHyphens/>
        <w:autoSpaceDN w:val="0"/>
        <w:spacing w:after="0" w:line="240" w:lineRule="auto"/>
        <w:jc w:val="both"/>
        <w:rPr>
          <w:rFonts w:ascii="Times New Roman" w:eastAsia="Arial" w:hAnsi="Times New Roman"/>
          <w:kern w:val="3"/>
          <w:sz w:val="24"/>
          <w:szCs w:val="24"/>
        </w:rPr>
      </w:pPr>
    </w:p>
    <w:tbl>
      <w:tblPr>
        <w:tblW w:w="10216" w:type="dxa"/>
        <w:tblInd w:w="-5" w:type="dxa"/>
        <w:tblLayout w:type="fixed"/>
        <w:tblCellMar>
          <w:left w:w="10" w:type="dxa"/>
          <w:right w:w="10" w:type="dxa"/>
        </w:tblCellMar>
        <w:tblLook w:val="0000"/>
      </w:tblPr>
      <w:tblGrid>
        <w:gridCol w:w="2130"/>
        <w:gridCol w:w="3375"/>
        <w:gridCol w:w="1570"/>
        <w:gridCol w:w="1570"/>
        <w:gridCol w:w="1571"/>
      </w:tblGrid>
      <w:tr w:rsidR="00073545" w:rsidRPr="00D41234" w:rsidTr="00073545">
        <w:tc>
          <w:tcPr>
            <w:tcW w:w="2130"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Объемы и источники финансирования</w:t>
            </w:r>
          </w:p>
        </w:tc>
        <w:tc>
          <w:tcPr>
            <w:tcW w:w="3375"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Источники финансирования</w:t>
            </w:r>
          </w:p>
        </w:tc>
        <w:tc>
          <w:tcPr>
            <w:tcW w:w="4711" w:type="dxa"/>
            <w:gridSpan w:val="3"/>
            <w:tcBorders>
              <w:top w:val="single" w:sz="4" w:space="0" w:color="000000"/>
              <w:left w:val="single" w:sz="4" w:space="0" w:color="auto"/>
              <w:bottom w:val="single" w:sz="4" w:space="0" w:color="000000"/>
              <w:right w:val="single" w:sz="4" w:space="0" w:color="000000"/>
            </w:tcBorders>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Расходы (тыс. руб.)</w:t>
            </w:r>
          </w:p>
        </w:tc>
      </w:tr>
      <w:tr w:rsidR="00073545" w:rsidRPr="00D41234" w:rsidTr="00073545">
        <w:trPr>
          <w:trHeight w:val="401"/>
        </w:trPr>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337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1570" w:type="dxa"/>
            <w:tcBorders>
              <w:top w:val="single" w:sz="4" w:space="0" w:color="000000"/>
              <w:left w:val="single" w:sz="4" w:space="0" w:color="auto"/>
              <w:bottom w:val="single" w:sz="4" w:space="0" w:color="000000"/>
            </w:tcBorders>
            <w:tcMar>
              <w:top w:w="0" w:type="dxa"/>
              <w:left w:w="0" w:type="dxa"/>
              <w:bottom w:w="0" w:type="dxa"/>
              <w:right w:w="0" w:type="dxa"/>
            </w:tcMar>
            <w:vAlign w:val="cente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2016г.</w:t>
            </w:r>
          </w:p>
        </w:tc>
        <w:tc>
          <w:tcPr>
            <w:tcW w:w="157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2017г.</w:t>
            </w:r>
          </w:p>
        </w:tc>
        <w:tc>
          <w:tcPr>
            <w:tcW w:w="1571" w:type="dxa"/>
            <w:tcBorders>
              <w:top w:val="single" w:sz="4" w:space="0" w:color="000000"/>
              <w:left w:val="single" w:sz="4" w:space="0" w:color="auto"/>
              <w:bottom w:val="single" w:sz="4" w:space="0" w:color="000000"/>
              <w:right w:val="single" w:sz="4" w:space="0" w:color="000000"/>
            </w:tcBorders>
            <w:vAlign w:val="cente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2018г.</w:t>
            </w:r>
          </w:p>
        </w:tc>
      </w:tr>
      <w:tr w:rsidR="00073545" w:rsidRPr="00D41234" w:rsidTr="00073545">
        <w:trPr>
          <w:trHeight w:val="386"/>
        </w:trPr>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3375"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3545" w:rsidRPr="00D41234" w:rsidRDefault="00073545" w:rsidP="00A47562">
            <w:pPr>
              <w:widowControl w:val="0"/>
              <w:suppressAutoHyphens/>
              <w:autoSpaceDN w:val="0"/>
              <w:spacing w:after="0" w:line="240" w:lineRule="auto"/>
              <w:rPr>
                <w:rFonts w:ascii="Times New Roman" w:eastAsia="Arial" w:hAnsi="Times New Roman"/>
                <w:b/>
                <w:kern w:val="3"/>
                <w:sz w:val="20"/>
                <w:szCs w:val="20"/>
              </w:rPr>
            </w:pPr>
            <w:r w:rsidRPr="00D41234">
              <w:rPr>
                <w:rFonts w:ascii="Times New Roman" w:eastAsia="Arial" w:hAnsi="Times New Roman"/>
                <w:b/>
                <w:kern w:val="3"/>
                <w:sz w:val="20"/>
                <w:szCs w:val="20"/>
              </w:rPr>
              <w:t>Всего, в том числе:</w:t>
            </w:r>
          </w:p>
        </w:tc>
        <w:tc>
          <w:tcPr>
            <w:tcW w:w="1570"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b/>
                <w:kern w:val="3"/>
                <w:sz w:val="20"/>
                <w:szCs w:val="20"/>
              </w:rPr>
            </w:pPr>
            <w:r w:rsidRPr="00D41234">
              <w:rPr>
                <w:rFonts w:ascii="Times New Roman" w:eastAsia="Arial" w:hAnsi="Times New Roman"/>
                <w:b/>
                <w:kern w:val="3"/>
                <w:sz w:val="20"/>
                <w:szCs w:val="20"/>
              </w:rPr>
              <w:t>17176,0</w:t>
            </w:r>
          </w:p>
        </w:tc>
        <w:tc>
          <w:tcPr>
            <w:tcW w:w="157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bottom"/>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b/>
                <w:kern w:val="3"/>
                <w:sz w:val="20"/>
                <w:szCs w:val="20"/>
              </w:rPr>
            </w:pPr>
            <w:r w:rsidRPr="00D41234">
              <w:rPr>
                <w:rFonts w:ascii="Times New Roman" w:eastAsia="Arial" w:hAnsi="Times New Roman"/>
                <w:b/>
                <w:kern w:val="3"/>
                <w:sz w:val="20"/>
                <w:szCs w:val="20"/>
              </w:rPr>
              <w:t>17415,0</w:t>
            </w:r>
          </w:p>
        </w:tc>
        <w:tc>
          <w:tcPr>
            <w:tcW w:w="1571" w:type="dxa"/>
            <w:tcBorders>
              <w:top w:val="single" w:sz="4" w:space="0" w:color="000000"/>
              <w:left w:val="single" w:sz="4" w:space="0" w:color="auto"/>
              <w:bottom w:val="single" w:sz="4" w:space="0" w:color="000000"/>
              <w:right w:val="single" w:sz="4" w:space="0" w:color="000000"/>
            </w:tcBorders>
            <w:vAlign w:val="bottom"/>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b/>
                <w:kern w:val="3"/>
                <w:sz w:val="20"/>
                <w:szCs w:val="20"/>
              </w:rPr>
            </w:pPr>
            <w:r w:rsidRPr="00D41234">
              <w:rPr>
                <w:rFonts w:ascii="Times New Roman" w:eastAsia="Arial" w:hAnsi="Times New Roman"/>
                <w:b/>
                <w:kern w:val="3"/>
                <w:sz w:val="20"/>
                <w:szCs w:val="20"/>
              </w:rPr>
              <w:t>17415,0</w:t>
            </w:r>
          </w:p>
        </w:tc>
      </w:tr>
      <w:tr w:rsidR="00073545" w:rsidRPr="00D41234" w:rsidTr="00073545">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337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Краевой бюджет</w:t>
            </w:r>
          </w:p>
        </w:tc>
        <w:tc>
          <w:tcPr>
            <w:tcW w:w="157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w:t>
            </w:r>
          </w:p>
        </w:tc>
        <w:tc>
          <w:tcPr>
            <w:tcW w:w="157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w:t>
            </w:r>
          </w:p>
        </w:tc>
        <w:tc>
          <w:tcPr>
            <w:tcW w:w="1571" w:type="dxa"/>
            <w:tcBorders>
              <w:top w:val="single" w:sz="4" w:space="0" w:color="000000"/>
              <w:left w:val="single" w:sz="4" w:space="0" w:color="auto"/>
              <w:bottom w:val="single" w:sz="4" w:space="0" w:color="000000"/>
              <w:right w:val="single" w:sz="4" w:space="0" w:color="000000"/>
            </w:tcBorders>
            <w:vAlign w:val="center"/>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p>
        </w:tc>
      </w:tr>
      <w:tr w:rsidR="00073545" w:rsidRPr="00D41234" w:rsidTr="00073545">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337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Федеральный бюджет</w:t>
            </w:r>
          </w:p>
        </w:tc>
        <w:tc>
          <w:tcPr>
            <w:tcW w:w="1570"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w:t>
            </w:r>
          </w:p>
        </w:tc>
        <w:tc>
          <w:tcPr>
            <w:tcW w:w="157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w:t>
            </w:r>
          </w:p>
        </w:tc>
        <w:tc>
          <w:tcPr>
            <w:tcW w:w="1571" w:type="dxa"/>
            <w:tcBorders>
              <w:top w:val="single" w:sz="4" w:space="0" w:color="000000"/>
              <w:left w:val="single" w:sz="4" w:space="0" w:color="auto"/>
              <w:bottom w:val="single" w:sz="4" w:space="0" w:color="000000"/>
              <w:right w:val="single" w:sz="4" w:space="0" w:color="000000"/>
            </w:tcBorders>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p>
        </w:tc>
      </w:tr>
      <w:tr w:rsidR="00073545" w:rsidRPr="00D41234" w:rsidTr="00073545">
        <w:trPr>
          <w:trHeight w:val="512"/>
        </w:trPr>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c>
          <w:tcPr>
            <w:tcW w:w="3375"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Бюджет Юрлинского муниципального района</w:t>
            </w:r>
          </w:p>
        </w:tc>
        <w:tc>
          <w:tcPr>
            <w:tcW w:w="1570"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16846,0</w:t>
            </w:r>
          </w:p>
        </w:tc>
        <w:tc>
          <w:tcPr>
            <w:tcW w:w="157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bottom"/>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17075,0</w:t>
            </w:r>
          </w:p>
        </w:tc>
        <w:tc>
          <w:tcPr>
            <w:tcW w:w="1571" w:type="dxa"/>
            <w:tcBorders>
              <w:top w:val="single" w:sz="4" w:space="0" w:color="000000"/>
              <w:left w:val="single" w:sz="4" w:space="0" w:color="auto"/>
              <w:bottom w:val="single" w:sz="4" w:space="0" w:color="000000"/>
              <w:right w:val="single" w:sz="4" w:space="0" w:color="000000"/>
            </w:tcBorders>
            <w:vAlign w:val="bottom"/>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17075,0</w:t>
            </w:r>
          </w:p>
        </w:tc>
      </w:tr>
      <w:tr w:rsidR="00073545" w:rsidRPr="00D41234" w:rsidTr="00073545">
        <w:trPr>
          <w:trHeight w:val="251"/>
        </w:trPr>
        <w:tc>
          <w:tcPr>
            <w:tcW w:w="213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bidi="en-US"/>
              </w:rPr>
            </w:pPr>
          </w:p>
        </w:tc>
        <w:tc>
          <w:tcPr>
            <w:tcW w:w="3375"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Внебюджетные источники</w:t>
            </w:r>
          </w:p>
        </w:tc>
        <w:tc>
          <w:tcPr>
            <w:tcW w:w="1570"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330,0</w:t>
            </w:r>
          </w:p>
        </w:tc>
        <w:tc>
          <w:tcPr>
            <w:tcW w:w="157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bottom"/>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340,0</w:t>
            </w:r>
          </w:p>
        </w:tc>
        <w:tc>
          <w:tcPr>
            <w:tcW w:w="1571" w:type="dxa"/>
            <w:tcBorders>
              <w:top w:val="single" w:sz="4" w:space="0" w:color="000000"/>
              <w:left w:val="single" w:sz="4" w:space="0" w:color="auto"/>
              <w:bottom w:val="single" w:sz="4" w:space="0" w:color="000000"/>
              <w:right w:val="single" w:sz="4" w:space="0" w:color="000000"/>
            </w:tcBorders>
            <w:vAlign w:val="bottom"/>
          </w:tcPr>
          <w:p w:rsidR="00073545" w:rsidRPr="00D41234" w:rsidRDefault="00073545" w:rsidP="00A47562">
            <w:pPr>
              <w:widowControl w:val="0"/>
              <w:suppressAutoHyphens/>
              <w:autoSpaceDN w:val="0"/>
              <w:snapToGrid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340,0</w:t>
            </w:r>
          </w:p>
        </w:tc>
      </w:tr>
    </w:tbl>
    <w:p w:rsidR="00073545" w:rsidRPr="00073545" w:rsidRDefault="00073545" w:rsidP="00A47562">
      <w:pPr>
        <w:widowControl w:val="0"/>
        <w:suppressAutoHyphens/>
        <w:autoSpaceDN w:val="0"/>
        <w:spacing w:after="0" w:line="240" w:lineRule="auto"/>
        <w:jc w:val="center"/>
        <w:rPr>
          <w:rFonts w:ascii="Times New Roman" w:eastAsia="Arial" w:hAnsi="Times New Roman"/>
          <w:b/>
          <w:kern w:val="3"/>
          <w:sz w:val="24"/>
          <w:szCs w:val="24"/>
        </w:rPr>
      </w:pPr>
      <w:r w:rsidRPr="00073545">
        <w:rPr>
          <w:rFonts w:ascii="Times New Roman" w:eastAsia="Arial" w:hAnsi="Times New Roman"/>
          <w:b/>
          <w:kern w:val="3"/>
          <w:sz w:val="24"/>
          <w:szCs w:val="24"/>
          <w:lang w:val="en-US"/>
        </w:rPr>
        <w:t>I</w:t>
      </w:r>
      <w:r w:rsidRPr="00073545">
        <w:rPr>
          <w:rFonts w:ascii="Times New Roman" w:eastAsia="Arial" w:hAnsi="Times New Roman"/>
          <w:b/>
          <w:kern w:val="3"/>
          <w:sz w:val="24"/>
          <w:szCs w:val="24"/>
        </w:rPr>
        <w:t>. Характеристика текущего состояния соответствующей сферы</w:t>
      </w:r>
    </w:p>
    <w:p w:rsidR="00073545" w:rsidRPr="00073545" w:rsidRDefault="00073545" w:rsidP="00A47562">
      <w:pPr>
        <w:widowControl w:val="0"/>
        <w:suppressAutoHyphens/>
        <w:autoSpaceDN w:val="0"/>
        <w:spacing w:after="0" w:line="240" w:lineRule="auto"/>
        <w:jc w:val="center"/>
        <w:rPr>
          <w:rFonts w:ascii="Times New Roman" w:eastAsia="Arial" w:hAnsi="Times New Roman"/>
          <w:b/>
          <w:kern w:val="3"/>
          <w:sz w:val="24"/>
          <w:szCs w:val="24"/>
        </w:rPr>
      </w:pPr>
      <w:r w:rsidRPr="00073545">
        <w:rPr>
          <w:rFonts w:ascii="Times New Roman" w:eastAsia="Arial" w:hAnsi="Times New Roman"/>
          <w:b/>
          <w:kern w:val="3"/>
          <w:sz w:val="24"/>
          <w:szCs w:val="24"/>
        </w:rPr>
        <w:t>социально-экономического развития Юрлинского района, основные показатели и анализ социальных, финансово-экономических и прочих рисков реализации Муниципальной подпрограммы</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 xml:space="preserve">Следует отметить, что основу благополучия Юрлинского района на </w:t>
      </w:r>
      <w:proofErr w:type="gramStart"/>
      <w:r w:rsidRPr="00073545">
        <w:rPr>
          <w:rFonts w:ascii="Times New Roman" w:eastAsia="Arial" w:hAnsi="Times New Roman"/>
          <w:kern w:val="3"/>
          <w:sz w:val="24"/>
          <w:szCs w:val="24"/>
        </w:rPr>
        <w:t>протяжении</w:t>
      </w:r>
      <w:proofErr w:type="gramEnd"/>
      <w:r w:rsidRPr="00073545">
        <w:rPr>
          <w:rFonts w:ascii="Times New Roman" w:eastAsia="Arial" w:hAnsi="Times New Roman"/>
          <w:kern w:val="3"/>
          <w:sz w:val="24"/>
          <w:szCs w:val="24"/>
        </w:rPr>
        <w:t xml:space="preserve"> всего его существования составляла традиционная промышленность - лесоп</w:t>
      </w:r>
      <w:r w:rsidR="00D41234">
        <w:rPr>
          <w:rFonts w:ascii="Times New Roman" w:eastAsia="Arial" w:hAnsi="Times New Roman"/>
          <w:kern w:val="3"/>
          <w:sz w:val="24"/>
          <w:szCs w:val="24"/>
        </w:rPr>
        <w:t>ромышленный комплекс. Прошлое и</w:t>
      </w:r>
      <w:r w:rsidRPr="00073545">
        <w:rPr>
          <w:rFonts w:ascii="Times New Roman" w:eastAsia="Arial" w:hAnsi="Times New Roman"/>
          <w:kern w:val="3"/>
          <w:sz w:val="24"/>
          <w:szCs w:val="24"/>
        </w:rPr>
        <w:t xml:space="preserve"> настоящее являются неотъемлемой частью не просто экономики района, но и культурной идентичности, типов </w:t>
      </w:r>
      <w:r w:rsidR="00D41234">
        <w:rPr>
          <w:rFonts w:ascii="Times New Roman" w:eastAsia="Arial" w:hAnsi="Times New Roman"/>
          <w:kern w:val="3"/>
          <w:sz w:val="24"/>
          <w:szCs w:val="24"/>
        </w:rPr>
        <w:t>деятельности и форм творчества,</w:t>
      </w:r>
      <w:r w:rsidRPr="00073545">
        <w:rPr>
          <w:rFonts w:ascii="Times New Roman" w:eastAsia="Arial" w:hAnsi="Times New Roman"/>
          <w:kern w:val="3"/>
          <w:sz w:val="24"/>
          <w:szCs w:val="24"/>
        </w:rPr>
        <w:t xml:space="preserve"> креативност</w:t>
      </w:r>
      <w:r w:rsidR="00D41234">
        <w:rPr>
          <w:rFonts w:ascii="Times New Roman" w:eastAsia="Arial" w:hAnsi="Times New Roman"/>
          <w:kern w:val="3"/>
          <w:sz w:val="24"/>
          <w:szCs w:val="24"/>
        </w:rPr>
        <w:t>и, преобладающих на территории.</w:t>
      </w:r>
      <w:r w:rsidRPr="00073545">
        <w:rPr>
          <w:rFonts w:ascii="Times New Roman" w:eastAsia="Arial" w:hAnsi="Times New Roman"/>
          <w:kern w:val="3"/>
          <w:sz w:val="24"/>
          <w:szCs w:val="24"/>
        </w:rPr>
        <w:t xml:space="preserve"> Историко-культурное своеобразие Юрлинского района создает особые, уникальные предпосылки для формирования пространств инновационной деятельности.</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Бесспорными носителями культурного потенциала района являются учреждения культуры, а также люди, работающие в сфере культуры и искусства. По состоянию на 1 января 2016 г. в Юрлинском районе насчитывается 16 учреждений культурно – досугового типа, которые входят в состав МБУК «Юрлинский МКДЦ». Виды учреждений, их количество, а также численность сотрудников представлены в таблице 1.</w:t>
      </w:r>
    </w:p>
    <w:p w:rsidR="00073545" w:rsidRPr="00073545" w:rsidRDefault="00073545" w:rsidP="00A47562">
      <w:pPr>
        <w:widowControl w:val="0"/>
        <w:suppressAutoHyphens/>
        <w:autoSpaceDN w:val="0"/>
        <w:spacing w:after="0" w:line="240" w:lineRule="auto"/>
        <w:jc w:val="right"/>
        <w:rPr>
          <w:rFonts w:ascii="Times New Roman" w:eastAsia="Arial" w:hAnsi="Times New Roman"/>
          <w:kern w:val="3"/>
          <w:sz w:val="24"/>
          <w:szCs w:val="24"/>
        </w:rPr>
      </w:pPr>
    </w:p>
    <w:p w:rsidR="00073545" w:rsidRPr="00D41234" w:rsidRDefault="00073545" w:rsidP="00A47562">
      <w:pPr>
        <w:widowControl w:val="0"/>
        <w:suppressAutoHyphens/>
        <w:autoSpaceDN w:val="0"/>
        <w:spacing w:after="0" w:line="240" w:lineRule="auto"/>
        <w:jc w:val="right"/>
        <w:rPr>
          <w:rFonts w:ascii="Times New Roman" w:eastAsia="Arial" w:hAnsi="Times New Roman"/>
          <w:kern w:val="3"/>
          <w:sz w:val="24"/>
          <w:szCs w:val="24"/>
        </w:rPr>
      </w:pPr>
      <w:r w:rsidRPr="00073545">
        <w:rPr>
          <w:rFonts w:ascii="Times New Roman" w:eastAsia="Arial" w:hAnsi="Times New Roman"/>
          <w:kern w:val="3"/>
          <w:sz w:val="24"/>
          <w:szCs w:val="24"/>
        </w:rPr>
        <w:t>Таблица 1</w:t>
      </w:r>
    </w:p>
    <w:tbl>
      <w:tblPr>
        <w:tblW w:w="10095" w:type="dxa"/>
        <w:tblInd w:w="30" w:type="dxa"/>
        <w:tblLayout w:type="fixed"/>
        <w:tblCellMar>
          <w:left w:w="10" w:type="dxa"/>
          <w:right w:w="10" w:type="dxa"/>
        </w:tblCellMar>
        <w:tblLook w:val="0000"/>
      </w:tblPr>
      <w:tblGrid>
        <w:gridCol w:w="4370"/>
        <w:gridCol w:w="2409"/>
        <w:gridCol w:w="3316"/>
      </w:tblGrid>
      <w:tr w:rsidR="00073545" w:rsidRPr="00D41234" w:rsidTr="00073545">
        <w:tc>
          <w:tcPr>
            <w:tcW w:w="437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Тип учреждения</w:t>
            </w:r>
          </w:p>
        </w:tc>
        <w:tc>
          <w:tcPr>
            <w:tcW w:w="24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Количество учреждений</w:t>
            </w:r>
          </w:p>
        </w:tc>
        <w:tc>
          <w:tcPr>
            <w:tcW w:w="33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Количество работников</w:t>
            </w:r>
          </w:p>
        </w:tc>
      </w:tr>
      <w:tr w:rsidR="00073545" w:rsidRPr="00D41234" w:rsidTr="00073545">
        <w:trPr>
          <w:trHeight w:val="495"/>
        </w:trPr>
        <w:tc>
          <w:tcPr>
            <w:tcW w:w="4370"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Культурно-досуговые учреждения:</w:t>
            </w:r>
          </w:p>
          <w:tbl>
            <w:tblPr>
              <w:tblW w:w="4860" w:type="dxa"/>
              <w:tblInd w:w="15" w:type="dxa"/>
              <w:tblLayout w:type="fixed"/>
              <w:tblCellMar>
                <w:left w:w="10" w:type="dxa"/>
                <w:right w:w="10" w:type="dxa"/>
              </w:tblCellMar>
              <w:tblLook w:val="0000"/>
            </w:tblPr>
            <w:tblGrid>
              <w:gridCol w:w="4860"/>
            </w:tblGrid>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bidi="en-US"/>
                    </w:rPr>
                  </w:pPr>
                  <w:r w:rsidRPr="00D41234">
                    <w:rPr>
                      <w:rFonts w:ascii="Times New Roman" w:eastAsia="Andale Sans UI" w:hAnsi="Times New Roman"/>
                      <w:kern w:val="3"/>
                      <w:sz w:val="20"/>
                      <w:szCs w:val="20"/>
                      <w:lang w:bidi="en-US"/>
                    </w:rPr>
                    <w:t>МБУК «Юрлинский МКДЦ»</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r w:rsidRPr="00D41234">
                    <w:rPr>
                      <w:rFonts w:ascii="Times New Roman" w:eastAsia="Andale Sans UI" w:hAnsi="Times New Roman"/>
                      <w:kern w:val="3"/>
                      <w:sz w:val="20"/>
                      <w:szCs w:val="20"/>
                      <w:lang w:val="en-US" w:bidi="en-US"/>
                    </w:rPr>
                    <w:t>Дубровский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Дом</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досуга</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r w:rsidRPr="00D41234">
                    <w:rPr>
                      <w:rFonts w:ascii="Times New Roman" w:eastAsia="Andale Sans UI" w:hAnsi="Times New Roman"/>
                      <w:kern w:val="3"/>
                      <w:sz w:val="20"/>
                      <w:szCs w:val="20"/>
                      <w:lang w:val="en-US" w:bidi="en-US"/>
                    </w:rPr>
                    <w:t>Титовский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Дом</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досуга</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bidi="en-US"/>
                    </w:rPr>
                  </w:pPr>
                  <w:r w:rsidRPr="00D41234">
                    <w:rPr>
                      <w:rFonts w:ascii="Times New Roman" w:eastAsia="Andale Sans UI" w:hAnsi="Times New Roman"/>
                      <w:kern w:val="3"/>
                      <w:sz w:val="20"/>
                      <w:szCs w:val="20"/>
                      <w:lang w:bidi="en-US"/>
                    </w:rPr>
                    <w:t>Усть-Зулинский сельский Дом досуга</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r w:rsidRPr="00D41234">
                    <w:rPr>
                      <w:rFonts w:ascii="Times New Roman" w:eastAsia="Andale Sans UI" w:hAnsi="Times New Roman"/>
                      <w:kern w:val="3"/>
                      <w:sz w:val="20"/>
                      <w:szCs w:val="20"/>
                      <w:lang w:val="en-US" w:bidi="en-US"/>
                    </w:rPr>
                    <w:t>Пожинский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Дом</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досуга</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r w:rsidRPr="00D41234">
                    <w:rPr>
                      <w:rFonts w:ascii="Times New Roman" w:eastAsia="Andale Sans UI" w:hAnsi="Times New Roman"/>
                      <w:kern w:val="3"/>
                      <w:sz w:val="20"/>
                      <w:szCs w:val="20"/>
                      <w:lang w:val="en-US" w:bidi="en-US"/>
                    </w:rPr>
                    <w:t>Елогский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Дом</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досуга</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bidi="en-US"/>
                    </w:rPr>
                  </w:pPr>
                  <w:r w:rsidRPr="00D41234">
                    <w:rPr>
                      <w:rFonts w:ascii="Times New Roman" w:eastAsia="Andale Sans UI" w:hAnsi="Times New Roman"/>
                      <w:kern w:val="3"/>
                      <w:sz w:val="20"/>
                      <w:szCs w:val="20"/>
                      <w:lang w:bidi="en-US"/>
                    </w:rPr>
                    <w:t>Усть-Березовский сельский Дом досуга</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roofErr w:type="spellStart"/>
                  <w:r w:rsidRPr="00D41234">
                    <w:rPr>
                      <w:rFonts w:ascii="Times New Roman" w:eastAsia="Andale Sans UI" w:hAnsi="Times New Roman"/>
                      <w:kern w:val="3"/>
                      <w:sz w:val="20"/>
                      <w:szCs w:val="20"/>
                      <w:lang w:val="en-US" w:bidi="en-US"/>
                    </w:rPr>
                    <w:t>Зарубинский</w:t>
                  </w:r>
                  <w:proofErr w:type="spellEnd"/>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клуб</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r w:rsidRPr="00D41234">
                    <w:rPr>
                      <w:rFonts w:ascii="Times New Roman" w:eastAsia="Andale Sans UI" w:hAnsi="Times New Roman"/>
                      <w:kern w:val="3"/>
                      <w:sz w:val="20"/>
                      <w:szCs w:val="20"/>
                      <w:lang w:val="en-US" w:bidi="en-US"/>
                    </w:rPr>
                    <w:t>Лобановский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клуб</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r w:rsidRPr="00D41234">
                    <w:rPr>
                      <w:rFonts w:ascii="Times New Roman" w:eastAsia="Andale Sans UI" w:hAnsi="Times New Roman"/>
                      <w:kern w:val="3"/>
                      <w:sz w:val="20"/>
                      <w:szCs w:val="20"/>
                      <w:lang w:val="en-US" w:bidi="en-US"/>
                    </w:rPr>
                    <w:t>Вятчинский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клуб</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r w:rsidRPr="00D41234">
                    <w:rPr>
                      <w:rFonts w:ascii="Times New Roman" w:eastAsia="Andale Sans UI" w:hAnsi="Times New Roman"/>
                      <w:kern w:val="3"/>
                      <w:sz w:val="20"/>
                      <w:szCs w:val="20"/>
                      <w:lang w:val="en-US" w:bidi="en-US"/>
                    </w:rPr>
                    <w:t>Больше-Половинский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клуб</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r w:rsidRPr="00D41234">
                    <w:rPr>
                      <w:rFonts w:ascii="Times New Roman" w:eastAsia="Andale Sans UI" w:hAnsi="Times New Roman"/>
                      <w:kern w:val="3"/>
                      <w:sz w:val="20"/>
                      <w:szCs w:val="20"/>
                      <w:lang w:val="en-US" w:bidi="en-US"/>
                    </w:rPr>
                    <w:t>Юмский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клуб</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roofErr w:type="spellStart"/>
                  <w:r w:rsidRPr="00D41234">
                    <w:rPr>
                      <w:rFonts w:ascii="Times New Roman" w:eastAsia="Andale Sans UI" w:hAnsi="Times New Roman"/>
                      <w:kern w:val="3"/>
                      <w:sz w:val="20"/>
                      <w:szCs w:val="20"/>
                      <w:lang w:val="en-US" w:bidi="en-US"/>
                    </w:rPr>
                    <w:t>Чусовской</w:t>
                  </w:r>
                  <w:proofErr w:type="spellEnd"/>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клуб</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roofErr w:type="spellStart"/>
                  <w:r w:rsidRPr="00D41234">
                    <w:rPr>
                      <w:rFonts w:ascii="Times New Roman" w:eastAsia="Andale Sans UI" w:hAnsi="Times New Roman"/>
                      <w:kern w:val="3"/>
                      <w:sz w:val="20"/>
                      <w:szCs w:val="20"/>
                      <w:lang w:val="en-US" w:bidi="en-US"/>
                    </w:rPr>
                    <w:t>Комсомольский</w:t>
                  </w:r>
                  <w:proofErr w:type="spellEnd"/>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клуб</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r w:rsidRPr="00D41234">
                    <w:rPr>
                      <w:rFonts w:ascii="Times New Roman" w:eastAsia="Andale Sans UI" w:hAnsi="Times New Roman"/>
                      <w:kern w:val="3"/>
                      <w:sz w:val="20"/>
                      <w:szCs w:val="20"/>
                      <w:lang w:val="en-US" w:bidi="en-US"/>
                    </w:rPr>
                    <w:t>Чужьинский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клуб</w:t>
                  </w:r>
                </w:p>
              </w:tc>
            </w:tr>
            <w:tr w:rsidR="00073545" w:rsidRPr="00D41234" w:rsidTr="00073545">
              <w:tc>
                <w:tcPr>
                  <w:tcW w:w="48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r w:rsidRPr="00D41234">
                    <w:rPr>
                      <w:rFonts w:ascii="Times New Roman" w:eastAsia="Andale Sans UI" w:hAnsi="Times New Roman"/>
                      <w:kern w:val="3"/>
                      <w:sz w:val="20"/>
                      <w:szCs w:val="20"/>
                      <w:lang w:val="en-US" w:bidi="en-US"/>
                    </w:rPr>
                    <w:t>Келичевский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сельский</w:t>
                  </w:r>
                  <w:r w:rsidRPr="00D41234">
                    <w:rPr>
                      <w:rFonts w:ascii="Times New Roman" w:eastAsia="Andale Sans UI" w:hAnsi="Times New Roman"/>
                      <w:kern w:val="3"/>
                      <w:sz w:val="20"/>
                      <w:szCs w:val="20"/>
                      <w:lang w:bidi="en-US"/>
                    </w:rPr>
                    <w:t xml:space="preserve"> </w:t>
                  </w:r>
                  <w:r w:rsidRPr="00D41234">
                    <w:rPr>
                      <w:rFonts w:ascii="Times New Roman" w:eastAsia="Andale Sans UI" w:hAnsi="Times New Roman"/>
                      <w:kern w:val="3"/>
                      <w:sz w:val="20"/>
                      <w:szCs w:val="20"/>
                      <w:lang w:val="en-US" w:bidi="en-US"/>
                    </w:rPr>
                    <w:t>клуб</w:t>
                  </w:r>
                </w:p>
              </w:tc>
            </w:tr>
          </w:tbl>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p>
        </w:tc>
        <w:tc>
          <w:tcPr>
            <w:tcW w:w="24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16</w:t>
            </w:r>
          </w:p>
        </w:tc>
        <w:tc>
          <w:tcPr>
            <w:tcW w:w="33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33</w:t>
            </w:r>
          </w:p>
        </w:tc>
      </w:tr>
    </w:tbl>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Andale Sans UI" w:hAnsi="Times New Roman"/>
          <w:color w:val="000000" w:themeColor="text1"/>
          <w:kern w:val="3"/>
          <w:sz w:val="24"/>
          <w:szCs w:val="24"/>
          <w:lang w:bidi="en-US"/>
        </w:rPr>
      </w:pPr>
      <w:r w:rsidRPr="00073545">
        <w:rPr>
          <w:rFonts w:ascii="Times New Roman" w:eastAsia="Andale Sans UI" w:hAnsi="Times New Roman"/>
          <w:color w:val="000000" w:themeColor="text1"/>
          <w:kern w:val="3"/>
          <w:sz w:val="24"/>
          <w:szCs w:val="24"/>
          <w:lang w:bidi="en-US"/>
        </w:rPr>
        <w:t>На</w:t>
      </w:r>
      <w:r w:rsidR="00D41234">
        <w:rPr>
          <w:rFonts w:ascii="Times New Roman" w:eastAsia="Andale Sans UI" w:hAnsi="Times New Roman"/>
          <w:color w:val="000000" w:themeColor="text1"/>
          <w:kern w:val="3"/>
          <w:sz w:val="24"/>
          <w:szCs w:val="24"/>
          <w:lang w:bidi="en-US"/>
        </w:rPr>
        <w:t xml:space="preserve"> данный период в 16 учреждениях работают 59</w:t>
      </w:r>
      <w:r w:rsidRPr="00073545">
        <w:rPr>
          <w:rFonts w:ascii="Times New Roman" w:eastAsia="Andale Sans UI" w:hAnsi="Times New Roman"/>
          <w:color w:val="000000" w:themeColor="text1"/>
          <w:kern w:val="3"/>
          <w:sz w:val="24"/>
          <w:szCs w:val="24"/>
          <w:lang w:bidi="en-US"/>
        </w:rPr>
        <w:t xml:space="preserve"> клубных формирований, колич</w:t>
      </w:r>
      <w:r w:rsidR="00D41234">
        <w:rPr>
          <w:rFonts w:ascii="Times New Roman" w:eastAsia="Andale Sans UI" w:hAnsi="Times New Roman"/>
          <w:color w:val="000000" w:themeColor="text1"/>
          <w:kern w:val="3"/>
          <w:sz w:val="24"/>
          <w:szCs w:val="24"/>
          <w:lang w:bidi="en-US"/>
        </w:rPr>
        <w:t xml:space="preserve">ество занимающихся в них -521 </w:t>
      </w:r>
      <w:r w:rsidRPr="00073545">
        <w:rPr>
          <w:rFonts w:ascii="Times New Roman" w:eastAsia="Andale Sans UI" w:hAnsi="Times New Roman"/>
          <w:color w:val="000000" w:themeColor="text1"/>
          <w:kern w:val="3"/>
          <w:sz w:val="24"/>
          <w:szCs w:val="24"/>
          <w:lang w:bidi="en-US"/>
        </w:rPr>
        <w:t>человека, что составля</w:t>
      </w:r>
      <w:r w:rsidR="00D41234">
        <w:rPr>
          <w:rFonts w:ascii="Times New Roman" w:eastAsia="Andale Sans UI" w:hAnsi="Times New Roman"/>
          <w:color w:val="000000" w:themeColor="text1"/>
          <w:kern w:val="3"/>
          <w:sz w:val="24"/>
          <w:szCs w:val="24"/>
          <w:lang w:bidi="en-US"/>
        </w:rPr>
        <w:t>ет 6% от численности населения.</w:t>
      </w:r>
      <w:r w:rsidRPr="00073545">
        <w:rPr>
          <w:rFonts w:ascii="Times New Roman" w:eastAsia="Andale Sans UI" w:hAnsi="Times New Roman"/>
          <w:color w:val="000000" w:themeColor="text1"/>
          <w:kern w:val="3"/>
          <w:sz w:val="24"/>
          <w:szCs w:val="24"/>
          <w:lang w:bidi="en-US"/>
        </w:rPr>
        <w:t xml:space="preserve"> По данным последнего отчетного периода: в учреждениях проведено 4065 мероприятия, посетило их 113797 зрителя.</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Andale Sans UI" w:hAnsi="Times New Roman"/>
          <w:color w:val="000000" w:themeColor="text1"/>
          <w:kern w:val="3"/>
          <w:sz w:val="24"/>
          <w:szCs w:val="24"/>
          <w:lang w:bidi="en-US"/>
        </w:rPr>
      </w:pPr>
      <w:r w:rsidRPr="00073545">
        <w:rPr>
          <w:rFonts w:ascii="Times New Roman" w:eastAsia="Andale Sans UI" w:hAnsi="Times New Roman"/>
          <w:color w:val="000000" w:themeColor="text1"/>
          <w:kern w:val="3"/>
          <w:sz w:val="24"/>
          <w:szCs w:val="24"/>
          <w:lang w:bidi="en-US"/>
        </w:rPr>
        <w:lastRenderedPageBreak/>
        <w:t>Рынок спроса и предложений по деятельности КДУ изучается с помощью опросов, по итогам информационных встреч с населением. Принимаются индивидуальные предложения граждан. Применяем опыт других районов Пермского края.</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Andale Sans UI" w:hAnsi="Times New Roman"/>
          <w:color w:val="000000" w:themeColor="text1"/>
          <w:kern w:val="3"/>
          <w:sz w:val="24"/>
          <w:szCs w:val="24"/>
          <w:lang w:bidi="en-US"/>
        </w:rPr>
      </w:pPr>
      <w:r w:rsidRPr="00073545">
        <w:rPr>
          <w:rFonts w:ascii="Times New Roman" w:eastAsia="Andale Sans UI" w:hAnsi="Times New Roman"/>
          <w:color w:val="000000" w:themeColor="text1"/>
          <w:kern w:val="3"/>
          <w:sz w:val="24"/>
          <w:szCs w:val="24"/>
          <w:lang w:bidi="en-US"/>
        </w:rPr>
        <w:t xml:space="preserve">Население района приглашается на мероприятия через афиши, рекламу, выставляется план мероприятий на </w:t>
      </w:r>
      <w:proofErr w:type="gramStart"/>
      <w:r w:rsidRPr="00073545">
        <w:rPr>
          <w:rFonts w:ascii="Times New Roman" w:eastAsia="Andale Sans UI" w:hAnsi="Times New Roman"/>
          <w:color w:val="000000" w:themeColor="text1"/>
          <w:kern w:val="3"/>
          <w:sz w:val="24"/>
          <w:szCs w:val="24"/>
          <w:lang w:bidi="en-US"/>
        </w:rPr>
        <w:t>сайте</w:t>
      </w:r>
      <w:proofErr w:type="gramEnd"/>
      <w:r w:rsidRPr="00073545">
        <w:rPr>
          <w:rFonts w:ascii="Times New Roman" w:eastAsia="Andale Sans UI" w:hAnsi="Times New Roman"/>
          <w:color w:val="000000" w:themeColor="text1"/>
          <w:kern w:val="3"/>
          <w:sz w:val="24"/>
          <w:szCs w:val="24"/>
          <w:lang w:bidi="en-US"/>
        </w:rPr>
        <w:t xml:space="preserve"> района.</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Andale Sans UI" w:hAnsi="Times New Roman"/>
          <w:kern w:val="3"/>
          <w:sz w:val="24"/>
          <w:szCs w:val="24"/>
          <w:lang w:bidi="en-US"/>
        </w:rPr>
      </w:pPr>
      <w:r w:rsidRPr="00073545">
        <w:rPr>
          <w:rFonts w:ascii="Times New Roman" w:eastAsia="Andale Sans UI" w:hAnsi="Times New Roman"/>
          <w:kern w:val="3"/>
          <w:sz w:val="24"/>
          <w:szCs w:val="24"/>
          <w:lang w:bidi="en-US"/>
        </w:rPr>
        <w:t>В организации и проведении мероприятий содействуют администрация района, администрации поселений. Специалисты КДУ сотрудничают с образовательными учреждениями района, со службами профилактики правонарушений среди несовершеннолетних, с Юрлинским отделом соцзащиты населения, районной больницей и другими службами.</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Andale Sans UI" w:hAnsi="Times New Roman"/>
          <w:kern w:val="3"/>
          <w:sz w:val="24"/>
          <w:szCs w:val="24"/>
          <w:lang w:bidi="en-US"/>
        </w:rPr>
      </w:pPr>
      <w:r w:rsidRPr="00073545">
        <w:rPr>
          <w:rFonts w:ascii="Times New Roman" w:eastAsia="Andale Sans UI" w:hAnsi="Times New Roman"/>
          <w:kern w:val="3"/>
          <w:sz w:val="24"/>
          <w:szCs w:val="24"/>
          <w:lang w:bidi="en-US"/>
        </w:rPr>
        <w:t xml:space="preserve">Проблемы: материально- техническая база остаётся по-прежнему на низком уровне, отсюда не всегда высокий уровень </w:t>
      </w:r>
      <w:proofErr w:type="gramStart"/>
      <w:r w:rsidRPr="00073545">
        <w:rPr>
          <w:rFonts w:ascii="Times New Roman" w:eastAsia="Andale Sans UI" w:hAnsi="Times New Roman"/>
          <w:kern w:val="3"/>
          <w:sz w:val="24"/>
          <w:szCs w:val="24"/>
          <w:lang w:bidi="en-US"/>
        </w:rPr>
        <w:t>проводимых</w:t>
      </w:r>
      <w:proofErr w:type="gramEnd"/>
      <w:r w:rsidRPr="00073545">
        <w:rPr>
          <w:rFonts w:ascii="Times New Roman" w:eastAsia="Andale Sans UI" w:hAnsi="Times New Roman"/>
          <w:kern w:val="3"/>
          <w:sz w:val="24"/>
          <w:szCs w:val="24"/>
          <w:lang w:bidi="en-US"/>
        </w:rPr>
        <w:t xml:space="preserve"> мероприятий. Не</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Andale Sans UI" w:hAnsi="Times New Roman"/>
          <w:kern w:val="3"/>
          <w:sz w:val="24"/>
          <w:szCs w:val="24"/>
          <w:lang w:bidi="en-US"/>
        </w:rPr>
      </w:pPr>
      <w:r w:rsidRPr="00073545">
        <w:rPr>
          <w:rFonts w:ascii="Times New Roman" w:eastAsia="Andale Sans UI" w:hAnsi="Times New Roman"/>
          <w:kern w:val="3"/>
          <w:sz w:val="24"/>
          <w:szCs w:val="24"/>
          <w:lang w:bidi="en-US"/>
        </w:rPr>
        <w:t>достаточное финансирование порождает ряд проблем — выписать периодические издания, возможность подключения к интернету, выезд на краевые и региональные семинары и курсы повышения квалификации.</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Times New Roman" w:hAnsi="Times New Roman"/>
          <w:kern w:val="3"/>
          <w:sz w:val="24"/>
          <w:szCs w:val="24"/>
          <w:lang w:bidi="en-US"/>
        </w:rPr>
      </w:pPr>
      <w:r w:rsidRPr="00073545">
        <w:rPr>
          <w:rFonts w:ascii="Times New Roman" w:eastAsia="Times New Roman" w:hAnsi="Times New Roman"/>
          <w:kern w:val="3"/>
          <w:sz w:val="24"/>
          <w:szCs w:val="24"/>
          <w:lang w:bidi="en-US"/>
        </w:rPr>
        <w:t>Не секрет, что идёт «старение» кадрового состава. Кроме того, в Юрлинском МКДЦ нет таких специалистов, как хореограф, аккомпаниатор, режиссер-постановщик, педагог по народному пению и т.д. С 2012 года в районе действует программа поддержки молодых специалистов и «Кадры», они дают надежду на то, что наши ряды пополнятся молодыми специалистами.</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Times New Roman" w:hAnsi="Times New Roman"/>
          <w:kern w:val="3"/>
          <w:sz w:val="24"/>
          <w:szCs w:val="24"/>
          <w:lang w:bidi="en-US"/>
        </w:rPr>
      </w:pPr>
      <w:r w:rsidRPr="00073545">
        <w:rPr>
          <w:rFonts w:ascii="Times New Roman" w:eastAsia="Times New Roman" w:hAnsi="Times New Roman"/>
          <w:kern w:val="3"/>
          <w:sz w:val="24"/>
          <w:szCs w:val="24"/>
          <w:lang w:bidi="en-US"/>
        </w:rPr>
        <w:t>Работа учреждений строится  по следующим направлениям: Патриотическое воспитание, пропаганда здорового образа жизни,  работа с молодежью, работа с детьми и подростками, участие в региональных и краевых мероприятиях, концертная деятельность.</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Andale Sans UI" w:hAnsi="Times New Roman"/>
          <w:kern w:val="3"/>
          <w:sz w:val="24"/>
          <w:szCs w:val="24"/>
          <w:lang w:bidi="en-US"/>
        </w:rPr>
      </w:pPr>
      <w:r w:rsidRPr="00073545">
        <w:rPr>
          <w:rFonts w:ascii="Times New Roman" w:eastAsia="Andale Sans UI" w:hAnsi="Times New Roman"/>
          <w:kern w:val="3"/>
          <w:sz w:val="24"/>
          <w:szCs w:val="24"/>
          <w:lang w:bidi="en-US"/>
        </w:rPr>
        <w:t xml:space="preserve">Примеры наиболее ярких  и значимых мероприятий и направлений территории: этим летом наш </w:t>
      </w:r>
      <w:proofErr w:type="gramStart"/>
      <w:r w:rsidRPr="00073545">
        <w:rPr>
          <w:rFonts w:ascii="Times New Roman" w:eastAsia="Andale Sans UI" w:hAnsi="Times New Roman"/>
          <w:kern w:val="3"/>
          <w:sz w:val="24"/>
          <w:szCs w:val="24"/>
          <w:lang w:bidi="en-US"/>
        </w:rPr>
        <w:t>район</w:t>
      </w:r>
      <w:proofErr w:type="gramEnd"/>
      <w:r w:rsidRPr="00073545">
        <w:rPr>
          <w:rFonts w:ascii="Times New Roman" w:eastAsia="Andale Sans UI" w:hAnsi="Times New Roman"/>
          <w:kern w:val="3"/>
          <w:sz w:val="24"/>
          <w:szCs w:val="24"/>
          <w:lang w:bidi="en-US"/>
        </w:rPr>
        <w:t xml:space="preserve"> подхватив эстафетную палочку фестивалей Пермского края второй раз стал участником грандиозного зрелища фестиваль «Заиграй, гармонь Прикамья! Русский остров». Два дня не смолкали над Юрлою голоса певчих артистов и, конечно же, русской гармошки. Были прослушаны более 70 коллективов из 33 территорий края.</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Andale Sans UI" w:hAnsi="Times New Roman"/>
          <w:kern w:val="3"/>
          <w:sz w:val="24"/>
          <w:szCs w:val="24"/>
          <w:lang w:bidi="en-US"/>
        </w:rPr>
      </w:pPr>
      <w:r w:rsidRPr="00073545">
        <w:rPr>
          <w:rFonts w:ascii="Times New Roman" w:eastAsia="Andale Sans UI" w:hAnsi="Times New Roman"/>
          <w:kern w:val="3"/>
          <w:sz w:val="24"/>
          <w:szCs w:val="24"/>
          <w:lang w:bidi="en-US"/>
        </w:rPr>
        <w:t xml:space="preserve">Фестивальное поле было разделено на сектора – яркие пятна. По периметру разместились торговые ряды, палатки, интерактивные и развлекательные площадки. Было на что посмотреть. Впечатляли </w:t>
      </w:r>
      <w:proofErr w:type="spellStart"/>
      <w:r w:rsidRPr="00073545">
        <w:rPr>
          <w:rFonts w:ascii="Times New Roman" w:eastAsia="Andale Sans UI" w:hAnsi="Times New Roman"/>
          <w:kern w:val="3"/>
          <w:sz w:val="24"/>
          <w:szCs w:val="24"/>
          <w:lang w:bidi="en-US"/>
        </w:rPr>
        <w:t>ярмарочно</w:t>
      </w:r>
      <w:proofErr w:type="spellEnd"/>
      <w:r w:rsidRPr="00073545">
        <w:rPr>
          <w:rFonts w:ascii="Times New Roman" w:eastAsia="Andale Sans UI" w:hAnsi="Times New Roman"/>
          <w:kern w:val="3"/>
          <w:sz w:val="24"/>
          <w:szCs w:val="24"/>
          <w:lang w:bidi="en-US"/>
        </w:rPr>
        <w:t xml:space="preserve"> – ремесленные ряды под навесом из берёзовых веток. Со всех концов края мастера привезли свои творенья. Представлены изделия из бересты, дерева, самотканые половики и кушаки, тут же Юрлинский </w:t>
      </w:r>
      <w:proofErr w:type="gramStart"/>
      <w:r w:rsidRPr="00073545">
        <w:rPr>
          <w:rFonts w:ascii="Times New Roman" w:eastAsia="Andale Sans UI" w:hAnsi="Times New Roman"/>
          <w:kern w:val="3"/>
          <w:sz w:val="24"/>
          <w:szCs w:val="24"/>
          <w:lang w:bidi="en-US"/>
        </w:rPr>
        <w:t>бренд–глиняная</w:t>
      </w:r>
      <w:proofErr w:type="gramEnd"/>
      <w:r w:rsidRPr="00073545">
        <w:rPr>
          <w:rFonts w:ascii="Times New Roman" w:eastAsia="Andale Sans UI" w:hAnsi="Times New Roman"/>
          <w:kern w:val="3"/>
          <w:sz w:val="24"/>
          <w:szCs w:val="24"/>
          <w:lang w:bidi="en-US"/>
        </w:rPr>
        <w:t xml:space="preserve"> игрушка, выполненная воспитанниками школы искусств, - медведь с гармошкой. Здесь же проводились мастер-кла</w:t>
      </w:r>
      <w:r w:rsidR="00D41234">
        <w:rPr>
          <w:rFonts w:ascii="Times New Roman" w:eastAsia="Andale Sans UI" w:hAnsi="Times New Roman"/>
          <w:kern w:val="3"/>
          <w:sz w:val="24"/>
          <w:szCs w:val="24"/>
          <w:lang w:bidi="en-US"/>
        </w:rPr>
        <w:t>ссы по изготовлению сувениров.</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Andale Sans UI" w:hAnsi="Times New Roman"/>
          <w:kern w:val="3"/>
          <w:sz w:val="24"/>
          <w:szCs w:val="24"/>
          <w:lang w:bidi="en-US"/>
        </w:rPr>
      </w:pPr>
      <w:r w:rsidRPr="00073545">
        <w:rPr>
          <w:rFonts w:ascii="Times New Roman" w:eastAsia="Andale Sans UI" w:hAnsi="Times New Roman"/>
          <w:kern w:val="3"/>
          <w:sz w:val="24"/>
          <w:szCs w:val="24"/>
          <w:lang w:bidi="en-US"/>
        </w:rPr>
        <w:t xml:space="preserve">Чего только не было на </w:t>
      </w:r>
      <w:proofErr w:type="gramStart"/>
      <w:r w:rsidRPr="00073545">
        <w:rPr>
          <w:rFonts w:ascii="Times New Roman" w:eastAsia="Andale Sans UI" w:hAnsi="Times New Roman"/>
          <w:kern w:val="3"/>
          <w:sz w:val="24"/>
          <w:szCs w:val="24"/>
          <w:lang w:bidi="en-US"/>
        </w:rPr>
        <w:t>этом</w:t>
      </w:r>
      <w:proofErr w:type="gramEnd"/>
      <w:r w:rsidRPr="00073545">
        <w:rPr>
          <w:rFonts w:ascii="Times New Roman" w:eastAsia="Andale Sans UI" w:hAnsi="Times New Roman"/>
          <w:kern w:val="3"/>
          <w:sz w:val="24"/>
          <w:szCs w:val="24"/>
          <w:lang w:bidi="en-US"/>
        </w:rPr>
        <w:t xml:space="preserve"> поле! Забавы на радость детям и удивленье взрослых. Вечером после </w:t>
      </w:r>
      <w:proofErr w:type="spellStart"/>
      <w:r w:rsidRPr="00073545">
        <w:rPr>
          <w:rFonts w:ascii="Times New Roman" w:eastAsia="Andale Sans UI" w:hAnsi="Times New Roman"/>
          <w:kern w:val="3"/>
          <w:sz w:val="24"/>
          <w:szCs w:val="24"/>
          <w:lang w:bidi="en-US"/>
        </w:rPr>
        <w:t>возжигания</w:t>
      </w:r>
      <w:proofErr w:type="spellEnd"/>
      <w:r w:rsidRPr="00073545">
        <w:rPr>
          <w:rFonts w:ascii="Times New Roman" w:eastAsia="Andale Sans UI" w:hAnsi="Times New Roman"/>
          <w:kern w:val="3"/>
          <w:sz w:val="24"/>
          <w:szCs w:val="24"/>
          <w:lang w:bidi="en-US"/>
        </w:rPr>
        <w:t xml:space="preserve"> обрядового костра, желающие могли отведать уху «На Петра и Павла», ближе к полуночи началась этнодискотека. На второй день гостей ждала Главная сцена, где проходил непосредственно сам конкурс. Для детей работала интерактивная площадка «В гостях у Юрлинки». По соседству все желающие могли поучаствовать в «Молодецких забавах» - распилить бревно, расколоть чурку, попрыгать на доске</w:t>
      </w:r>
      <w:proofErr w:type="gramStart"/>
      <w:r w:rsidRPr="00073545">
        <w:rPr>
          <w:rFonts w:ascii="Times New Roman" w:eastAsia="Andale Sans UI" w:hAnsi="Times New Roman"/>
          <w:kern w:val="3"/>
          <w:sz w:val="24"/>
          <w:szCs w:val="24"/>
          <w:lang w:bidi="en-US"/>
        </w:rPr>
        <w:t>…Н</w:t>
      </w:r>
      <w:proofErr w:type="gramEnd"/>
      <w:r w:rsidRPr="00073545">
        <w:rPr>
          <w:rFonts w:ascii="Times New Roman" w:eastAsia="Andale Sans UI" w:hAnsi="Times New Roman"/>
          <w:kern w:val="3"/>
          <w:sz w:val="24"/>
          <w:szCs w:val="24"/>
          <w:lang w:bidi="en-US"/>
        </w:rPr>
        <w:t>а «Чайном дворе» угощали травяными чаями с баранками, сушками, пряниками и конфетами. Пожалуй, второй по значимости после Главной сцены, была площадка «Звени, коса!». Команды из территорий края соревновались, кто быстрее скосит, а потом сгребёт участок покоса. Все участники команд были одеты в старинные наряды, как говорится, «из бабушкиных сундуков».</w:t>
      </w:r>
    </w:p>
    <w:p w:rsidR="00073545" w:rsidRPr="00073545" w:rsidRDefault="00073545" w:rsidP="00A47562">
      <w:pPr>
        <w:widowControl w:val="0"/>
        <w:tabs>
          <w:tab w:val="left" w:pos="709"/>
        </w:tabs>
        <w:suppressAutoHyphens/>
        <w:autoSpaceDN w:val="0"/>
        <w:spacing w:after="0" w:line="240" w:lineRule="auto"/>
        <w:ind w:firstLine="567"/>
        <w:jc w:val="both"/>
        <w:textAlignment w:val="baseline"/>
        <w:rPr>
          <w:rFonts w:ascii="Times New Roman" w:eastAsia="Andale Sans UI" w:hAnsi="Times New Roman"/>
          <w:kern w:val="3"/>
          <w:sz w:val="24"/>
          <w:szCs w:val="24"/>
          <w:lang w:bidi="en-US"/>
        </w:rPr>
      </w:pPr>
      <w:r w:rsidRPr="00073545">
        <w:rPr>
          <w:rFonts w:ascii="Times New Roman" w:eastAsia="Andale Sans UI" w:hAnsi="Times New Roman"/>
          <w:kern w:val="3"/>
          <w:sz w:val="24"/>
          <w:szCs w:val="24"/>
          <w:lang w:bidi="en-US"/>
        </w:rPr>
        <w:t xml:space="preserve">Патриотическое воспитание остается одним из приоритетных направлений работы КДУ. Формирование высокого патриотического сознания, чувства верности своему Отечеству и родному краю, готовности к выполнению гражданского долга, и просто любви и уважения к малой родине, вот те задачи, которые стоят перед работниками КДУ. Традиционными в нашем районе стали торжественные проводы в ряды Российской Армии, вручение паспорта юным гражданам России, мероприятия, посвященные Дню рождения Пермского края, Дню России, Дню народного единства, праздники сел и деревень. В районном центре 9 мая почти каждый житель приходит на площадь КДЦ – здесь проходят митинг, тематическая программа, традиционная легкоатлетическая эстафета, в которой участвуют жители всего района.  И пусть </w:t>
      </w:r>
      <w:r w:rsidRPr="00073545">
        <w:rPr>
          <w:rFonts w:ascii="Times New Roman" w:eastAsia="Andale Sans UI" w:hAnsi="Times New Roman"/>
          <w:kern w:val="3"/>
          <w:sz w:val="24"/>
          <w:szCs w:val="24"/>
          <w:lang w:bidi="en-US"/>
        </w:rPr>
        <w:lastRenderedPageBreak/>
        <w:t>на сегодняшний день у нас не осталось ни одного ветерана Великой Отечественной, но нынешнее поколение помнит о ратных подвигах своих земляков.</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Andale Sans UI" w:hAnsi="Times New Roman"/>
          <w:kern w:val="3"/>
          <w:sz w:val="24"/>
          <w:szCs w:val="24"/>
          <w:lang w:bidi="en-US"/>
        </w:rPr>
      </w:pPr>
      <w:r w:rsidRPr="00073545">
        <w:rPr>
          <w:rFonts w:ascii="Times New Roman" w:eastAsia="Andale Sans UI" w:hAnsi="Times New Roman"/>
          <w:kern w:val="3"/>
          <w:sz w:val="24"/>
          <w:szCs w:val="24"/>
          <w:lang w:bidi="en-US"/>
        </w:rPr>
        <w:t xml:space="preserve">Приоритетным направлением в работе КДУ является пропаганда здорового образа жизни. </w:t>
      </w:r>
      <w:proofErr w:type="gramStart"/>
      <w:r w:rsidRPr="00073545">
        <w:rPr>
          <w:rFonts w:ascii="Times New Roman" w:eastAsia="Andale Sans UI" w:hAnsi="Times New Roman"/>
          <w:kern w:val="3"/>
          <w:sz w:val="24"/>
          <w:szCs w:val="24"/>
          <w:lang w:bidi="en-US"/>
        </w:rPr>
        <w:t>Проводится большое количество бесед, лекций, встречи с медицинскими работниками, тематические дискотеки, конкурсы, викторины, конкурсы плакатов, рисунков, спортивные мероприятия.</w:t>
      </w:r>
      <w:proofErr w:type="gramEnd"/>
      <w:r w:rsidRPr="00073545">
        <w:rPr>
          <w:rFonts w:ascii="Times New Roman" w:eastAsia="Andale Sans UI" w:hAnsi="Times New Roman"/>
          <w:kern w:val="3"/>
          <w:sz w:val="24"/>
          <w:szCs w:val="24"/>
          <w:lang w:bidi="en-US"/>
        </w:rPr>
        <w:t xml:space="preserve"> Такие мероприятия проводятся среди всех возрастных категорий граждан. Ежегодно проводится районная акция «Мы за здоровый образ жизни!». В начале программы показ видеоролика «Что к чему ведёт». Выступление нарколога со статистическими данными по району и той территории, где проводится акция. Выступление эстрадной детской группы, викторины, раздача буклетов. Выставка-конкурс рисунков и плакатов по здоровому образу жизни.</w:t>
      </w:r>
    </w:p>
    <w:p w:rsidR="00073545" w:rsidRPr="00073545" w:rsidRDefault="00073545" w:rsidP="00A47562">
      <w:pPr>
        <w:widowControl w:val="0"/>
        <w:suppressAutoHyphens/>
        <w:autoSpaceDN w:val="0"/>
        <w:spacing w:after="0" w:line="240" w:lineRule="auto"/>
        <w:ind w:firstLine="567"/>
        <w:jc w:val="both"/>
        <w:textAlignment w:val="baseline"/>
        <w:rPr>
          <w:rFonts w:ascii="Times New Roman" w:eastAsia="Andale Sans UI" w:hAnsi="Times New Roman"/>
          <w:kern w:val="3"/>
          <w:sz w:val="24"/>
          <w:szCs w:val="24"/>
          <w:lang w:bidi="en-US"/>
        </w:rPr>
      </w:pPr>
      <w:r w:rsidRPr="00073545">
        <w:rPr>
          <w:rFonts w:ascii="Times New Roman" w:eastAsia="Andale Sans UI" w:hAnsi="Times New Roman"/>
          <w:kern w:val="3"/>
          <w:sz w:val="24"/>
          <w:szCs w:val="24"/>
          <w:lang w:bidi="en-US"/>
        </w:rPr>
        <w:t>Большая работа ведется по  направлениям с разными категориями населения.</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Меры, направленные на реализацию культурной политики посл</w:t>
      </w:r>
      <w:r w:rsidR="00D41234">
        <w:rPr>
          <w:rFonts w:ascii="Times New Roman" w:eastAsia="Arial" w:hAnsi="Times New Roman"/>
          <w:kern w:val="3"/>
          <w:sz w:val="24"/>
          <w:szCs w:val="24"/>
        </w:rPr>
        <w:t>едних лет, дали толчок развитию</w:t>
      </w:r>
      <w:r w:rsidRPr="00073545">
        <w:rPr>
          <w:rFonts w:ascii="Times New Roman" w:eastAsia="Arial" w:hAnsi="Times New Roman"/>
          <w:kern w:val="3"/>
          <w:sz w:val="24"/>
          <w:szCs w:val="24"/>
        </w:rPr>
        <w:t xml:space="preserve"> этих направлений. Количественные показатели свидетельствуют о значительно возросшем интересе жителей и гостей района к культурным событиям, что, в свою очередь, говорит о повышении качества оказываемых услуг.</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В то же время, несмотря на предпринимаемые усилия и достигнутые результаты, остались нерешенными масштабные проблемы, среди которых наиболее важными и требующими особого внимания являются следующие:</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недостаточный уровень развития кадрового потенциала сферы культуры;</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отсутствие системы патриотического воспитания и низкая степень вовлеченности молодежи Юрлинского района в социально-экономические процессы;</w:t>
      </w:r>
    </w:p>
    <w:p w:rsidR="00073545" w:rsidRPr="00073545" w:rsidRDefault="00073545" w:rsidP="00A47562">
      <w:pPr>
        <w:widowControl w:val="0"/>
        <w:tabs>
          <w:tab w:val="left" w:pos="709"/>
        </w:tabs>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У основной массы учреждений культуры не только нет собственных сайтов, но даже доступа к сети "Интернет". В ближайшей перспективе необходимо решить задачу по  подключению к сети "Интернет" максимально возможного количества учреждений.</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 xml:space="preserve">Вызывает тревогу и сокращение количества </w:t>
      </w:r>
      <w:proofErr w:type="spellStart"/>
      <w:r w:rsidRPr="00073545">
        <w:rPr>
          <w:rFonts w:ascii="Times New Roman" w:eastAsia="Arial" w:hAnsi="Times New Roman"/>
          <w:kern w:val="3"/>
          <w:sz w:val="24"/>
          <w:szCs w:val="24"/>
        </w:rPr>
        <w:t>культурно-досуговых</w:t>
      </w:r>
      <w:proofErr w:type="spellEnd"/>
      <w:r w:rsidRPr="00073545">
        <w:rPr>
          <w:rFonts w:ascii="Times New Roman" w:eastAsia="Arial" w:hAnsi="Times New Roman"/>
          <w:kern w:val="3"/>
          <w:sz w:val="24"/>
          <w:szCs w:val="24"/>
        </w:rPr>
        <w:t xml:space="preserve"> учреждений.  За последние три года количество </w:t>
      </w:r>
      <w:proofErr w:type="spellStart"/>
      <w:r w:rsidRPr="00073545">
        <w:rPr>
          <w:rFonts w:ascii="Times New Roman" w:eastAsia="Arial" w:hAnsi="Times New Roman"/>
          <w:kern w:val="3"/>
          <w:sz w:val="24"/>
          <w:szCs w:val="24"/>
        </w:rPr>
        <w:t>культурно-досуговых</w:t>
      </w:r>
      <w:proofErr w:type="spellEnd"/>
      <w:r w:rsidRPr="00073545">
        <w:rPr>
          <w:rFonts w:ascii="Times New Roman" w:eastAsia="Arial" w:hAnsi="Times New Roman"/>
          <w:kern w:val="3"/>
          <w:sz w:val="24"/>
          <w:szCs w:val="24"/>
        </w:rPr>
        <w:t xml:space="preserve"> учреждений на территории Юрлинского района сократилось на 4 учреждения, ликвидировано передвижное  культурно-досуговое учреждение.  </w:t>
      </w:r>
      <w:proofErr w:type="gramStart"/>
      <w:r w:rsidRPr="00073545">
        <w:rPr>
          <w:rFonts w:ascii="Times New Roman" w:eastAsia="Arial" w:hAnsi="Times New Roman"/>
          <w:kern w:val="3"/>
          <w:sz w:val="24"/>
          <w:szCs w:val="24"/>
        </w:rPr>
        <w:t>Оптимизационные меры, призванные обеспечить наиболее эффективные пути развития учреждений культуры, не должны сводиться к механическому сокращению сетевых и штатных единиц, все принимаемые решения должны быть основаны на анализе данных по количеству услуг, предоставляемых отдельными учреждениями культуры, их штатной численности и кадровому составу.</w:t>
      </w:r>
      <w:proofErr w:type="gramEnd"/>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Развитие современных информационных технологий приводит к изменению форм проведения досуга подрастающим поколением. Персональный компьютер с доступом к сети "Интернет" способен подменить собой в сознании р</w:t>
      </w:r>
      <w:r w:rsidR="00D41234">
        <w:rPr>
          <w:rFonts w:ascii="Times New Roman" w:eastAsia="Arial" w:hAnsi="Times New Roman"/>
          <w:kern w:val="3"/>
          <w:sz w:val="24"/>
          <w:szCs w:val="24"/>
        </w:rPr>
        <w:t xml:space="preserve">ебенка услуги, предоставляемые </w:t>
      </w:r>
      <w:proofErr w:type="spellStart"/>
      <w:r w:rsidRPr="00073545">
        <w:rPr>
          <w:rFonts w:ascii="Times New Roman" w:eastAsia="Arial" w:hAnsi="Times New Roman"/>
          <w:kern w:val="3"/>
          <w:sz w:val="24"/>
          <w:szCs w:val="24"/>
        </w:rPr>
        <w:t>культурно-досуговыми</w:t>
      </w:r>
      <w:proofErr w:type="spellEnd"/>
      <w:r w:rsidRPr="00073545">
        <w:rPr>
          <w:rFonts w:ascii="Times New Roman" w:eastAsia="Arial" w:hAnsi="Times New Roman"/>
          <w:kern w:val="3"/>
          <w:sz w:val="24"/>
          <w:szCs w:val="24"/>
        </w:rPr>
        <w:t xml:space="preserve"> учреждениями, кинотеатрами, музеями и т.д. Сетевые игры становятся для детей привычным способом общения с ровесниками, в котором присутствуют и эмоциональные переживания, и возможность моделирования ситуаций и правил поведения, и примеры формирования жизненных целей и задач.</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Для вовлечения детей и подростков во взаимодействие с традиционными видами искусства необходимо, чтобы его демонстрационная функция (показ спектаклей и кинофильмов, проведение выставок и концертов и т.д.) была дополнена функцией коммуникативной. Во избежание отторжения ребенком классических форм проведения досуга последние должны быть актуализированы. То есть неподготовленному зрителю и слушателю должен быть предложен широкий спектр сопроводительных инновационных образовательных программ, помогающих ребенку понимать и овладевать символическим языком искусства.</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Приобщение к культуре и искусству также должно осуществляться через творческую самореализацию ребенка. Условия для самореализации, в первую очередь, предоставляют культурно-досуговые учреждения, однако в Юрлинском районе наблюдается недостаточность ресурсной базы данного вида учреждений.</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 xml:space="preserve">Таким образом, появилась необходимость поддерживать и развивать культуру и искусство на территории Юрлинского района через деятельность </w:t>
      </w:r>
      <w:proofErr w:type="spellStart"/>
      <w:r w:rsidRPr="00073545">
        <w:rPr>
          <w:rFonts w:ascii="Times New Roman" w:eastAsia="Arial" w:hAnsi="Times New Roman"/>
          <w:kern w:val="3"/>
          <w:sz w:val="24"/>
          <w:szCs w:val="24"/>
        </w:rPr>
        <w:t>культурно-досуговых</w:t>
      </w:r>
      <w:proofErr w:type="spellEnd"/>
      <w:r w:rsidRPr="00073545">
        <w:rPr>
          <w:rFonts w:ascii="Times New Roman" w:eastAsia="Arial" w:hAnsi="Times New Roman"/>
          <w:kern w:val="3"/>
          <w:sz w:val="24"/>
          <w:szCs w:val="24"/>
        </w:rPr>
        <w:t xml:space="preserve"> учреждений.</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 xml:space="preserve">К числу наиболее острых проблем относятся и проблемы материально-технического </w:t>
      </w:r>
      <w:r w:rsidRPr="00073545">
        <w:rPr>
          <w:rFonts w:ascii="Times New Roman" w:eastAsia="Arial" w:hAnsi="Times New Roman"/>
          <w:kern w:val="3"/>
          <w:sz w:val="24"/>
          <w:szCs w:val="24"/>
        </w:rPr>
        <w:lastRenderedPageBreak/>
        <w:t>оснащения учреждений культуры. Износ материальной базы учреждений культуры на сегодняшний день является серьезной проблемой, которую необходимо решать незамедлительно.</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 xml:space="preserve">К числу наиболее </w:t>
      </w:r>
      <w:proofErr w:type="gramStart"/>
      <w:r w:rsidRPr="00073545">
        <w:rPr>
          <w:rFonts w:ascii="Times New Roman" w:eastAsia="Arial" w:hAnsi="Times New Roman"/>
          <w:kern w:val="3"/>
          <w:sz w:val="24"/>
          <w:szCs w:val="24"/>
        </w:rPr>
        <w:t>острых</w:t>
      </w:r>
      <w:proofErr w:type="gramEnd"/>
      <w:r w:rsidRPr="00073545">
        <w:rPr>
          <w:rFonts w:ascii="Times New Roman" w:eastAsia="Arial" w:hAnsi="Times New Roman"/>
          <w:kern w:val="3"/>
          <w:sz w:val="24"/>
          <w:szCs w:val="24"/>
        </w:rPr>
        <w:t xml:space="preserve"> следует отнести проблемы кадрового обеспечения отрасли.</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Несмотря на определенный рост заработной платы сотрудников бюджетной сферы в целом и сферы культуры в частности, уровень заработной платы в данной отрасли гораздо ниже зарплат в целом по экономике и слабо соотносится с реальными потребностями.  Результаты мониторинга сферы культуры, проведенного в ходе реализации муниципального культурного проекта, свидетельствуют о том, что средний возраст сотрудников сферы культуры на сегодняшний день составляет 42 года. Решить проблему острого дефицита профессиональных кадров, привлечения в отрасль молодых специалистов можно только путем повышения престижности работы в сфере культуры, в том числе за счет роста заработной платы.</w:t>
      </w:r>
    </w:p>
    <w:p w:rsidR="00073545" w:rsidRPr="00073545"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r w:rsidRPr="00073545">
        <w:rPr>
          <w:rFonts w:ascii="Times New Roman" w:hAnsi="Times New Roman"/>
          <w:b/>
          <w:sz w:val="24"/>
          <w:szCs w:val="24"/>
        </w:rPr>
        <w:t xml:space="preserve">II. Приоритеты и цели </w:t>
      </w:r>
    </w:p>
    <w:p w:rsidR="00073545" w:rsidRPr="00073545" w:rsidRDefault="00073545" w:rsidP="00A47562">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описание основных целей и задач Муниципальной подпрограммы,</w:t>
      </w:r>
    </w:p>
    <w:p w:rsidR="00073545" w:rsidRPr="00073545" w:rsidRDefault="00073545" w:rsidP="00A47562">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 xml:space="preserve">прогноз развития соответствующей сферы социально-экономического развития </w:t>
      </w:r>
    </w:p>
    <w:p w:rsidR="00073545" w:rsidRPr="00D41234" w:rsidRDefault="00073545" w:rsidP="00A47562">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и планируемые показатели по итогам реализации Муниципальной подпрограммы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2.1. 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Пермского края, Юрлинского муниципального района;</w:t>
      </w:r>
    </w:p>
    <w:p w:rsidR="00073545" w:rsidRPr="00073545" w:rsidRDefault="00D77753" w:rsidP="00A47562">
      <w:pPr>
        <w:widowControl w:val="0"/>
        <w:autoSpaceDE w:val="0"/>
        <w:autoSpaceDN w:val="0"/>
        <w:adjustRightInd w:val="0"/>
        <w:spacing w:after="0" w:line="240" w:lineRule="auto"/>
        <w:ind w:firstLine="567"/>
        <w:jc w:val="both"/>
        <w:rPr>
          <w:rFonts w:ascii="Times New Roman" w:hAnsi="Times New Roman"/>
          <w:sz w:val="24"/>
          <w:szCs w:val="24"/>
        </w:rPr>
      </w:pPr>
      <w:hyperlink r:id="rId24" w:tooltip="&quot;Основы законодательства Российской Федерации о культуре&quot; (утв. ВС РФ 09.10.1992 N 3612-1) (ред. от 05.05.2014){КонсультантПлюс}" w:history="1">
        <w:r w:rsidR="00073545" w:rsidRPr="00073545">
          <w:rPr>
            <w:rFonts w:ascii="Times New Roman" w:hAnsi="Times New Roman"/>
            <w:color w:val="0000FF"/>
            <w:sz w:val="24"/>
            <w:szCs w:val="24"/>
          </w:rPr>
          <w:t>Закон</w:t>
        </w:r>
      </w:hyperlink>
      <w:r w:rsidR="00073545" w:rsidRPr="00073545">
        <w:rPr>
          <w:rFonts w:ascii="Times New Roman" w:hAnsi="Times New Roman"/>
          <w:sz w:val="24"/>
          <w:szCs w:val="24"/>
        </w:rPr>
        <w:t xml:space="preserve"> Российской Федерации от 9 октября 1992 г. N 3612-1 "Основы законодательства Российской Федерации о культуре";</w:t>
      </w:r>
    </w:p>
    <w:p w:rsidR="00073545" w:rsidRPr="00073545" w:rsidRDefault="00D77753" w:rsidP="00A47562">
      <w:pPr>
        <w:widowControl w:val="0"/>
        <w:autoSpaceDE w:val="0"/>
        <w:autoSpaceDN w:val="0"/>
        <w:adjustRightInd w:val="0"/>
        <w:spacing w:after="0" w:line="240" w:lineRule="auto"/>
        <w:ind w:firstLine="567"/>
        <w:jc w:val="both"/>
        <w:rPr>
          <w:rFonts w:ascii="Times New Roman" w:hAnsi="Times New Roman"/>
          <w:sz w:val="24"/>
          <w:szCs w:val="24"/>
        </w:rPr>
      </w:pPr>
      <w:hyperlink r:id="rId25"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00073545" w:rsidRPr="00073545">
          <w:rPr>
            <w:rFonts w:ascii="Times New Roman" w:hAnsi="Times New Roman"/>
            <w:color w:val="0000FF"/>
            <w:sz w:val="24"/>
            <w:szCs w:val="24"/>
          </w:rPr>
          <w:t>Закон</w:t>
        </w:r>
      </w:hyperlink>
      <w:r w:rsidR="00073545" w:rsidRPr="00073545">
        <w:rPr>
          <w:rFonts w:ascii="Times New Roman" w:hAnsi="Times New Roman"/>
          <w:sz w:val="24"/>
          <w:szCs w:val="24"/>
        </w:rPr>
        <w:t xml:space="preserve"> Пермского края от 20 декабря 2012 г. N 140-ПК "О Программе социально-экономического развития Пермского края на 2012-2016 годы"; </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«Стратегия социально – экономического развития Юрлинского муниципального района Пермского края» Решение Земского Собрания Юрлинского муниципального района от 25.11. 2011 г. N 54. </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 Основными для муниципальной культурной политики являются цели повышения конкурентоспособности района, повышения качества жизни его населения и содействие переводу экономики на инновационный путь развития.</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Одной из ключевых задач в </w:t>
      </w:r>
      <w:hyperlink r:id="rId26" w:tooltip="Постановление Законодательного Собрания Пермского края от 01.12.2011 N 3046 (ред. от 06.12.2012) &quot;О Стратегии социально-экономического развития Пермского края до 2026 года&quot;{КонсультантПлюс}" w:history="1">
        <w:r w:rsidRPr="00073545">
          <w:rPr>
            <w:rFonts w:ascii="Times New Roman" w:hAnsi="Times New Roman"/>
            <w:color w:val="000000" w:themeColor="text1"/>
            <w:sz w:val="24"/>
            <w:szCs w:val="24"/>
          </w:rPr>
          <w:t>Стратегии</w:t>
        </w:r>
      </w:hyperlink>
      <w:r w:rsidRPr="00073545">
        <w:rPr>
          <w:rFonts w:ascii="Times New Roman" w:hAnsi="Times New Roman"/>
          <w:sz w:val="24"/>
          <w:szCs w:val="24"/>
        </w:rPr>
        <w:t xml:space="preserve"> социально-экономического развития Юрлинского муниципального района является создание условий </w:t>
      </w:r>
      <w:proofErr w:type="gramStart"/>
      <w:r w:rsidRPr="00073545">
        <w:rPr>
          <w:rFonts w:ascii="Times New Roman" w:hAnsi="Times New Roman"/>
          <w:sz w:val="24"/>
          <w:szCs w:val="24"/>
        </w:rPr>
        <w:t>для</w:t>
      </w:r>
      <w:proofErr w:type="gramEnd"/>
      <w:r w:rsidRPr="00073545">
        <w:rPr>
          <w:rFonts w:ascii="Times New Roman" w:hAnsi="Times New Roman"/>
          <w:sz w:val="24"/>
          <w:szCs w:val="24"/>
        </w:rPr>
        <w:t>:</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формирования широкого событийного ряда;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грантовой поддержки социокультурных инициатив;</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содействия развитию любительского творчества;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сохранения и развития потенциала объектов культурного наследия, расположенных на территории района;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вовлечения молодежи Юрлинского муниципального района в социально-экономические процессы;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приведение учреждений культуры в нормативное состояние.</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2.2. Целью муниципальной подпрограммы является создание условий для обеспечения равного доступа к культурным ценностям и творческой самореализации всех жителей Юрлинского муниципального района, воспитание молодежи в духе патриотизма, обеспечение сохранности историко-культурного наследия района.</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Для достижения поставленной цели необходимо решение следующих задач:</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Сохранение и развитие традиционной народной культуры, нематериального культурного наследия народов Юрлинского района;</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Предоставление муниципальных услуг в области любительского творчества;</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Проведение мероприятий и конкурсов в области традиционной народной культуры, нематериального культурного наследия народов Юрлинского района;</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Поддержка творческих инициатив населения.</w:t>
      </w:r>
    </w:p>
    <w:p w:rsidR="00073545" w:rsidRPr="00073545" w:rsidRDefault="00073545" w:rsidP="00A47562">
      <w:pPr>
        <w:widowControl w:val="0"/>
        <w:suppressAutoHyphens/>
        <w:autoSpaceDN w:val="0"/>
        <w:spacing w:after="0" w:line="240" w:lineRule="auto"/>
        <w:jc w:val="center"/>
        <w:rPr>
          <w:rFonts w:ascii="Times New Roman" w:eastAsia="Arial" w:hAnsi="Times New Roman"/>
          <w:b/>
          <w:kern w:val="3"/>
          <w:sz w:val="24"/>
          <w:szCs w:val="24"/>
        </w:rPr>
      </w:pPr>
      <w:r w:rsidRPr="00073545">
        <w:rPr>
          <w:rFonts w:ascii="Times New Roman" w:eastAsia="Arial" w:hAnsi="Times New Roman"/>
          <w:b/>
          <w:kern w:val="3"/>
          <w:sz w:val="24"/>
          <w:szCs w:val="24"/>
        </w:rPr>
        <w:t>I</w:t>
      </w:r>
      <w:r w:rsidRPr="00073545">
        <w:rPr>
          <w:rFonts w:ascii="Times New Roman" w:eastAsia="Arial" w:hAnsi="Times New Roman"/>
          <w:b/>
          <w:kern w:val="3"/>
          <w:sz w:val="24"/>
          <w:szCs w:val="24"/>
          <w:lang w:val="en-US"/>
        </w:rPr>
        <w:t>II</w:t>
      </w:r>
      <w:r w:rsidRPr="00073545">
        <w:rPr>
          <w:rFonts w:ascii="Times New Roman" w:eastAsia="Arial" w:hAnsi="Times New Roman"/>
          <w:b/>
          <w:kern w:val="3"/>
          <w:sz w:val="24"/>
          <w:szCs w:val="24"/>
        </w:rPr>
        <w:t>. Прогноз конечных результатов Муниципальной подпрограммы,</w:t>
      </w:r>
    </w:p>
    <w:p w:rsidR="00073545" w:rsidRPr="00073545" w:rsidRDefault="00073545" w:rsidP="00A47562">
      <w:pPr>
        <w:widowControl w:val="0"/>
        <w:suppressAutoHyphens/>
        <w:autoSpaceDN w:val="0"/>
        <w:spacing w:after="0" w:line="240" w:lineRule="auto"/>
        <w:jc w:val="center"/>
        <w:rPr>
          <w:rFonts w:ascii="Times New Roman" w:eastAsia="Arial" w:hAnsi="Times New Roman"/>
          <w:b/>
          <w:kern w:val="3"/>
          <w:sz w:val="24"/>
          <w:szCs w:val="24"/>
        </w:rPr>
      </w:pPr>
      <w:r w:rsidRPr="00073545">
        <w:rPr>
          <w:rFonts w:ascii="Times New Roman" w:eastAsia="Arial" w:hAnsi="Times New Roman"/>
          <w:b/>
          <w:kern w:val="3"/>
          <w:sz w:val="24"/>
          <w:szCs w:val="24"/>
        </w:rPr>
        <w:t>характеризующих целевое состояние (изменение состояния</w:t>
      </w:r>
      <w:proofErr w:type="gramStart"/>
      <w:r w:rsidRPr="00073545">
        <w:rPr>
          <w:rFonts w:ascii="Times New Roman" w:eastAsia="Arial" w:hAnsi="Times New Roman"/>
          <w:b/>
          <w:kern w:val="3"/>
          <w:sz w:val="24"/>
          <w:szCs w:val="24"/>
        </w:rPr>
        <w:t>)у</w:t>
      </w:r>
      <w:proofErr w:type="gramEnd"/>
      <w:r w:rsidRPr="00073545">
        <w:rPr>
          <w:rFonts w:ascii="Times New Roman" w:eastAsia="Arial" w:hAnsi="Times New Roman"/>
          <w:b/>
          <w:kern w:val="3"/>
          <w:sz w:val="24"/>
          <w:szCs w:val="24"/>
        </w:rPr>
        <w:t xml:space="preserve">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w:t>
      </w:r>
    </w:p>
    <w:p w:rsidR="00073545" w:rsidRPr="00D41234" w:rsidRDefault="00073545" w:rsidP="00A47562">
      <w:pPr>
        <w:widowControl w:val="0"/>
        <w:suppressAutoHyphens/>
        <w:autoSpaceDN w:val="0"/>
        <w:spacing w:after="0" w:line="240" w:lineRule="auto"/>
        <w:jc w:val="center"/>
        <w:rPr>
          <w:rFonts w:ascii="Times New Roman" w:eastAsia="Arial" w:hAnsi="Times New Roman"/>
          <w:b/>
          <w:kern w:val="3"/>
          <w:sz w:val="24"/>
          <w:szCs w:val="24"/>
        </w:rPr>
      </w:pPr>
      <w:r w:rsidRPr="00073545">
        <w:rPr>
          <w:rFonts w:ascii="Times New Roman" w:eastAsia="Arial" w:hAnsi="Times New Roman"/>
          <w:b/>
          <w:kern w:val="3"/>
          <w:sz w:val="24"/>
          <w:szCs w:val="24"/>
        </w:rPr>
        <w:lastRenderedPageBreak/>
        <w:t>в соответствующей сфере</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Реализация Муниципальной подпрограммы в целом позволит достигнуть прогнозных значений по целевым показателям Муниципальной программы:</w:t>
      </w:r>
    </w:p>
    <w:p w:rsidR="00073545" w:rsidRPr="00073545" w:rsidRDefault="00073545" w:rsidP="00A47562">
      <w:pPr>
        <w:widowControl w:val="0"/>
        <w:suppressAutoHyphens/>
        <w:autoSpaceDN w:val="0"/>
        <w:spacing w:after="0" w:line="240" w:lineRule="auto"/>
        <w:ind w:firstLine="567"/>
        <w:rPr>
          <w:rFonts w:ascii="Times New Roman" w:eastAsia="Arial" w:hAnsi="Times New Roman"/>
          <w:kern w:val="3"/>
          <w:sz w:val="24"/>
          <w:szCs w:val="24"/>
        </w:rPr>
      </w:pPr>
      <w:r w:rsidRPr="00073545">
        <w:rPr>
          <w:rFonts w:ascii="Times New Roman" w:eastAsia="Arial" w:hAnsi="Times New Roman"/>
          <w:kern w:val="3"/>
          <w:sz w:val="24"/>
          <w:szCs w:val="24"/>
        </w:rPr>
        <w:t xml:space="preserve">Повышение качества и уровня культурно – досуговых услуг в сфере культуры до 78% к 2018г; </w:t>
      </w:r>
      <w:r w:rsidRPr="00073545">
        <w:rPr>
          <w:rFonts w:ascii="Times New Roman" w:hAnsi="Times New Roman"/>
          <w:sz w:val="24"/>
          <w:szCs w:val="24"/>
        </w:rPr>
        <w:t>повышение количества участников мероприятий; повышение к</w:t>
      </w:r>
      <w:r w:rsidRPr="00073545">
        <w:rPr>
          <w:rFonts w:ascii="Times New Roman" w:eastAsia="Arial" w:hAnsi="Times New Roman"/>
          <w:kern w:val="3"/>
          <w:sz w:val="24"/>
          <w:szCs w:val="24"/>
        </w:rPr>
        <w:t>оличества проведенных мероприятий.</w:t>
      </w:r>
    </w:p>
    <w:p w:rsidR="00073545" w:rsidRPr="00073545" w:rsidRDefault="00073545" w:rsidP="00A47562">
      <w:pPr>
        <w:widowControl w:val="0"/>
        <w:suppressAutoHyphens/>
        <w:autoSpaceDN w:val="0"/>
        <w:spacing w:after="0" w:line="240" w:lineRule="auto"/>
        <w:jc w:val="center"/>
        <w:textAlignment w:val="baseline"/>
        <w:rPr>
          <w:rFonts w:ascii="Times New Roman" w:eastAsia="Andale Sans UI" w:hAnsi="Times New Roman"/>
          <w:b/>
          <w:kern w:val="3"/>
          <w:sz w:val="24"/>
          <w:szCs w:val="24"/>
          <w:lang w:bidi="en-US"/>
        </w:rPr>
      </w:pPr>
      <w:r w:rsidRPr="00073545">
        <w:rPr>
          <w:rFonts w:ascii="Times New Roman" w:eastAsia="Andale Sans UI" w:hAnsi="Times New Roman"/>
          <w:b/>
          <w:kern w:val="3"/>
          <w:sz w:val="24"/>
          <w:szCs w:val="24"/>
          <w:lang w:val="en-US" w:bidi="en-US"/>
        </w:rPr>
        <w:t>IV</w:t>
      </w:r>
      <w:r w:rsidRPr="00073545">
        <w:rPr>
          <w:rFonts w:ascii="Times New Roman" w:eastAsia="Andale Sans UI" w:hAnsi="Times New Roman"/>
          <w:b/>
          <w:kern w:val="3"/>
          <w:sz w:val="24"/>
          <w:szCs w:val="24"/>
          <w:lang w:bidi="en-US"/>
        </w:rPr>
        <w:t>. Сроки реализации Муниципальной подпрограммы в целом,</w:t>
      </w:r>
    </w:p>
    <w:p w:rsidR="00073545" w:rsidRPr="00D41234" w:rsidRDefault="00073545" w:rsidP="00A47562">
      <w:pPr>
        <w:widowControl w:val="0"/>
        <w:suppressAutoHyphens/>
        <w:autoSpaceDN w:val="0"/>
        <w:spacing w:after="0" w:line="240" w:lineRule="auto"/>
        <w:jc w:val="center"/>
        <w:rPr>
          <w:rFonts w:ascii="Times New Roman" w:eastAsia="Arial" w:hAnsi="Times New Roman"/>
          <w:b/>
          <w:kern w:val="3"/>
          <w:sz w:val="24"/>
          <w:szCs w:val="24"/>
        </w:rPr>
      </w:pPr>
      <w:r w:rsidRPr="00073545">
        <w:rPr>
          <w:rFonts w:ascii="Times New Roman" w:eastAsia="Arial" w:hAnsi="Times New Roman"/>
          <w:b/>
          <w:kern w:val="3"/>
          <w:sz w:val="24"/>
          <w:szCs w:val="24"/>
        </w:rPr>
        <w:t>этапы и сроки их реализации с указанием промежуточных показателей</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Муниципальная подпрограмма рассчитана на период с 2016 по 2018 годы.</w:t>
      </w:r>
    </w:p>
    <w:p w:rsidR="00073545" w:rsidRPr="00073545"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 xml:space="preserve">Муниципальная подпрограмма не имеет строгого деления на этапы, мероприятия Муниципальной подпрограммы реализуются на </w:t>
      </w:r>
      <w:proofErr w:type="gramStart"/>
      <w:r w:rsidRPr="00073545">
        <w:rPr>
          <w:rFonts w:ascii="Times New Roman" w:eastAsia="Arial" w:hAnsi="Times New Roman"/>
          <w:kern w:val="3"/>
          <w:sz w:val="24"/>
          <w:szCs w:val="24"/>
        </w:rPr>
        <w:t>протяжении</w:t>
      </w:r>
      <w:proofErr w:type="gramEnd"/>
      <w:r w:rsidRPr="00073545">
        <w:rPr>
          <w:rFonts w:ascii="Times New Roman" w:eastAsia="Arial" w:hAnsi="Times New Roman"/>
          <w:kern w:val="3"/>
          <w:sz w:val="24"/>
          <w:szCs w:val="24"/>
        </w:rPr>
        <w:t xml:space="preserve"> всего срока ее действия.</w:t>
      </w:r>
    </w:p>
    <w:p w:rsidR="00073545" w:rsidRPr="00D41234" w:rsidRDefault="00073545" w:rsidP="00A47562">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eastAsia="Arial" w:hAnsi="Times New Roman"/>
          <w:kern w:val="3"/>
          <w:sz w:val="24"/>
          <w:szCs w:val="24"/>
        </w:rPr>
        <w:t>В ходе исполнения Муниципальная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073545" w:rsidRPr="00D41234" w:rsidRDefault="00073545" w:rsidP="00A47562">
      <w:pPr>
        <w:widowControl w:val="0"/>
        <w:suppressAutoHyphens/>
        <w:autoSpaceDN w:val="0"/>
        <w:spacing w:after="0" w:line="240" w:lineRule="auto"/>
        <w:jc w:val="center"/>
        <w:rPr>
          <w:rFonts w:ascii="Times New Roman" w:eastAsia="Arial" w:hAnsi="Times New Roman"/>
          <w:b/>
          <w:kern w:val="3"/>
          <w:sz w:val="24"/>
          <w:szCs w:val="24"/>
        </w:rPr>
      </w:pPr>
      <w:r w:rsidRPr="00073545">
        <w:rPr>
          <w:rFonts w:ascii="Times New Roman" w:eastAsia="Arial" w:hAnsi="Times New Roman"/>
          <w:b/>
          <w:kern w:val="3"/>
          <w:sz w:val="24"/>
          <w:szCs w:val="24"/>
          <w:lang w:val="en-US"/>
        </w:rPr>
        <w:t>V</w:t>
      </w:r>
      <w:r w:rsidRPr="00073545">
        <w:rPr>
          <w:rFonts w:ascii="Times New Roman" w:eastAsia="Arial" w:hAnsi="Times New Roman"/>
          <w:b/>
          <w:kern w:val="3"/>
          <w:sz w:val="24"/>
          <w:szCs w:val="24"/>
        </w:rPr>
        <w:t>. Перечень мероприятия муниципальной подпрограммы «Сохранение народного творчества и развитие культурно-досуговой деятельности в Юрлинском муниципальном районе»</w:t>
      </w:r>
    </w:p>
    <w:tbl>
      <w:tblPr>
        <w:tblW w:w="10125" w:type="dxa"/>
        <w:tblInd w:w="-5" w:type="dxa"/>
        <w:tblLayout w:type="fixed"/>
        <w:tblCellMar>
          <w:left w:w="10" w:type="dxa"/>
          <w:right w:w="10" w:type="dxa"/>
        </w:tblCellMar>
        <w:tblLook w:val="0000"/>
      </w:tblPr>
      <w:tblGrid>
        <w:gridCol w:w="525"/>
        <w:gridCol w:w="3210"/>
        <w:gridCol w:w="2295"/>
        <w:gridCol w:w="1242"/>
        <w:gridCol w:w="1243"/>
        <w:gridCol w:w="1610"/>
      </w:tblGrid>
      <w:tr w:rsidR="00073545" w:rsidRPr="00D41234" w:rsidTr="00073545">
        <w:tc>
          <w:tcPr>
            <w:tcW w:w="525"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N п/п</w:t>
            </w:r>
          </w:p>
        </w:tc>
        <w:tc>
          <w:tcPr>
            <w:tcW w:w="3210"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Наименование подпрограммы, основного мероприятия (ВЦП), мероприятия</w:t>
            </w:r>
          </w:p>
        </w:tc>
        <w:tc>
          <w:tcPr>
            <w:tcW w:w="2295" w:type="dxa"/>
            <w:vMerge w:val="restart"/>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Ответственный исполнитель, участники</w:t>
            </w:r>
          </w:p>
        </w:tc>
        <w:tc>
          <w:tcPr>
            <w:tcW w:w="2485" w:type="dxa"/>
            <w:gridSpan w:val="2"/>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Срок</w:t>
            </w:r>
          </w:p>
        </w:tc>
        <w:tc>
          <w:tcPr>
            <w:tcW w:w="16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Ожидаемый непосредственный результат (краткое описание)</w:t>
            </w:r>
          </w:p>
        </w:tc>
      </w:tr>
      <w:tr w:rsidR="00073545" w:rsidRPr="00D41234" w:rsidTr="00073545">
        <w:tc>
          <w:tcPr>
            <w:tcW w:w="52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bidi="en-US"/>
              </w:rPr>
            </w:pPr>
          </w:p>
        </w:tc>
        <w:tc>
          <w:tcPr>
            <w:tcW w:w="3210"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bidi="en-US"/>
              </w:rPr>
            </w:pPr>
          </w:p>
        </w:tc>
        <w:tc>
          <w:tcPr>
            <w:tcW w:w="2295" w:type="dxa"/>
            <w:vMerge/>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bidi="en-US"/>
              </w:rPr>
            </w:pPr>
          </w:p>
        </w:tc>
        <w:tc>
          <w:tcPr>
            <w:tcW w:w="1242"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начала реализации</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окончания реализации</w:t>
            </w:r>
          </w:p>
        </w:tc>
        <w:tc>
          <w:tcPr>
            <w:tcW w:w="16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textAlignment w:val="baseline"/>
              <w:rPr>
                <w:rFonts w:ascii="Times New Roman" w:eastAsia="Andale Sans UI" w:hAnsi="Times New Roman"/>
                <w:kern w:val="3"/>
                <w:sz w:val="20"/>
                <w:szCs w:val="20"/>
                <w:lang w:val="en-US" w:bidi="en-US"/>
              </w:rPr>
            </w:pPr>
          </w:p>
        </w:tc>
      </w:tr>
      <w:tr w:rsidR="00073545" w:rsidRPr="00D41234" w:rsidTr="0007354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1</w:t>
            </w:r>
          </w:p>
        </w:tc>
        <w:tc>
          <w:tcPr>
            <w:tcW w:w="3210"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2</w:t>
            </w:r>
          </w:p>
        </w:tc>
        <w:tc>
          <w:tcPr>
            <w:tcW w:w="229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3</w:t>
            </w:r>
          </w:p>
        </w:tc>
        <w:tc>
          <w:tcPr>
            <w:tcW w:w="1242"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4</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5</w:t>
            </w:r>
          </w:p>
        </w:tc>
        <w:tc>
          <w:tcPr>
            <w:tcW w:w="16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6</w:t>
            </w:r>
          </w:p>
        </w:tc>
      </w:tr>
      <w:tr w:rsidR="00073545" w:rsidRPr="00D41234" w:rsidTr="0007354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1</w:t>
            </w:r>
          </w:p>
        </w:tc>
        <w:tc>
          <w:tcPr>
            <w:tcW w:w="96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Подпрограмма "Сохранение народного творчества и развитие культурно-досуговой деятельности в Юрлинском муниципальном районе»</w:t>
            </w:r>
          </w:p>
        </w:tc>
      </w:tr>
      <w:tr w:rsidR="00073545" w:rsidRPr="00D41234" w:rsidTr="0007354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1.1</w:t>
            </w:r>
          </w:p>
        </w:tc>
        <w:tc>
          <w:tcPr>
            <w:tcW w:w="3210"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Основное мероприятие. Сохранение и развитие традиционной народной культуры, нематериального культурного наследия народов Юрлинского района</w:t>
            </w:r>
          </w:p>
        </w:tc>
        <w:tc>
          <w:tcPr>
            <w:tcW w:w="229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МБУК «Юрлинский МКДЦ»;   органы местного самоуправления</w:t>
            </w:r>
          </w:p>
        </w:tc>
        <w:tc>
          <w:tcPr>
            <w:tcW w:w="1242"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01.01.2016</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31.12.2018</w:t>
            </w:r>
          </w:p>
        </w:tc>
        <w:tc>
          <w:tcPr>
            <w:tcW w:w="161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Повышение качества и уровня культурно – досуговых услуг в сфере культуры до 78%</w:t>
            </w:r>
          </w:p>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hAnsi="Times New Roman"/>
                <w:sz w:val="20"/>
                <w:szCs w:val="20"/>
              </w:rPr>
              <w:t>повышение количества участников мероприятий; повышение к</w:t>
            </w:r>
            <w:r w:rsidRPr="00D41234">
              <w:rPr>
                <w:rFonts w:ascii="Times New Roman" w:eastAsia="Arial" w:hAnsi="Times New Roman"/>
                <w:kern w:val="3"/>
                <w:sz w:val="20"/>
                <w:szCs w:val="20"/>
              </w:rPr>
              <w:t>оличества проведенных мероприятий</w:t>
            </w:r>
          </w:p>
        </w:tc>
      </w:tr>
      <w:tr w:rsidR="00073545" w:rsidRPr="00D41234" w:rsidTr="0007354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1.2</w:t>
            </w:r>
          </w:p>
        </w:tc>
        <w:tc>
          <w:tcPr>
            <w:tcW w:w="3210"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Предоставление муниципальных услуг в области любительского творчества</w:t>
            </w:r>
          </w:p>
        </w:tc>
        <w:tc>
          <w:tcPr>
            <w:tcW w:w="229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МБУК «Юрлинский МКДЦ»; органы местного самоуправления</w:t>
            </w:r>
          </w:p>
        </w:tc>
        <w:tc>
          <w:tcPr>
            <w:tcW w:w="1242"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01.01.2016</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31.12.2018</w:t>
            </w:r>
          </w:p>
        </w:tc>
        <w:tc>
          <w:tcPr>
            <w:tcW w:w="1610"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увеличение количества клубных формирований</w:t>
            </w:r>
          </w:p>
        </w:tc>
      </w:tr>
      <w:tr w:rsidR="00073545" w:rsidRPr="00D41234" w:rsidTr="0007354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1.3</w:t>
            </w:r>
          </w:p>
        </w:tc>
        <w:tc>
          <w:tcPr>
            <w:tcW w:w="3210"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Проведение мероприятий и конкурсов в области традиционной народной культуры, нематериального культурного наследия народов Юрлинского района</w:t>
            </w:r>
          </w:p>
        </w:tc>
        <w:tc>
          <w:tcPr>
            <w:tcW w:w="229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МБУК «Юрлинский МКДЦ»</w:t>
            </w:r>
          </w:p>
        </w:tc>
        <w:tc>
          <w:tcPr>
            <w:tcW w:w="1242"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01.01.2016</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31.12.2018</w:t>
            </w:r>
          </w:p>
        </w:tc>
        <w:tc>
          <w:tcPr>
            <w:tcW w:w="16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 xml:space="preserve">Темп роста количества посещений концертных мероприятий </w:t>
            </w:r>
          </w:p>
        </w:tc>
      </w:tr>
      <w:tr w:rsidR="00073545" w:rsidRPr="00D41234" w:rsidTr="00073545">
        <w:tc>
          <w:tcPr>
            <w:tcW w:w="52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1.4</w:t>
            </w:r>
          </w:p>
        </w:tc>
        <w:tc>
          <w:tcPr>
            <w:tcW w:w="3210"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Основное мероприятие. Поддержка творческих инициатив населения</w:t>
            </w:r>
          </w:p>
        </w:tc>
        <w:tc>
          <w:tcPr>
            <w:tcW w:w="2295"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МБУК «Юрлинский МКДЦ»</w:t>
            </w:r>
          </w:p>
        </w:tc>
        <w:tc>
          <w:tcPr>
            <w:tcW w:w="1242"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01.01.2016</w:t>
            </w:r>
          </w:p>
        </w:tc>
        <w:tc>
          <w:tcPr>
            <w:tcW w:w="1243"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D41234">
              <w:rPr>
                <w:rFonts w:ascii="Times New Roman" w:eastAsia="Arial" w:hAnsi="Times New Roman"/>
                <w:kern w:val="3"/>
                <w:sz w:val="20"/>
                <w:szCs w:val="20"/>
              </w:rPr>
              <w:t>31.12.2018</w:t>
            </w:r>
          </w:p>
        </w:tc>
        <w:tc>
          <w:tcPr>
            <w:tcW w:w="16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D41234" w:rsidRDefault="00073545" w:rsidP="00A47562">
            <w:pPr>
              <w:widowControl w:val="0"/>
              <w:suppressAutoHyphens/>
              <w:autoSpaceDN w:val="0"/>
              <w:spacing w:after="0" w:line="240" w:lineRule="auto"/>
              <w:rPr>
                <w:rFonts w:ascii="Times New Roman" w:eastAsia="Arial" w:hAnsi="Times New Roman"/>
                <w:kern w:val="3"/>
                <w:sz w:val="20"/>
                <w:szCs w:val="20"/>
              </w:rPr>
            </w:pPr>
            <w:r w:rsidRPr="00D41234">
              <w:rPr>
                <w:rFonts w:ascii="Times New Roman" w:eastAsia="Arial" w:hAnsi="Times New Roman"/>
                <w:kern w:val="3"/>
                <w:sz w:val="20"/>
                <w:szCs w:val="20"/>
              </w:rPr>
              <w:t xml:space="preserve">темп роста количества </w:t>
            </w:r>
            <w:proofErr w:type="gramStart"/>
            <w:r w:rsidRPr="00D41234">
              <w:rPr>
                <w:rFonts w:ascii="Times New Roman" w:eastAsia="Arial" w:hAnsi="Times New Roman"/>
                <w:kern w:val="3"/>
                <w:sz w:val="20"/>
                <w:szCs w:val="20"/>
              </w:rPr>
              <w:t>творческих</w:t>
            </w:r>
            <w:proofErr w:type="gramEnd"/>
            <w:r w:rsidRPr="00D41234">
              <w:rPr>
                <w:rFonts w:ascii="Times New Roman" w:eastAsia="Arial" w:hAnsi="Times New Roman"/>
                <w:kern w:val="3"/>
                <w:sz w:val="20"/>
                <w:szCs w:val="20"/>
              </w:rPr>
              <w:t xml:space="preserve"> коллективов делегированных на краевые, всероссийские, международные мероприятия</w:t>
            </w:r>
          </w:p>
        </w:tc>
      </w:tr>
    </w:tbl>
    <w:p w:rsidR="00073545" w:rsidRPr="00073545"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r w:rsidRPr="00073545">
        <w:rPr>
          <w:rFonts w:ascii="Times New Roman" w:hAnsi="Times New Roman"/>
          <w:b/>
          <w:sz w:val="24"/>
          <w:szCs w:val="24"/>
        </w:rPr>
        <w:t xml:space="preserve">VI. Основные меры правового регулирования </w:t>
      </w:r>
      <w:proofErr w:type="gramStart"/>
      <w:r w:rsidRPr="00073545">
        <w:rPr>
          <w:rFonts w:ascii="Times New Roman" w:hAnsi="Times New Roman"/>
          <w:b/>
          <w:sz w:val="24"/>
          <w:szCs w:val="24"/>
        </w:rPr>
        <w:t>в</w:t>
      </w:r>
      <w:proofErr w:type="gramEnd"/>
      <w:r w:rsidRPr="00073545">
        <w:rPr>
          <w:rFonts w:ascii="Times New Roman" w:hAnsi="Times New Roman"/>
          <w:b/>
          <w:sz w:val="24"/>
          <w:szCs w:val="24"/>
        </w:rPr>
        <w:t xml:space="preserve"> соответствующей</w:t>
      </w:r>
    </w:p>
    <w:p w:rsidR="00073545" w:rsidRPr="00073545" w:rsidRDefault="00073545" w:rsidP="00A47562">
      <w:pPr>
        <w:widowControl w:val="0"/>
        <w:autoSpaceDE w:val="0"/>
        <w:autoSpaceDN w:val="0"/>
        <w:adjustRightInd w:val="0"/>
        <w:spacing w:after="0" w:line="240" w:lineRule="auto"/>
        <w:jc w:val="center"/>
        <w:rPr>
          <w:rFonts w:ascii="Times New Roman" w:hAnsi="Times New Roman"/>
          <w:b/>
          <w:sz w:val="24"/>
          <w:szCs w:val="24"/>
        </w:rPr>
      </w:pPr>
      <w:proofErr w:type="gramStart"/>
      <w:r w:rsidRPr="00073545">
        <w:rPr>
          <w:rFonts w:ascii="Times New Roman" w:hAnsi="Times New Roman"/>
          <w:b/>
          <w:sz w:val="24"/>
          <w:szCs w:val="24"/>
        </w:rPr>
        <w:t>сфере, направленные на достижение целей и конечных результатов муниципальной программы, с обоснованием основных положений и сроков принятия необходимых нормативных</w:t>
      </w:r>
      <w:r w:rsidR="00D41234">
        <w:rPr>
          <w:rFonts w:ascii="Times New Roman" w:hAnsi="Times New Roman"/>
          <w:b/>
          <w:sz w:val="24"/>
          <w:szCs w:val="24"/>
        </w:rPr>
        <w:t xml:space="preserve"> </w:t>
      </w:r>
      <w:r w:rsidRPr="00073545">
        <w:rPr>
          <w:rFonts w:ascii="Times New Roman" w:hAnsi="Times New Roman"/>
          <w:b/>
          <w:sz w:val="24"/>
          <w:szCs w:val="24"/>
        </w:rPr>
        <w:t>правовых актов</w:t>
      </w:r>
      <w:proofErr w:type="gramEnd"/>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Планируется реализация организационных мер, направленных на заключение соглашений </w:t>
      </w:r>
      <w:r w:rsidRPr="00073545">
        <w:rPr>
          <w:rFonts w:ascii="Times New Roman" w:hAnsi="Times New Roman"/>
          <w:sz w:val="24"/>
          <w:szCs w:val="24"/>
        </w:rPr>
        <w:lastRenderedPageBreak/>
        <w:t>и договоров с исполнителями и участниками муниципальной подпрограммы по реализации мероприятий подпрограмм.</w:t>
      </w:r>
    </w:p>
    <w:p w:rsidR="00073545" w:rsidRPr="00D41234"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r w:rsidRPr="00073545">
        <w:rPr>
          <w:rFonts w:ascii="Times New Roman" w:hAnsi="Times New Roman"/>
          <w:b/>
          <w:sz w:val="24"/>
          <w:szCs w:val="24"/>
        </w:rPr>
        <w:t>VII. Информация по ресурсному обеспечению Муниципальной подпрограммы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Общий объем средств на реализацию Муниципальной подпрограммы – 52006,0 тыс. руб. В том числе по годам: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17176,0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17415,0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17415,0 тыс. руб.</w:t>
      </w:r>
    </w:p>
    <w:p w:rsidR="00073545" w:rsidRPr="00073545" w:rsidRDefault="00073545" w:rsidP="00A47562">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За счет средств местного бюджета – 50996,0 тыс. руб. В том числе по годам: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16846,0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17075,0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17075,0 тыс. руб.</w:t>
      </w:r>
    </w:p>
    <w:p w:rsidR="00073545" w:rsidRPr="00073545" w:rsidRDefault="00073545" w:rsidP="00A47562">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За счет средств внебюджетных источников  – 1010,0 тыс. руб. В том числе по годам: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330,0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340,0 тыс. руб.;</w:t>
      </w:r>
    </w:p>
    <w:p w:rsidR="00073545" w:rsidRPr="00D41234" w:rsidRDefault="00073545" w:rsidP="00A47562">
      <w:pPr>
        <w:widowControl w:val="0"/>
        <w:autoSpaceDE w:val="0"/>
        <w:autoSpaceDN w:val="0"/>
        <w:adjustRightInd w:val="0"/>
        <w:spacing w:after="0" w:line="240" w:lineRule="auto"/>
        <w:ind w:firstLine="567"/>
        <w:jc w:val="both"/>
        <w:rPr>
          <w:rFonts w:ascii="Times New Roman" w:hAnsi="Times New Roman"/>
          <w:color w:val="FF0000"/>
          <w:sz w:val="24"/>
          <w:szCs w:val="24"/>
        </w:rPr>
      </w:pPr>
      <w:r w:rsidRPr="00073545">
        <w:rPr>
          <w:rFonts w:ascii="Times New Roman" w:hAnsi="Times New Roman"/>
          <w:sz w:val="24"/>
          <w:szCs w:val="24"/>
        </w:rPr>
        <w:t>2018 г. – 340,0 тыс. руб</w:t>
      </w:r>
      <w:r w:rsidRPr="00073545">
        <w:rPr>
          <w:rFonts w:ascii="Times New Roman" w:hAnsi="Times New Roman"/>
          <w:color w:val="FF0000"/>
          <w:sz w:val="24"/>
          <w:szCs w:val="24"/>
        </w:rPr>
        <w:t>.</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Объем финансирования на 2016-2018  годы определен в соответствии с действующим законодательством.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p>
    <w:p w:rsidR="00073545" w:rsidRPr="00073545" w:rsidRDefault="00073545" w:rsidP="00A47562">
      <w:pPr>
        <w:widowControl w:val="0"/>
        <w:tabs>
          <w:tab w:val="left" w:pos="8355"/>
        </w:tabs>
        <w:autoSpaceDE w:val="0"/>
        <w:autoSpaceDN w:val="0"/>
        <w:adjustRightInd w:val="0"/>
        <w:spacing w:after="0" w:line="240" w:lineRule="auto"/>
        <w:jc w:val="right"/>
        <w:rPr>
          <w:rFonts w:ascii="Times New Roman" w:eastAsia="Times New Roman" w:hAnsi="Times New Roman"/>
          <w:sz w:val="24"/>
          <w:szCs w:val="24"/>
        </w:rPr>
      </w:pPr>
      <w:r w:rsidRPr="00073545">
        <w:rPr>
          <w:rFonts w:ascii="Times New Roman" w:eastAsia="Times New Roman" w:hAnsi="Times New Roman"/>
          <w:sz w:val="24"/>
          <w:szCs w:val="24"/>
        </w:rPr>
        <w:t>Приложение 2</w:t>
      </w:r>
    </w:p>
    <w:p w:rsidR="00073545" w:rsidRPr="00073545" w:rsidRDefault="00D41234" w:rsidP="00A47562">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программе «Развитие культуры</w:t>
      </w:r>
    </w:p>
    <w:p w:rsidR="00073545" w:rsidRPr="00073545" w:rsidRDefault="00073545" w:rsidP="00A47562">
      <w:pPr>
        <w:widowControl w:val="0"/>
        <w:autoSpaceDE w:val="0"/>
        <w:autoSpaceDN w:val="0"/>
        <w:adjustRightInd w:val="0"/>
        <w:spacing w:after="0" w:line="240" w:lineRule="auto"/>
        <w:jc w:val="right"/>
        <w:rPr>
          <w:rFonts w:ascii="Times New Roman" w:eastAsia="Times New Roman" w:hAnsi="Times New Roman"/>
          <w:sz w:val="24"/>
          <w:szCs w:val="24"/>
        </w:rPr>
      </w:pPr>
      <w:r w:rsidRPr="00073545">
        <w:rPr>
          <w:rFonts w:ascii="Times New Roman" w:eastAsia="Times New Roman" w:hAnsi="Times New Roman"/>
          <w:sz w:val="24"/>
          <w:szCs w:val="24"/>
        </w:rPr>
        <w:t>Юрлинского муниципального района»</w:t>
      </w:r>
    </w:p>
    <w:p w:rsidR="00073545" w:rsidRPr="00073545" w:rsidRDefault="00073545" w:rsidP="00A47562">
      <w:pPr>
        <w:widowControl w:val="0"/>
        <w:autoSpaceDE w:val="0"/>
        <w:autoSpaceDN w:val="0"/>
        <w:adjustRightInd w:val="0"/>
        <w:spacing w:after="0" w:line="240" w:lineRule="auto"/>
        <w:rPr>
          <w:rFonts w:ascii="Times New Roman" w:eastAsia="Times New Roman" w:hAnsi="Times New Roman"/>
          <w:sz w:val="24"/>
          <w:szCs w:val="24"/>
        </w:rPr>
      </w:pPr>
      <w:bookmarkStart w:id="14" w:name="Par1260"/>
      <w:bookmarkEnd w:id="14"/>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ПОДПРОГРАММА</w:t>
      </w:r>
    </w:p>
    <w:p w:rsidR="00D41234" w:rsidRDefault="00073545" w:rsidP="00A47562">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«Развитие дополнительного образован</w:t>
      </w:r>
      <w:r w:rsidR="00D41234">
        <w:rPr>
          <w:rFonts w:ascii="Times New Roman" w:eastAsia="Times New Roman" w:hAnsi="Times New Roman"/>
          <w:b/>
          <w:sz w:val="24"/>
          <w:szCs w:val="24"/>
        </w:rPr>
        <w:t>ия в сфере культуры и искусства</w:t>
      </w:r>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Юрлинского муниципального района»</w:t>
      </w:r>
    </w:p>
    <w:p w:rsidR="00073545" w:rsidRPr="00073545" w:rsidRDefault="00073545" w:rsidP="00A47562">
      <w:pPr>
        <w:widowControl w:val="0"/>
        <w:autoSpaceDE w:val="0"/>
        <w:autoSpaceDN w:val="0"/>
        <w:adjustRightInd w:val="0"/>
        <w:spacing w:after="0" w:line="240" w:lineRule="auto"/>
        <w:outlineLvl w:val="2"/>
        <w:rPr>
          <w:rFonts w:ascii="Times New Roman" w:eastAsia="Times New Roman" w:hAnsi="Times New Roman"/>
          <w:sz w:val="24"/>
          <w:szCs w:val="24"/>
        </w:rPr>
      </w:pPr>
      <w:bookmarkStart w:id="15" w:name="Par1267"/>
      <w:bookmarkEnd w:id="15"/>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sz w:val="24"/>
          <w:szCs w:val="24"/>
        </w:rPr>
      </w:pPr>
      <w:r w:rsidRPr="00073545">
        <w:rPr>
          <w:rFonts w:ascii="Times New Roman" w:eastAsia="Times New Roman" w:hAnsi="Times New Roman"/>
          <w:sz w:val="24"/>
          <w:szCs w:val="24"/>
        </w:rPr>
        <w:t xml:space="preserve">Паспорт </w:t>
      </w:r>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sz w:val="24"/>
          <w:szCs w:val="24"/>
        </w:rPr>
      </w:pPr>
      <w:r w:rsidRPr="00073545">
        <w:rPr>
          <w:rFonts w:ascii="Times New Roman" w:eastAsia="Times New Roman" w:hAnsi="Times New Roman"/>
          <w:sz w:val="24"/>
          <w:szCs w:val="24"/>
        </w:rPr>
        <w:t>подпрограммы «Развитие дополнительного образования в сфере культуры и искусства Юрлинского муниципального района»</w:t>
      </w:r>
    </w:p>
    <w:tbl>
      <w:tblPr>
        <w:tblW w:w="10206" w:type="dxa"/>
        <w:tblInd w:w="102" w:type="dxa"/>
        <w:tblLayout w:type="fixed"/>
        <w:tblCellMar>
          <w:top w:w="75" w:type="dxa"/>
          <w:left w:w="0" w:type="dxa"/>
          <w:bottom w:w="75" w:type="dxa"/>
          <w:right w:w="0" w:type="dxa"/>
        </w:tblCellMar>
        <w:tblLook w:val="0000"/>
      </w:tblPr>
      <w:tblGrid>
        <w:gridCol w:w="1560"/>
        <w:gridCol w:w="425"/>
        <w:gridCol w:w="142"/>
        <w:gridCol w:w="3402"/>
        <w:gridCol w:w="992"/>
        <w:gridCol w:w="1228"/>
        <w:gridCol w:w="1228"/>
        <w:gridCol w:w="1229"/>
      </w:tblGrid>
      <w:tr w:rsidR="00073545" w:rsidRPr="00D41234" w:rsidTr="00073545">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Ответственный исполнитель Подпрограммы</w:t>
            </w:r>
          </w:p>
        </w:tc>
        <w:tc>
          <w:tcPr>
            <w:tcW w:w="822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Муниципальное бюджетное учреждение дополнительного образования «Юрлинская детская школа искусств»</w:t>
            </w:r>
          </w:p>
        </w:tc>
      </w:tr>
      <w:tr w:rsidR="00073545" w:rsidRPr="00D41234" w:rsidTr="00073545">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Участники Подпрограммы</w:t>
            </w:r>
          </w:p>
        </w:tc>
        <w:tc>
          <w:tcPr>
            <w:tcW w:w="822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Администрация Юрлинского муниципального района; Муниципальные учреждения культуры Юрлинского муниципального района;</w:t>
            </w:r>
          </w:p>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Управление культуры Юрлинского района;</w:t>
            </w:r>
          </w:p>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Управление образования Юрлинского муниципального района</w:t>
            </w:r>
          </w:p>
        </w:tc>
      </w:tr>
      <w:tr w:rsidR="00073545" w:rsidRPr="00D41234" w:rsidTr="00073545">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Программно-целевой инструмент Подпрограммы</w:t>
            </w:r>
          </w:p>
        </w:tc>
        <w:tc>
          <w:tcPr>
            <w:tcW w:w="822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 xml:space="preserve"> _</w:t>
            </w:r>
          </w:p>
        </w:tc>
      </w:tr>
      <w:tr w:rsidR="00073545" w:rsidRPr="00D41234" w:rsidTr="00073545">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Цели Подпрограммы</w:t>
            </w:r>
          </w:p>
        </w:tc>
        <w:tc>
          <w:tcPr>
            <w:tcW w:w="822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Создание условий для получения художественного и музыкального образования и приобщения к искусству и культуре детей, подростков и молодежи Юрлинского муниципального района</w:t>
            </w:r>
          </w:p>
        </w:tc>
      </w:tr>
      <w:tr w:rsidR="00073545" w:rsidRPr="00D41234" w:rsidTr="00073545">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Задачи Подпрограммы</w:t>
            </w:r>
          </w:p>
        </w:tc>
        <w:tc>
          <w:tcPr>
            <w:tcW w:w="822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both"/>
              <w:rPr>
                <w:rFonts w:ascii="Times New Roman" w:eastAsia="Times New Roman" w:hAnsi="Times New Roman"/>
                <w:sz w:val="20"/>
                <w:szCs w:val="20"/>
              </w:rPr>
            </w:pPr>
            <w:r w:rsidRPr="00D41234">
              <w:rPr>
                <w:rFonts w:ascii="Times New Roman" w:eastAsia="Times New Roman" w:hAnsi="Times New Roman"/>
                <w:sz w:val="20"/>
                <w:szCs w:val="20"/>
              </w:rPr>
              <w:t>Обеспечить доступность получения дополнительного образования в сфере культуры и искусства вне зависимости от места проживания, уровня достатка и состояния здоровья обучающихся, тем самым увеличить количество детей и молодежи, получающих художественное образование в районе;</w:t>
            </w:r>
          </w:p>
          <w:p w:rsidR="00073545" w:rsidRPr="00D41234" w:rsidRDefault="00073545" w:rsidP="00A47562">
            <w:pPr>
              <w:spacing w:after="0" w:line="240" w:lineRule="auto"/>
              <w:jc w:val="both"/>
              <w:rPr>
                <w:rFonts w:ascii="Times New Roman" w:eastAsia="Times New Roman" w:hAnsi="Times New Roman"/>
                <w:sz w:val="20"/>
                <w:szCs w:val="20"/>
              </w:rPr>
            </w:pPr>
            <w:r w:rsidRPr="00D41234">
              <w:rPr>
                <w:rFonts w:ascii="Times New Roman" w:eastAsia="Times New Roman" w:hAnsi="Times New Roman"/>
                <w:sz w:val="20"/>
                <w:szCs w:val="20"/>
              </w:rPr>
              <w:t>увеличить количество детей, участвующих в муниципальных и региональных творческих мероприятиях, а также количество конкурсов, фестивалей, выставок, праздников, культурных проектов для детей;</w:t>
            </w:r>
          </w:p>
          <w:p w:rsidR="00073545" w:rsidRPr="00D41234" w:rsidRDefault="00073545" w:rsidP="00A47562">
            <w:pPr>
              <w:spacing w:after="0" w:line="240" w:lineRule="auto"/>
              <w:jc w:val="both"/>
              <w:rPr>
                <w:rFonts w:ascii="Times New Roman" w:eastAsia="Times New Roman" w:hAnsi="Times New Roman"/>
                <w:sz w:val="20"/>
                <w:szCs w:val="20"/>
              </w:rPr>
            </w:pPr>
            <w:r w:rsidRPr="00D41234">
              <w:rPr>
                <w:rFonts w:ascii="Times New Roman" w:eastAsia="Times New Roman" w:hAnsi="Times New Roman"/>
                <w:sz w:val="20"/>
                <w:szCs w:val="20"/>
              </w:rPr>
              <w:t xml:space="preserve">обеспечить образовательное учреждение художественного образования в сфере искусства  специальным оборудованием и музыкальными инструментами в соответствии с </w:t>
            </w:r>
            <w:r w:rsidRPr="00D41234">
              <w:rPr>
                <w:rFonts w:ascii="Times New Roman" w:eastAsia="Times New Roman" w:hAnsi="Times New Roman"/>
                <w:sz w:val="20"/>
                <w:szCs w:val="20"/>
              </w:rPr>
              <w:lastRenderedPageBreak/>
              <w:t>федеральными требованиями по организации образовательного процесса;</w:t>
            </w:r>
          </w:p>
          <w:p w:rsidR="00073545" w:rsidRPr="00D41234" w:rsidRDefault="00073545" w:rsidP="00A47562">
            <w:pPr>
              <w:spacing w:after="0" w:line="240" w:lineRule="auto"/>
              <w:jc w:val="both"/>
              <w:rPr>
                <w:rFonts w:ascii="Times New Roman" w:eastAsia="Times New Roman" w:hAnsi="Times New Roman"/>
                <w:sz w:val="20"/>
                <w:szCs w:val="20"/>
              </w:rPr>
            </w:pPr>
            <w:r w:rsidRPr="00D41234">
              <w:rPr>
                <w:rFonts w:ascii="Times New Roman" w:eastAsia="Times New Roman" w:hAnsi="Times New Roman"/>
                <w:sz w:val="20"/>
                <w:szCs w:val="20"/>
              </w:rPr>
              <w:t>создать систему поощрения лучших преподавателей дополнительного  образования Юрлинского района  в зависимости от интенсивности труда и использования эффективных форм педагогической деятельности, образовательных результатов учеников, заслуг в научной деятельности, а также эффективного механизма стимулирования качества обучения детей</w:t>
            </w:r>
          </w:p>
        </w:tc>
      </w:tr>
      <w:tr w:rsidR="00073545" w:rsidRPr="00D41234" w:rsidTr="00073545">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lastRenderedPageBreak/>
              <w:t>Ожидаемые результаты реализации Подпрограммы</w:t>
            </w:r>
          </w:p>
        </w:tc>
        <w:tc>
          <w:tcPr>
            <w:tcW w:w="822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Реализация Подпрограммы позволит достигнуть прогнозных значений по целевым показателям Подпрограммы:</w:t>
            </w:r>
          </w:p>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hAnsi="Times New Roman"/>
                <w:sz w:val="20"/>
                <w:szCs w:val="20"/>
              </w:rPr>
              <w:t>увеличение доли детей ставших победителями и призерами краевых, Всероссийских и международных мероприятий до 40%;  увеличение доли родителей удовлетворенных условиями и качеством предоставляемой образовательной услуги до 97%; увеличение численности  обучающихся до 125 человек.</w:t>
            </w:r>
          </w:p>
          <w:p w:rsidR="00073545" w:rsidRPr="00D41234" w:rsidRDefault="00073545" w:rsidP="00A47562">
            <w:pPr>
              <w:spacing w:after="0" w:line="240" w:lineRule="auto"/>
              <w:rPr>
                <w:rFonts w:ascii="Times New Roman" w:eastAsia="Times New Roman" w:hAnsi="Times New Roman"/>
                <w:sz w:val="20"/>
                <w:szCs w:val="20"/>
              </w:rPr>
            </w:pPr>
          </w:p>
        </w:tc>
      </w:tr>
      <w:tr w:rsidR="00073545" w:rsidRPr="00D41234" w:rsidTr="00073545">
        <w:tc>
          <w:tcPr>
            <w:tcW w:w="1985"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Этапы и сроки реализации Подпрограммы</w:t>
            </w:r>
          </w:p>
        </w:tc>
        <w:tc>
          <w:tcPr>
            <w:tcW w:w="8221"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Сроки реализации Подпрограммы: 2016-2018 годы. Реализация Подпрограммы по этапам не предусмотрена</w:t>
            </w:r>
          </w:p>
        </w:tc>
      </w:tr>
      <w:tr w:rsidR="00073545" w:rsidRPr="00D41234" w:rsidTr="00073545">
        <w:tc>
          <w:tcPr>
            <w:tcW w:w="10206" w:type="dxa"/>
            <w:gridSpan w:val="8"/>
            <w:tcBorders>
              <w:top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r>
      <w:tr w:rsidR="00073545" w:rsidRPr="00D41234" w:rsidTr="00073545">
        <w:trPr>
          <w:trHeight w:val="393"/>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 xml:space="preserve">Целевые показатели </w:t>
            </w:r>
          </w:p>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подпрограммы</w:t>
            </w:r>
          </w:p>
        </w:tc>
        <w:tc>
          <w:tcPr>
            <w:tcW w:w="56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Ед. изм.</w:t>
            </w:r>
          </w:p>
        </w:tc>
        <w:tc>
          <w:tcPr>
            <w:tcW w:w="36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Плановое значение показателя</w:t>
            </w:r>
          </w:p>
        </w:tc>
      </w:tr>
      <w:tr w:rsidR="00073545" w:rsidRPr="00D41234" w:rsidTr="00073545">
        <w:tc>
          <w:tcPr>
            <w:tcW w:w="1560" w:type="dxa"/>
            <w:vMerge/>
            <w:tcBorders>
              <w:left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2016 (план)</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2017 (план)</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2018 (план)</w:t>
            </w:r>
          </w:p>
        </w:tc>
      </w:tr>
      <w:tr w:rsidR="00073545" w:rsidRPr="00D41234" w:rsidTr="00073545">
        <w:trPr>
          <w:trHeight w:val="898"/>
        </w:trPr>
        <w:tc>
          <w:tcPr>
            <w:tcW w:w="1560" w:type="dxa"/>
            <w:vMerge/>
            <w:tcBorders>
              <w:left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073545" w:rsidRPr="00D41234"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D41234">
              <w:rPr>
                <w:rFonts w:ascii="Times New Roman" w:hAnsi="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073545" w:rsidRPr="00D41234" w:rsidRDefault="00073545" w:rsidP="00A47562">
            <w:pPr>
              <w:widowControl w:val="0"/>
              <w:autoSpaceDE w:val="0"/>
              <w:autoSpaceDN w:val="0"/>
              <w:adjustRightInd w:val="0"/>
              <w:spacing w:after="0" w:line="240" w:lineRule="auto"/>
              <w:rPr>
                <w:rFonts w:ascii="Times New Roman" w:hAnsi="Times New Roman"/>
                <w:sz w:val="20"/>
                <w:szCs w:val="20"/>
              </w:rPr>
            </w:pPr>
            <w:r w:rsidRPr="00D41234">
              <w:rPr>
                <w:rFonts w:ascii="Times New Roman" w:hAnsi="Times New Roman"/>
                <w:sz w:val="20"/>
                <w:szCs w:val="20"/>
              </w:rPr>
              <w:t>Доля детей ставших победителями и призерами краевых, Всероссийских и международных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35</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36</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38</w:t>
            </w:r>
          </w:p>
        </w:tc>
      </w:tr>
      <w:tr w:rsidR="00073545" w:rsidRPr="00D41234" w:rsidTr="00073545">
        <w:trPr>
          <w:trHeight w:val="927"/>
        </w:trPr>
        <w:tc>
          <w:tcPr>
            <w:tcW w:w="1560" w:type="dxa"/>
            <w:vMerge/>
            <w:tcBorders>
              <w:left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073545" w:rsidRPr="00D41234"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D41234">
              <w:rPr>
                <w:rFonts w:ascii="Times New Roman" w:hAnsi="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073545" w:rsidRPr="00D41234" w:rsidRDefault="00073545" w:rsidP="00A47562">
            <w:pPr>
              <w:widowControl w:val="0"/>
              <w:autoSpaceDE w:val="0"/>
              <w:autoSpaceDN w:val="0"/>
              <w:adjustRightInd w:val="0"/>
              <w:spacing w:after="0" w:line="240" w:lineRule="auto"/>
              <w:rPr>
                <w:rFonts w:ascii="Times New Roman" w:hAnsi="Times New Roman"/>
                <w:sz w:val="20"/>
                <w:szCs w:val="20"/>
              </w:rPr>
            </w:pPr>
            <w:r w:rsidRPr="00D41234">
              <w:rPr>
                <w:rFonts w:ascii="Times New Roman" w:hAnsi="Times New Roman"/>
                <w:sz w:val="20"/>
                <w:szCs w:val="20"/>
              </w:rPr>
              <w:t>Доля родителей удовлетворенных условиями и качеством предоставляемой образовательной услуги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95</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95</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97</w:t>
            </w:r>
          </w:p>
        </w:tc>
      </w:tr>
      <w:tr w:rsidR="00073545" w:rsidRPr="00D41234" w:rsidTr="00073545">
        <w:trPr>
          <w:trHeight w:val="189"/>
        </w:trPr>
        <w:tc>
          <w:tcPr>
            <w:tcW w:w="1560" w:type="dxa"/>
            <w:vMerge/>
            <w:tcBorders>
              <w:left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073545" w:rsidRPr="00D41234"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D41234">
              <w:rPr>
                <w:rFonts w:ascii="Times New Roman" w:hAnsi="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073545" w:rsidRPr="00D41234" w:rsidRDefault="00073545" w:rsidP="00A47562">
            <w:pPr>
              <w:widowControl w:val="0"/>
              <w:autoSpaceDE w:val="0"/>
              <w:autoSpaceDN w:val="0"/>
              <w:adjustRightInd w:val="0"/>
              <w:spacing w:after="0" w:line="240" w:lineRule="auto"/>
              <w:rPr>
                <w:rFonts w:ascii="Times New Roman" w:hAnsi="Times New Roman"/>
                <w:sz w:val="20"/>
                <w:szCs w:val="20"/>
              </w:rPr>
            </w:pPr>
            <w:r w:rsidRPr="00D41234">
              <w:rPr>
                <w:rFonts w:ascii="Times New Roman" w:hAnsi="Times New Roman"/>
                <w:sz w:val="20"/>
                <w:szCs w:val="20"/>
              </w:rPr>
              <w:t xml:space="preserve">Число </w:t>
            </w:r>
            <w:proofErr w:type="gramStart"/>
            <w:r w:rsidRPr="00D41234">
              <w:rPr>
                <w:rFonts w:ascii="Times New Roman" w:hAnsi="Times New Roman"/>
                <w:sz w:val="20"/>
                <w:szCs w:val="20"/>
              </w:rPr>
              <w:t>обучающихся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D41234">
              <w:rPr>
                <w:rFonts w:ascii="Times New Roman" w:hAnsi="Times New Roman"/>
                <w:sz w:val="20"/>
                <w:szCs w:val="20"/>
              </w:rPr>
              <w:t>чел.</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125</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125</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130</w:t>
            </w:r>
          </w:p>
        </w:tc>
      </w:tr>
      <w:tr w:rsidR="00073545" w:rsidRPr="00D41234" w:rsidTr="00073545">
        <w:trPr>
          <w:trHeight w:val="394"/>
        </w:trPr>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073545" w:rsidRPr="00D41234"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D41234">
              <w:rPr>
                <w:rFonts w:ascii="Times New Roman" w:hAnsi="Times New Roman"/>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073545" w:rsidRPr="00D41234" w:rsidRDefault="00073545" w:rsidP="00A47562">
            <w:pPr>
              <w:widowControl w:val="0"/>
              <w:autoSpaceDE w:val="0"/>
              <w:autoSpaceDN w:val="0"/>
              <w:adjustRightInd w:val="0"/>
              <w:spacing w:after="0" w:line="240" w:lineRule="auto"/>
              <w:rPr>
                <w:rFonts w:ascii="Times New Roman" w:hAnsi="Times New Roman"/>
                <w:sz w:val="20"/>
                <w:szCs w:val="20"/>
              </w:rPr>
            </w:pPr>
            <w:r w:rsidRPr="00D41234">
              <w:rPr>
                <w:rFonts w:ascii="Times New Roman" w:hAnsi="Times New Roman"/>
                <w:sz w:val="20"/>
                <w:szCs w:val="20"/>
              </w:rPr>
              <w:t>Количество человеко-часов пребывания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widowControl w:val="0"/>
              <w:autoSpaceDE w:val="0"/>
              <w:autoSpaceDN w:val="0"/>
              <w:adjustRightInd w:val="0"/>
              <w:spacing w:after="0" w:line="240" w:lineRule="auto"/>
              <w:jc w:val="center"/>
              <w:rPr>
                <w:rFonts w:ascii="Times New Roman" w:hAnsi="Times New Roman"/>
                <w:sz w:val="20"/>
                <w:szCs w:val="20"/>
              </w:rPr>
            </w:pPr>
            <w:proofErr w:type="spellStart"/>
            <w:r w:rsidRPr="00D41234">
              <w:rPr>
                <w:rFonts w:ascii="Times New Roman" w:hAnsi="Times New Roman"/>
                <w:sz w:val="20"/>
                <w:szCs w:val="20"/>
              </w:rPr>
              <w:t>чел</w:t>
            </w:r>
            <w:proofErr w:type="gramStart"/>
            <w:r w:rsidRPr="00D41234">
              <w:rPr>
                <w:rFonts w:ascii="Times New Roman" w:hAnsi="Times New Roman"/>
                <w:sz w:val="20"/>
                <w:szCs w:val="20"/>
              </w:rPr>
              <w:t>.-</w:t>
            </w:r>
            <w:proofErr w:type="gramEnd"/>
            <w:r w:rsidRPr="00D41234">
              <w:rPr>
                <w:rFonts w:ascii="Times New Roman" w:hAnsi="Times New Roman"/>
                <w:sz w:val="20"/>
                <w:szCs w:val="20"/>
              </w:rPr>
              <w:t>час</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136011</w:t>
            </w: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136011</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073545" w:rsidRPr="00D41234" w:rsidRDefault="00073545" w:rsidP="00A47562">
            <w:pPr>
              <w:spacing w:after="0" w:line="240" w:lineRule="auto"/>
              <w:jc w:val="center"/>
              <w:rPr>
                <w:rFonts w:ascii="Times New Roman" w:hAnsi="Times New Roman"/>
                <w:sz w:val="20"/>
                <w:szCs w:val="20"/>
              </w:rPr>
            </w:pPr>
            <w:r w:rsidRPr="00D41234">
              <w:rPr>
                <w:rFonts w:ascii="Times New Roman" w:hAnsi="Times New Roman"/>
                <w:sz w:val="20"/>
                <w:szCs w:val="20"/>
              </w:rPr>
              <w:t>137746</w:t>
            </w:r>
          </w:p>
        </w:tc>
      </w:tr>
    </w:tbl>
    <w:p w:rsidR="00073545" w:rsidRPr="00073545" w:rsidRDefault="00073545" w:rsidP="00A47562">
      <w:pPr>
        <w:spacing w:after="0" w:line="240" w:lineRule="auto"/>
        <w:rPr>
          <w:rFonts w:ascii="Times New Roman" w:eastAsia="Times New Roman" w:hAnsi="Times New Roman"/>
          <w:sz w:val="24"/>
          <w:szCs w:val="24"/>
        </w:rPr>
      </w:pPr>
    </w:p>
    <w:tbl>
      <w:tblPr>
        <w:tblW w:w="10206" w:type="dxa"/>
        <w:tblInd w:w="102" w:type="dxa"/>
        <w:tblLayout w:type="fixed"/>
        <w:tblCellMar>
          <w:top w:w="75" w:type="dxa"/>
          <w:left w:w="0" w:type="dxa"/>
          <w:bottom w:w="75" w:type="dxa"/>
          <w:right w:w="0" w:type="dxa"/>
        </w:tblCellMar>
        <w:tblLook w:val="0000"/>
      </w:tblPr>
      <w:tblGrid>
        <w:gridCol w:w="1502"/>
        <w:gridCol w:w="3662"/>
        <w:gridCol w:w="1680"/>
        <w:gridCol w:w="1681"/>
        <w:gridCol w:w="1681"/>
      </w:tblGrid>
      <w:tr w:rsidR="00073545" w:rsidRPr="00D41234" w:rsidTr="00073545">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 xml:space="preserve">Объемы и источники финансирования </w:t>
            </w:r>
          </w:p>
        </w:tc>
        <w:tc>
          <w:tcPr>
            <w:tcW w:w="3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Источники финансирования</w:t>
            </w:r>
          </w:p>
        </w:tc>
        <w:tc>
          <w:tcPr>
            <w:tcW w:w="5042" w:type="dxa"/>
            <w:gridSpan w:val="3"/>
            <w:tcBorders>
              <w:top w:val="single" w:sz="4" w:space="0" w:color="auto"/>
              <w:left w:val="single" w:sz="4" w:space="0" w:color="auto"/>
              <w:bottom w:val="single" w:sz="4" w:space="0" w:color="auto"/>
              <w:right w:val="single" w:sz="4" w:space="0" w:color="auto"/>
            </w:tcBorders>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Расходы (тыс. руб.)</w:t>
            </w:r>
          </w:p>
        </w:tc>
      </w:tr>
      <w:tr w:rsidR="00073545" w:rsidRPr="00D41234" w:rsidTr="00073545">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3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2016г.</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2017г.</w:t>
            </w:r>
          </w:p>
        </w:tc>
        <w:tc>
          <w:tcPr>
            <w:tcW w:w="1681" w:type="dxa"/>
            <w:tcBorders>
              <w:top w:val="single" w:sz="4" w:space="0" w:color="auto"/>
              <w:left w:val="single" w:sz="4" w:space="0" w:color="auto"/>
              <w:bottom w:val="single" w:sz="4" w:space="0" w:color="auto"/>
              <w:right w:val="single" w:sz="4" w:space="0" w:color="auto"/>
            </w:tcBorders>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2018г.</w:t>
            </w:r>
          </w:p>
        </w:tc>
      </w:tr>
      <w:tr w:rsidR="00073545" w:rsidRPr="00D41234" w:rsidTr="00073545">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b/>
                <w:sz w:val="20"/>
                <w:szCs w:val="20"/>
              </w:rPr>
            </w:pPr>
            <w:r w:rsidRPr="00D41234">
              <w:rPr>
                <w:rFonts w:ascii="Times New Roman" w:eastAsia="Times New Roman" w:hAnsi="Times New Roman"/>
                <w:b/>
                <w:sz w:val="20"/>
                <w:szCs w:val="20"/>
              </w:rPr>
              <w:t>Всего, в том числе:</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b/>
                <w:sz w:val="20"/>
                <w:szCs w:val="20"/>
              </w:rPr>
            </w:pPr>
            <w:r w:rsidRPr="00D41234">
              <w:rPr>
                <w:rFonts w:ascii="Times New Roman" w:eastAsia="Times New Roman" w:hAnsi="Times New Roman"/>
                <w:b/>
                <w:sz w:val="20"/>
                <w:szCs w:val="20"/>
              </w:rPr>
              <w:t>4535,6</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b/>
                <w:sz w:val="20"/>
                <w:szCs w:val="20"/>
              </w:rPr>
            </w:pPr>
            <w:r w:rsidRPr="00D41234">
              <w:rPr>
                <w:rFonts w:ascii="Times New Roman" w:eastAsia="Times New Roman" w:hAnsi="Times New Roman"/>
                <w:b/>
                <w:sz w:val="20"/>
                <w:szCs w:val="20"/>
              </w:rPr>
              <w:t>5145,0</w:t>
            </w:r>
          </w:p>
        </w:tc>
        <w:tc>
          <w:tcPr>
            <w:tcW w:w="1681" w:type="dxa"/>
            <w:tcBorders>
              <w:top w:val="single" w:sz="4" w:space="0" w:color="auto"/>
              <w:left w:val="single" w:sz="4" w:space="0" w:color="auto"/>
              <w:bottom w:val="single" w:sz="4" w:space="0" w:color="auto"/>
              <w:right w:val="single" w:sz="4" w:space="0" w:color="auto"/>
            </w:tcBorders>
          </w:tcPr>
          <w:p w:rsidR="00073545" w:rsidRPr="00D41234" w:rsidRDefault="00073545" w:rsidP="00A47562">
            <w:pPr>
              <w:spacing w:after="0" w:line="240" w:lineRule="auto"/>
              <w:jc w:val="center"/>
              <w:rPr>
                <w:rFonts w:ascii="Times New Roman" w:eastAsia="Times New Roman" w:hAnsi="Times New Roman"/>
                <w:b/>
                <w:sz w:val="20"/>
                <w:szCs w:val="20"/>
              </w:rPr>
            </w:pPr>
            <w:r w:rsidRPr="00D41234">
              <w:rPr>
                <w:rFonts w:ascii="Times New Roman" w:eastAsia="Times New Roman" w:hAnsi="Times New Roman"/>
                <w:b/>
                <w:sz w:val="20"/>
                <w:szCs w:val="20"/>
              </w:rPr>
              <w:t>5147,0</w:t>
            </w:r>
          </w:p>
        </w:tc>
      </w:tr>
      <w:tr w:rsidR="00073545" w:rsidRPr="00D41234" w:rsidTr="00073545">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Краевой бюджет</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w:t>
            </w:r>
          </w:p>
        </w:tc>
        <w:tc>
          <w:tcPr>
            <w:tcW w:w="1681" w:type="dxa"/>
            <w:tcBorders>
              <w:top w:val="single" w:sz="4" w:space="0" w:color="auto"/>
              <w:left w:val="single" w:sz="4" w:space="0" w:color="auto"/>
              <w:bottom w:val="single" w:sz="4" w:space="0" w:color="auto"/>
              <w:right w:val="single" w:sz="4" w:space="0" w:color="auto"/>
            </w:tcBorders>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w:t>
            </w:r>
          </w:p>
        </w:tc>
      </w:tr>
      <w:tr w:rsidR="00073545" w:rsidRPr="00D41234" w:rsidTr="00073545">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Федеральный бюджет</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w:t>
            </w:r>
          </w:p>
        </w:tc>
        <w:tc>
          <w:tcPr>
            <w:tcW w:w="1681" w:type="dxa"/>
            <w:tcBorders>
              <w:top w:val="single" w:sz="4" w:space="0" w:color="auto"/>
              <w:left w:val="single" w:sz="4" w:space="0" w:color="auto"/>
              <w:bottom w:val="single" w:sz="4" w:space="0" w:color="auto"/>
              <w:right w:val="single" w:sz="4" w:space="0" w:color="auto"/>
            </w:tcBorders>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w:t>
            </w:r>
          </w:p>
        </w:tc>
      </w:tr>
      <w:tr w:rsidR="00073545" w:rsidRPr="00D41234" w:rsidTr="00073545">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Arial" w:hAnsi="Times New Roman"/>
                <w:kern w:val="3"/>
                <w:sz w:val="20"/>
                <w:szCs w:val="20"/>
              </w:rPr>
              <w:t>Бюджет Юрлинского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4440,6</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5050,0</w:t>
            </w:r>
          </w:p>
        </w:tc>
        <w:tc>
          <w:tcPr>
            <w:tcW w:w="1681" w:type="dxa"/>
            <w:tcBorders>
              <w:top w:val="single" w:sz="4" w:space="0" w:color="auto"/>
              <w:left w:val="single" w:sz="4" w:space="0" w:color="auto"/>
              <w:bottom w:val="single" w:sz="4" w:space="0" w:color="auto"/>
              <w:right w:val="single" w:sz="4" w:space="0" w:color="auto"/>
            </w:tcBorders>
            <w:vAlign w:val="cente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5050,0</w:t>
            </w:r>
          </w:p>
        </w:tc>
      </w:tr>
      <w:tr w:rsidR="00073545" w:rsidRPr="00D41234" w:rsidTr="00073545">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p>
        </w:tc>
        <w:tc>
          <w:tcPr>
            <w:tcW w:w="3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D41234" w:rsidRDefault="00073545" w:rsidP="00A47562">
            <w:pPr>
              <w:spacing w:after="0" w:line="240" w:lineRule="auto"/>
              <w:rPr>
                <w:rFonts w:ascii="Times New Roman" w:eastAsia="Times New Roman" w:hAnsi="Times New Roman"/>
                <w:sz w:val="20"/>
                <w:szCs w:val="20"/>
              </w:rPr>
            </w:pPr>
            <w:r w:rsidRPr="00D41234">
              <w:rPr>
                <w:rFonts w:ascii="Times New Roman" w:eastAsia="Times New Roman" w:hAnsi="Times New Roman"/>
                <w:sz w:val="20"/>
                <w:szCs w:val="20"/>
              </w:rPr>
              <w:t>Внебюджетные источники</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95,0</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95,0</w:t>
            </w:r>
          </w:p>
        </w:tc>
        <w:tc>
          <w:tcPr>
            <w:tcW w:w="1681" w:type="dxa"/>
            <w:tcBorders>
              <w:top w:val="single" w:sz="4" w:space="0" w:color="auto"/>
              <w:left w:val="single" w:sz="4" w:space="0" w:color="auto"/>
              <w:bottom w:val="single" w:sz="4" w:space="0" w:color="auto"/>
              <w:right w:val="single" w:sz="4" w:space="0" w:color="auto"/>
            </w:tcBorders>
            <w:vAlign w:val="center"/>
          </w:tcPr>
          <w:p w:rsidR="00073545" w:rsidRPr="00D41234" w:rsidRDefault="00073545" w:rsidP="00A47562">
            <w:pPr>
              <w:spacing w:after="0" w:line="240" w:lineRule="auto"/>
              <w:jc w:val="center"/>
              <w:rPr>
                <w:rFonts w:ascii="Times New Roman" w:eastAsia="Times New Roman" w:hAnsi="Times New Roman"/>
                <w:sz w:val="20"/>
                <w:szCs w:val="20"/>
              </w:rPr>
            </w:pPr>
            <w:r w:rsidRPr="00D41234">
              <w:rPr>
                <w:rFonts w:ascii="Times New Roman" w:eastAsia="Times New Roman" w:hAnsi="Times New Roman"/>
                <w:sz w:val="20"/>
                <w:szCs w:val="20"/>
              </w:rPr>
              <w:t>97,0</w:t>
            </w:r>
          </w:p>
        </w:tc>
      </w:tr>
    </w:tbl>
    <w:p w:rsidR="00073545" w:rsidRPr="00073545"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I. Характеристика сферы реализации Подпрограммы, описание</w:t>
      </w:r>
    </w:p>
    <w:p w:rsidR="00073545" w:rsidRPr="00D41234"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основных проблем в указанной сфере и прогноз ее развития</w:t>
      </w:r>
    </w:p>
    <w:p w:rsidR="00073545" w:rsidRPr="00073545" w:rsidRDefault="00073545" w:rsidP="00A47562">
      <w:pPr>
        <w:spacing w:after="0" w:line="240" w:lineRule="auto"/>
        <w:ind w:firstLine="567"/>
        <w:rPr>
          <w:rFonts w:ascii="Times New Roman" w:eastAsia="Times New Roman" w:hAnsi="Times New Roman"/>
          <w:sz w:val="24"/>
          <w:szCs w:val="24"/>
        </w:rPr>
      </w:pPr>
      <w:r w:rsidRPr="00073545">
        <w:rPr>
          <w:rFonts w:ascii="Times New Roman" w:eastAsia="Times New Roman" w:hAnsi="Times New Roman"/>
          <w:sz w:val="24"/>
          <w:szCs w:val="24"/>
        </w:rPr>
        <w:t>Художественное и музыкальное образование играет важную роль в жизни района:</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поднимает общий и личный уровень культуры жителей района, что способствует воспитанию толерантности, уменьшает этническую и иную социальную напряженность;</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расширяет сферы услуг, создает новые пространства для творческого самовыражения и роста, досуга и развлечения;</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повышает культурную и инвестиционную привлекательность района;</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создает условия для формирования и развития  активных, созидательных, успешных людей, что привлекает и удерживает в районе квалифицированные кадры.</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rPr>
        <w:lastRenderedPageBreak/>
        <w:t>Основой системой худ</w:t>
      </w:r>
      <w:r w:rsidR="00D41234">
        <w:rPr>
          <w:rFonts w:ascii="Times New Roman" w:eastAsia="Times New Roman" w:hAnsi="Times New Roman"/>
          <w:sz w:val="24"/>
          <w:szCs w:val="24"/>
        </w:rPr>
        <w:t>ожественного образования района является</w:t>
      </w:r>
      <w:r w:rsidRPr="00073545">
        <w:rPr>
          <w:rFonts w:ascii="Times New Roman" w:eastAsia="Times New Roman" w:hAnsi="Times New Roman"/>
          <w:sz w:val="24"/>
          <w:szCs w:val="24"/>
        </w:rPr>
        <w:t xml:space="preserve"> Муниципальное бюджетное учреждение дополнительного образования «Юрлинская детская школа искусств» (далее МБУ ДО «Юрлинская ДШИ»).</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rPr>
        <w:t>МБУ ДО «Юрлинская ДШИ»</w:t>
      </w:r>
      <w:r w:rsidR="00D41234">
        <w:rPr>
          <w:rFonts w:ascii="Times New Roman" w:eastAsia="Times New Roman" w:hAnsi="Times New Roman"/>
          <w:sz w:val="24"/>
          <w:szCs w:val="24"/>
        </w:rPr>
        <w:t xml:space="preserve"> </w:t>
      </w:r>
      <w:r w:rsidRPr="00073545">
        <w:rPr>
          <w:rFonts w:ascii="Times New Roman" w:eastAsia="Times New Roman" w:hAnsi="Times New Roman"/>
          <w:sz w:val="24"/>
          <w:szCs w:val="24"/>
          <w:lang w:eastAsia="ar-SA"/>
        </w:rPr>
        <w:t>была открыта в 1977 году решением от 18.08.1977г. за № 208 исполкомом районного Совета трудящихся. Исполком решает: просить исполком окру</w:t>
      </w:r>
      <w:r w:rsidR="00D41234">
        <w:rPr>
          <w:rFonts w:ascii="Times New Roman" w:eastAsia="Times New Roman" w:hAnsi="Times New Roman"/>
          <w:sz w:val="24"/>
          <w:szCs w:val="24"/>
          <w:lang w:eastAsia="ar-SA"/>
        </w:rPr>
        <w:t>жного Совета разрешить открытие</w:t>
      </w:r>
      <w:r w:rsidRPr="00073545">
        <w:rPr>
          <w:rFonts w:ascii="Times New Roman" w:eastAsia="Times New Roman" w:hAnsi="Times New Roman"/>
          <w:sz w:val="24"/>
          <w:szCs w:val="24"/>
          <w:lang w:eastAsia="ar-SA"/>
        </w:rPr>
        <w:t xml:space="preserve"> вс. Юрла детской музыкальной школы по классу баяна и фортепиано с охватом 25 учащихся.</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lang w:eastAsia="ar-SA"/>
        </w:rPr>
        <w:t xml:space="preserve">В 1994 году в целях дальнейшего художественно-эстетического образования детей на базе школы было открыто художественное отделение. </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lang w:eastAsia="ar-SA"/>
        </w:rPr>
        <w:t>В 1999 году по приказу Отдела культуры от 29 апреля 1999 года №16 музыкальная школа была переименована  в Детскую школу искусств</w:t>
      </w:r>
      <w:r w:rsidRPr="00073545">
        <w:rPr>
          <w:rFonts w:ascii="Times New Roman" w:eastAsia="Times New Roman" w:hAnsi="Times New Roman"/>
          <w:b/>
          <w:sz w:val="24"/>
          <w:szCs w:val="24"/>
          <w:lang w:eastAsia="ar-SA"/>
        </w:rPr>
        <w:t>.</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lang w:eastAsia="ar-SA"/>
        </w:rPr>
        <w:t xml:space="preserve">ЮДШИ размещается в приспособленном 2-х этажном здании на 2-ом этаже. Ремонт здания проводился в 2006 году. В июне </w:t>
      </w:r>
      <w:smartTag w:uri="urn:schemas-microsoft-com:office:smarttags" w:element="metricconverter">
        <w:smartTagPr>
          <w:attr w:name="ProductID" w:val="2007 г"/>
        </w:smartTagPr>
        <w:r w:rsidRPr="00073545">
          <w:rPr>
            <w:rFonts w:ascii="Times New Roman" w:eastAsia="Times New Roman" w:hAnsi="Times New Roman"/>
            <w:sz w:val="24"/>
            <w:szCs w:val="24"/>
            <w:lang w:eastAsia="ar-SA"/>
          </w:rPr>
          <w:t>2007 г</w:t>
        </w:r>
      </w:smartTag>
      <w:r w:rsidRPr="00073545">
        <w:rPr>
          <w:rFonts w:ascii="Times New Roman" w:eastAsia="Times New Roman" w:hAnsi="Times New Roman"/>
          <w:sz w:val="24"/>
          <w:szCs w:val="24"/>
          <w:lang w:eastAsia="ar-SA"/>
        </w:rPr>
        <w:t>. были заменены окна, выполнен косметический ремонт внутри здания школы, установлена автоматическая пожарная сигнализация</w:t>
      </w:r>
      <w:r w:rsidRPr="00073545">
        <w:rPr>
          <w:rFonts w:ascii="Times New Roman" w:eastAsia="Times New Roman" w:hAnsi="Times New Roman"/>
          <w:b/>
          <w:sz w:val="24"/>
          <w:szCs w:val="24"/>
          <w:lang w:eastAsia="ar-SA"/>
        </w:rPr>
        <w:t xml:space="preserve">. </w:t>
      </w:r>
      <w:r w:rsidRPr="00073545">
        <w:rPr>
          <w:rFonts w:ascii="Times New Roman" w:eastAsia="Times New Roman" w:hAnsi="Times New Roman"/>
          <w:sz w:val="24"/>
          <w:szCs w:val="24"/>
          <w:lang w:eastAsia="ar-SA"/>
        </w:rPr>
        <w:t>В 2009 году было отремонтировано и открыто 2-е здание детской школы искусств, где был о</w:t>
      </w:r>
      <w:r w:rsidR="00F21C2F">
        <w:rPr>
          <w:rFonts w:ascii="Times New Roman" w:eastAsia="Times New Roman" w:hAnsi="Times New Roman"/>
          <w:sz w:val="24"/>
          <w:szCs w:val="24"/>
          <w:lang w:eastAsia="ar-SA"/>
        </w:rPr>
        <w:t>ткрыт класс по керамике. В 2010 году</w:t>
      </w:r>
      <w:r w:rsidRPr="00073545">
        <w:rPr>
          <w:rFonts w:ascii="Times New Roman" w:eastAsia="Times New Roman" w:hAnsi="Times New Roman"/>
          <w:sz w:val="24"/>
          <w:szCs w:val="24"/>
          <w:lang w:eastAsia="ar-SA"/>
        </w:rPr>
        <w:t xml:space="preserve"> заменено электрооборудование и покрытие стен, коридора специальной краской и линолеумом.</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lang w:eastAsia="ar-SA"/>
        </w:rPr>
        <w:t xml:space="preserve">В 2011 году была отремонтирована кочегарка в здании №1, поставлены новые котлы и заменена теплотрасса. </w:t>
      </w:r>
    </w:p>
    <w:p w:rsidR="00073545" w:rsidRPr="00073545" w:rsidRDefault="00073545" w:rsidP="00A47562">
      <w:pPr>
        <w:spacing w:after="0" w:line="240" w:lineRule="auto"/>
        <w:ind w:firstLine="567"/>
        <w:jc w:val="both"/>
        <w:rPr>
          <w:rFonts w:ascii="Times New Roman" w:eastAsia="Times New Roman" w:hAnsi="Times New Roman"/>
          <w:b/>
          <w:sz w:val="24"/>
          <w:szCs w:val="24"/>
          <w:lang w:eastAsia="ar-SA"/>
        </w:rPr>
      </w:pPr>
      <w:r w:rsidRPr="00073545">
        <w:rPr>
          <w:rFonts w:ascii="Times New Roman" w:eastAsia="Times New Roman" w:hAnsi="Times New Roman"/>
          <w:sz w:val="24"/>
          <w:szCs w:val="24"/>
          <w:lang w:eastAsia="ar-SA"/>
        </w:rPr>
        <w:t>В 2012 году  в здании №1 отремонтирована пожарная лестница, установлены светодиодная лампа по пожарной безопасности, сделан косметический ремонт внутри здания. В 2012 году в здании № 2 отремонтирована печь, построена небольшая кладовая, поставлены пластиковые окна, утеплен водопровод, произведен косметический ремонт, установлена светодиодная лампа по пожарной безопасности, установлены новые лампы освещения</w:t>
      </w:r>
      <w:r w:rsidRPr="00073545">
        <w:rPr>
          <w:rFonts w:ascii="Times New Roman" w:eastAsia="Times New Roman" w:hAnsi="Times New Roman"/>
          <w:b/>
          <w:sz w:val="24"/>
          <w:szCs w:val="24"/>
          <w:lang w:eastAsia="ar-SA"/>
        </w:rPr>
        <w:t xml:space="preserve">. </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lang w:eastAsia="ar-SA"/>
        </w:rPr>
        <w:t>В 2012 открыт компьютерный класс, для которого было приобретено новое компьютерное оборудование, столы, стулья.</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lang w:eastAsia="ar-SA"/>
        </w:rPr>
        <w:t>В 2013г. проведе</w:t>
      </w:r>
      <w:r w:rsidR="00F21C2F">
        <w:rPr>
          <w:rFonts w:ascii="Times New Roman" w:eastAsia="Times New Roman" w:hAnsi="Times New Roman"/>
          <w:sz w:val="24"/>
          <w:szCs w:val="24"/>
          <w:lang w:eastAsia="ar-SA"/>
        </w:rPr>
        <w:t>н косметический ремонт в здании</w:t>
      </w:r>
      <w:r w:rsidRPr="00073545">
        <w:rPr>
          <w:rFonts w:ascii="Times New Roman" w:eastAsia="Times New Roman" w:hAnsi="Times New Roman"/>
          <w:sz w:val="24"/>
          <w:szCs w:val="24"/>
          <w:lang w:eastAsia="ar-SA"/>
        </w:rPr>
        <w:t xml:space="preserve"> № 1, устано</w:t>
      </w:r>
      <w:r w:rsidR="00F21C2F">
        <w:rPr>
          <w:rFonts w:ascii="Times New Roman" w:eastAsia="Times New Roman" w:hAnsi="Times New Roman"/>
          <w:sz w:val="24"/>
          <w:szCs w:val="24"/>
          <w:lang w:eastAsia="ar-SA"/>
        </w:rPr>
        <w:t xml:space="preserve">влена пластиковая </w:t>
      </w:r>
      <w:r w:rsidRPr="00073545">
        <w:rPr>
          <w:rFonts w:ascii="Times New Roman" w:eastAsia="Times New Roman" w:hAnsi="Times New Roman"/>
          <w:sz w:val="24"/>
          <w:szCs w:val="24"/>
          <w:lang w:eastAsia="ar-SA"/>
        </w:rPr>
        <w:t xml:space="preserve">дверь на запасном выходе. Для художественного отделения приобретен мольберт «Хлопушка» в количестве 12 штук, ф/рамка – 13 шт. </w:t>
      </w:r>
    </w:p>
    <w:p w:rsidR="00073545" w:rsidRPr="00073545" w:rsidRDefault="00F21C2F" w:rsidP="00A47562">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w:t>
      </w:r>
      <w:r w:rsidR="00073545" w:rsidRPr="00073545">
        <w:rPr>
          <w:rFonts w:ascii="Times New Roman" w:eastAsia="Times New Roman" w:hAnsi="Times New Roman"/>
          <w:sz w:val="24"/>
          <w:szCs w:val="24"/>
          <w:lang w:eastAsia="ar-SA"/>
        </w:rPr>
        <w:t xml:space="preserve"> 2013г. школа выиграла проект «Юрлинка - символ нашего села» при поддержке Министерства культуры, молодежной политики и массовых коммуникаций Пермского края было выделено 130 тысяч рублей и 70 тысяч рублей из местного бюджета, на эти деньги школа приобрела: экран проекционный, видеопроектор, акустическая система к проектору, видеокамера, гончарный круг. </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lang w:eastAsia="ar-SA"/>
        </w:rPr>
        <w:t xml:space="preserve">На организацию и проведения мероприятий с детьми были приобретены (книги, дипломы, рамки, игрушка мягкая, набор подарочный, диски). </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lang w:eastAsia="ar-SA"/>
        </w:rPr>
        <w:t>Ежегодно при школе проводятся  мероприятия с учащимися по пожарной безопасности, это выставки детских рисунков, участие в конкурса</w:t>
      </w:r>
      <w:r w:rsidR="00F21C2F">
        <w:rPr>
          <w:rFonts w:ascii="Times New Roman" w:eastAsia="Times New Roman" w:hAnsi="Times New Roman"/>
          <w:sz w:val="24"/>
          <w:szCs w:val="24"/>
          <w:lang w:eastAsia="ar-SA"/>
        </w:rPr>
        <w:t>х</w:t>
      </w:r>
      <w:r w:rsidRPr="00073545">
        <w:rPr>
          <w:rFonts w:ascii="Times New Roman" w:eastAsia="Times New Roman" w:hAnsi="Times New Roman"/>
          <w:sz w:val="24"/>
          <w:szCs w:val="24"/>
          <w:lang w:eastAsia="ar-SA"/>
        </w:rPr>
        <w:t xml:space="preserve"> различного уровня  с тематикой по пожарной безопасности.</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lang w:eastAsia="ar-SA"/>
        </w:rPr>
        <w:t>В 2012г. были приобретены 3 стенда: («Пожарная безопасность», «Терроризм – угроза обществу», «Уголок гражданской защиты»). В марте 2014г. был составлен Акт проверки начальником 14 ОНД по Юрлинскому муниципальному району А.С. Селезневым, нарушений требований пожарной безопасности в школе не выявлено.</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lang w:eastAsia="ar-SA"/>
        </w:rPr>
        <w:t>В 2014 году проведен капитальный ремонт в здании по ул. Коммунаров, 20, и по ул. Партизанской, 11 поставлены новые двери во всех классах и в актовом зале, установлены пластиковые двери на запасном выходе и</w:t>
      </w:r>
      <w:r w:rsidR="00F21C2F">
        <w:rPr>
          <w:rFonts w:ascii="Times New Roman" w:eastAsia="Times New Roman" w:hAnsi="Times New Roman"/>
          <w:sz w:val="24"/>
          <w:szCs w:val="24"/>
          <w:lang w:eastAsia="ar-SA"/>
        </w:rPr>
        <w:t xml:space="preserve"> выходе на лестничную площадку.</w:t>
      </w:r>
      <w:r w:rsidRPr="00073545">
        <w:rPr>
          <w:rFonts w:ascii="Times New Roman" w:eastAsia="Times New Roman" w:hAnsi="Times New Roman"/>
          <w:sz w:val="24"/>
          <w:szCs w:val="24"/>
          <w:lang w:eastAsia="ar-SA"/>
        </w:rPr>
        <w:t xml:space="preserve"> Установлен противопожарный люк с выходом на чердачное помещение по ул. Коммунаров, 20.</w:t>
      </w:r>
    </w:p>
    <w:p w:rsidR="00073545" w:rsidRPr="00073545" w:rsidRDefault="00073545" w:rsidP="00A47562">
      <w:pPr>
        <w:spacing w:after="0" w:line="240" w:lineRule="auto"/>
        <w:ind w:firstLine="567"/>
        <w:jc w:val="both"/>
        <w:rPr>
          <w:rFonts w:ascii="Times New Roman" w:eastAsia="Times New Roman" w:hAnsi="Times New Roman"/>
          <w:sz w:val="24"/>
          <w:szCs w:val="24"/>
          <w:lang w:eastAsia="ar-SA"/>
        </w:rPr>
      </w:pPr>
      <w:r w:rsidRPr="00073545">
        <w:rPr>
          <w:rFonts w:ascii="Times New Roman" w:eastAsia="Times New Roman" w:hAnsi="Times New Roman"/>
          <w:sz w:val="24"/>
          <w:szCs w:val="24"/>
          <w:lang w:eastAsia="ar-SA"/>
        </w:rPr>
        <w:t xml:space="preserve">В класс «керамики» приобретен умывальник </w:t>
      </w:r>
      <w:r w:rsidR="00F21C2F">
        <w:rPr>
          <w:rFonts w:ascii="Times New Roman" w:eastAsia="Times New Roman" w:hAnsi="Times New Roman"/>
          <w:sz w:val="24"/>
          <w:szCs w:val="24"/>
          <w:lang w:eastAsia="ar-SA"/>
        </w:rPr>
        <w:t xml:space="preserve">с подогревом и все необходимые </w:t>
      </w:r>
      <w:r w:rsidRPr="00073545">
        <w:rPr>
          <w:rFonts w:ascii="Times New Roman" w:eastAsia="Times New Roman" w:hAnsi="Times New Roman"/>
          <w:sz w:val="24"/>
          <w:szCs w:val="24"/>
          <w:lang w:eastAsia="ar-SA"/>
        </w:rPr>
        <w:t xml:space="preserve">гигиенические принадлежности для учебы. В здание по ул. Коммунаров, 20  приобретен в класс ДПИ умывальник с подогревом, водонагревательный бак  в туалет, для музыкантов пюпитры, подставки для ног, для игры на </w:t>
      </w:r>
      <w:proofErr w:type="gramStart"/>
      <w:r w:rsidRPr="00073545">
        <w:rPr>
          <w:rFonts w:ascii="Times New Roman" w:eastAsia="Times New Roman" w:hAnsi="Times New Roman"/>
          <w:sz w:val="24"/>
          <w:szCs w:val="24"/>
          <w:lang w:eastAsia="ar-SA"/>
        </w:rPr>
        <w:t>инструменте</w:t>
      </w:r>
      <w:proofErr w:type="gramEnd"/>
      <w:r w:rsidRPr="00073545">
        <w:rPr>
          <w:rFonts w:ascii="Times New Roman" w:eastAsia="Times New Roman" w:hAnsi="Times New Roman"/>
          <w:sz w:val="24"/>
          <w:szCs w:val="24"/>
          <w:lang w:eastAsia="ar-SA"/>
        </w:rPr>
        <w:t>.</w:t>
      </w:r>
    </w:p>
    <w:p w:rsidR="00073545" w:rsidRPr="00073545" w:rsidRDefault="00073545" w:rsidP="00A47562">
      <w:pPr>
        <w:spacing w:after="0" w:line="240" w:lineRule="auto"/>
        <w:ind w:firstLine="567"/>
        <w:jc w:val="both"/>
        <w:rPr>
          <w:rFonts w:ascii="Times New Roman" w:eastAsia="Times New Roman" w:hAnsi="Times New Roman"/>
          <w:b/>
          <w:kern w:val="2"/>
          <w:sz w:val="24"/>
          <w:szCs w:val="24"/>
        </w:rPr>
      </w:pPr>
      <w:r w:rsidRPr="00073545">
        <w:rPr>
          <w:rFonts w:ascii="Times New Roman" w:eastAsia="Times New Roman" w:hAnsi="Times New Roman"/>
          <w:sz w:val="24"/>
          <w:szCs w:val="24"/>
        </w:rPr>
        <w:t xml:space="preserve">В </w:t>
      </w:r>
      <w:smartTag w:uri="urn:schemas-microsoft-com:office:smarttags" w:element="metricconverter">
        <w:smartTagPr>
          <w:attr w:name="ProductID" w:val="2014 г"/>
        </w:smartTagPr>
        <w:r w:rsidRPr="00073545">
          <w:rPr>
            <w:rFonts w:ascii="Times New Roman" w:eastAsia="Times New Roman" w:hAnsi="Times New Roman"/>
            <w:sz w:val="24"/>
            <w:szCs w:val="24"/>
          </w:rPr>
          <w:t>2014 г</w:t>
        </w:r>
      </w:smartTag>
      <w:r w:rsidRPr="00073545">
        <w:rPr>
          <w:rFonts w:ascii="Times New Roman" w:eastAsia="Times New Roman" w:hAnsi="Times New Roman"/>
          <w:sz w:val="24"/>
          <w:szCs w:val="24"/>
        </w:rPr>
        <w:t>. в системе дополнительного образования, молоде</w:t>
      </w:r>
      <w:r w:rsidR="00F21C2F">
        <w:rPr>
          <w:rFonts w:ascii="Times New Roman" w:eastAsia="Times New Roman" w:hAnsi="Times New Roman"/>
          <w:sz w:val="24"/>
          <w:szCs w:val="24"/>
        </w:rPr>
        <w:t xml:space="preserve">жной политике и спорта в сфере </w:t>
      </w:r>
      <w:r w:rsidRPr="00073545">
        <w:rPr>
          <w:rFonts w:ascii="Times New Roman" w:eastAsia="Times New Roman" w:hAnsi="Times New Roman"/>
          <w:sz w:val="24"/>
          <w:szCs w:val="24"/>
        </w:rPr>
        <w:t>культуры Юр</w:t>
      </w:r>
      <w:r w:rsidR="00F21C2F">
        <w:rPr>
          <w:rFonts w:ascii="Times New Roman" w:eastAsia="Times New Roman" w:hAnsi="Times New Roman"/>
          <w:sz w:val="24"/>
          <w:szCs w:val="24"/>
        </w:rPr>
        <w:t>линского  муниципального района</w:t>
      </w:r>
      <w:r w:rsidRPr="00073545">
        <w:rPr>
          <w:rFonts w:ascii="Times New Roman" w:eastAsia="Times New Roman" w:hAnsi="Times New Roman"/>
          <w:sz w:val="24"/>
          <w:szCs w:val="24"/>
        </w:rPr>
        <w:t xml:space="preserve"> - </w:t>
      </w:r>
      <w:r w:rsidR="00F21C2F">
        <w:rPr>
          <w:rFonts w:ascii="Times New Roman" w:eastAsia="Times New Roman" w:hAnsi="Times New Roman"/>
          <w:sz w:val="24"/>
          <w:szCs w:val="24"/>
        </w:rPr>
        <w:t xml:space="preserve">1 детская школа искусств; в ней обучается </w:t>
      </w:r>
      <w:r w:rsidRPr="00073545">
        <w:rPr>
          <w:rFonts w:ascii="Times New Roman" w:eastAsia="Times New Roman" w:hAnsi="Times New Roman"/>
          <w:sz w:val="24"/>
          <w:szCs w:val="24"/>
        </w:rPr>
        <w:t xml:space="preserve">130 человек, работают 11 преподавателей.  </w:t>
      </w:r>
    </w:p>
    <w:p w:rsidR="00073545" w:rsidRPr="00073545" w:rsidRDefault="00F21C2F" w:rsidP="00A47562">
      <w:pPr>
        <w:spacing w:after="0" w:line="240" w:lineRule="auto"/>
        <w:ind w:firstLine="567"/>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 xml:space="preserve">В 2013г. 29 ноября </w:t>
      </w:r>
      <w:proofErr w:type="gramStart"/>
      <w:r>
        <w:rPr>
          <w:rFonts w:ascii="Times New Roman" w:eastAsia="Times New Roman" w:hAnsi="Times New Roman"/>
          <w:kern w:val="2"/>
          <w:sz w:val="24"/>
          <w:szCs w:val="24"/>
        </w:rPr>
        <w:t>получена</w:t>
      </w:r>
      <w:r w:rsidR="00073545" w:rsidRPr="00073545">
        <w:rPr>
          <w:rFonts w:ascii="Times New Roman" w:eastAsia="Times New Roman" w:hAnsi="Times New Roman"/>
          <w:kern w:val="2"/>
          <w:sz w:val="24"/>
          <w:szCs w:val="24"/>
        </w:rPr>
        <w:t xml:space="preserve"> бесс</w:t>
      </w:r>
      <w:r>
        <w:rPr>
          <w:rFonts w:ascii="Times New Roman" w:eastAsia="Times New Roman" w:hAnsi="Times New Roman"/>
          <w:kern w:val="2"/>
          <w:sz w:val="24"/>
          <w:szCs w:val="24"/>
        </w:rPr>
        <w:t>рочная лицензия за № 3129 серия</w:t>
      </w:r>
      <w:r w:rsidR="00073545" w:rsidRPr="00073545">
        <w:rPr>
          <w:rFonts w:ascii="Times New Roman" w:eastAsia="Times New Roman" w:hAnsi="Times New Roman"/>
          <w:kern w:val="2"/>
          <w:sz w:val="24"/>
          <w:szCs w:val="24"/>
        </w:rPr>
        <w:t xml:space="preserve"> 59Л01</w:t>
      </w:r>
      <w:r>
        <w:rPr>
          <w:rFonts w:ascii="Times New Roman" w:eastAsia="Times New Roman" w:hAnsi="Times New Roman"/>
          <w:kern w:val="2"/>
          <w:sz w:val="24"/>
          <w:szCs w:val="24"/>
        </w:rPr>
        <w:t xml:space="preserve"> № 0000882 выдана</w:t>
      </w:r>
      <w:proofErr w:type="gramEnd"/>
      <w:r>
        <w:rPr>
          <w:rFonts w:ascii="Times New Roman" w:eastAsia="Times New Roman" w:hAnsi="Times New Roman"/>
          <w:kern w:val="2"/>
          <w:sz w:val="24"/>
          <w:szCs w:val="24"/>
        </w:rPr>
        <w:t xml:space="preserve"> </w:t>
      </w:r>
      <w:r w:rsidR="00073545" w:rsidRPr="00073545">
        <w:rPr>
          <w:rFonts w:ascii="Times New Roman" w:eastAsia="Times New Roman" w:hAnsi="Times New Roman"/>
          <w:kern w:val="2"/>
          <w:sz w:val="24"/>
          <w:szCs w:val="24"/>
        </w:rPr>
        <w:t>Государственной и</w:t>
      </w:r>
      <w:r>
        <w:rPr>
          <w:rFonts w:ascii="Times New Roman" w:eastAsia="Times New Roman" w:hAnsi="Times New Roman"/>
          <w:kern w:val="2"/>
          <w:sz w:val="24"/>
          <w:szCs w:val="24"/>
        </w:rPr>
        <w:t>нспекцией по надзору и контролю</w:t>
      </w:r>
      <w:r w:rsidR="00073545" w:rsidRPr="00073545">
        <w:rPr>
          <w:rFonts w:ascii="Times New Roman" w:eastAsia="Times New Roman" w:hAnsi="Times New Roman"/>
          <w:kern w:val="2"/>
          <w:sz w:val="24"/>
          <w:szCs w:val="24"/>
        </w:rPr>
        <w:t xml:space="preserve"> в сфере образования Пермского края, вид образовательной программы – дополнительная, направленность – Д</w:t>
      </w:r>
      <w:r>
        <w:rPr>
          <w:rFonts w:ascii="Times New Roman" w:eastAsia="Times New Roman" w:hAnsi="Times New Roman"/>
          <w:kern w:val="2"/>
          <w:sz w:val="24"/>
          <w:szCs w:val="24"/>
        </w:rPr>
        <w:t xml:space="preserve">ополнительная общеразвивающая, </w:t>
      </w:r>
      <w:r w:rsidR="00073545" w:rsidRPr="00073545">
        <w:rPr>
          <w:rFonts w:ascii="Times New Roman" w:eastAsia="Times New Roman" w:hAnsi="Times New Roman"/>
          <w:kern w:val="2"/>
          <w:sz w:val="24"/>
          <w:szCs w:val="24"/>
        </w:rPr>
        <w:t xml:space="preserve">Дополнительная предпрофессиональная. </w:t>
      </w:r>
    </w:p>
    <w:p w:rsidR="00073545" w:rsidRPr="00073545" w:rsidRDefault="00073545" w:rsidP="00A47562">
      <w:pPr>
        <w:spacing w:after="0" w:line="240" w:lineRule="auto"/>
        <w:ind w:firstLine="567"/>
        <w:jc w:val="both"/>
        <w:rPr>
          <w:rFonts w:ascii="Times New Roman" w:eastAsia="Times New Roman" w:hAnsi="Times New Roman"/>
          <w:kern w:val="2"/>
          <w:sz w:val="24"/>
          <w:szCs w:val="24"/>
        </w:rPr>
      </w:pPr>
      <w:r w:rsidRPr="00073545">
        <w:rPr>
          <w:rFonts w:ascii="Times New Roman" w:eastAsia="Times New Roman" w:hAnsi="Times New Roman"/>
          <w:kern w:val="2"/>
          <w:sz w:val="24"/>
          <w:szCs w:val="24"/>
        </w:rPr>
        <w:t>В школе работают следующие отделения:</w:t>
      </w:r>
    </w:p>
    <w:p w:rsidR="00073545" w:rsidRPr="00073545" w:rsidRDefault="00073545" w:rsidP="00A47562">
      <w:pPr>
        <w:spacing w:after="0" w:line="240" w:lineRule="auto"/>
        <w:ind w:firstLine="567"/>
        <w:jc w:val="both"/>
        <w:rPr>
          <w:rFonts w:ascii="Times New Roman" w:eastAsia="Times New Roman" w:hAnsi="Times New Roman"/>
          <w:kern w:val="2"/>
          <w:sz w:val="24"/>
          <w:szCs w:val="24"/>
        </w:rPr>
      </w:pPr>
      <w:r w:rsidRPr="00073545">
        <w:rPr>
          <w:rFonts w:ascii="Times New Roman" w:eastAsia="Times New Roman" w:hAnsi="Times New Roman"/>
          <w:kern w:val="2"/>
          <w:sz w:val="24"/>
          <w:szCs w:val="24"/>
        </w:rPr>
        <w:t xml:space="preserve">1.Музыкальное отделение: класс фортепиано, класс домры, </w:t>
      </w:r>
      <w:r w:rsidR="00F21C2F">
        <w:rPr>
          <w:rFonts w:ascii="Times New Roman" w:eastAsia="Times New Roman" w:hAnsi="Times New Roman"/>
          <w:kern w:val="2"/>
          <w:sz w:val="24"/>
          <w:szCs w:val="24"/>
        </w:rPr>
        <w:t xml:space="preserve">класс балалайки, класс баяна и </w:t>
      </w:r>
      <w:r w:rsidRPr="00073545">
        <w:rPr>
          <w:rFonts w:ascii="Times New Roman" w:eastAsia="Times New Roman" w:hAnsi="Times New Roman"/>
          <w:kern w:val="2"/>
          <w:sz w:val="24"/>
          <w:szCs w:val="24"/>
        </w:rPr>
        <w:t>аккордеона, хоровой класс.</w:t>
      </w:r>
    </w:p>
    <w:p w:rsidR="00073545" w:rsidRPr="00073545" w:rsidRDefault="00073545" w:rsidP="00A47562">
      <w:pPr>
        <w:spacing w:after="0" w:line="240" w:lineRule="auto"/>
        <w:ind w:firstLine="567"/>
        <w:jc w:val="both"/>
        <w:rPr>
          <w:rFonts w:ascii="Times New Roman" w:eastAsia="Times New Roman" w:hAnsi="Times New Roman"/>
          <w:kern w:val="2"/>
          <w:sz w:val="24"/>
          <w:szCs w:val="24"/>
        </w:rPr>
      </w:pPr>
      <w:r w:rsidRPr="00073545">
        <w:rPr>
          <w:rFonts w:ascii="Times New Roman" w:eastAsia="Times New Roman" w:hAnsi="Times New Roman"/>
          <w:kern w:val="2"/>
          <w:sz w:val="24"/>
          <w:szCs w:val="24"/>
        </w:rPr>
        <w:t xml:space="preserve">2. Художественное отделение. </w:t>
      </w:r>
      <w:proofErr w:type="gramStart"/>
      <w:r w:rsidRPr="00073545">
        <w:rPr>
          <w:rFonts w:ascii="Times New Roman" w:eastAsia="Times New Roman" w:hAnsi="Times New Roman"/>
          <w:kern w:val="2"/>
          <w:sz w:val="24"/>
          <w:szCs w:val="24"/>
        </w:rPr>
        <w:t>Обучени</w:t>
      </w:r>
      <w:r w:rsidR="00F21C2F">
        <w:rPr>
          <w:rFonts w:ascii="Times New Roman" w:eastAsia="Times New Roman" w:hAnsi="Times New Roman"/>
          <w:kern w:val="2"/>
          <w:sz w:val="24"/>
          <w:szCs w:val="24"/>
        </w:rPr>
        <w:t xml:space="preserve">е ведётся по следующим </w:t>
      </w:r>
      <w:r w:rsidRPr="00073545">
        <w:rPr>
          <w:rFonts w:ascii="Times New Roman" w:eastAsia="Times New Roman" w:hAnsi="Times New Roman"/>
          <w:kern w:val="2"/>
          <w:sz w:val="24"/>
          <w:szCs w:val="24"/>
        </w:rPr>
        <w:t>предметам: рисунок, живопись, скульптура, лепка, керамика, композиция, декоративно-прикладное искусство, компьютерная графика, аэрография, история искусств.</w:t>
      </w:r>
      <w:proofErr w:type="gramEnd"/>
    </w:p>
    <w:p w:rsidR="00073545" w:rsidRPr="00073545" w:rsidRDefault="00073545" w:rsidP="00A47562">
      <w:pPr>
        <w:spacing w:after="0" w:line="240" w:lineRule="auto"/>
        <w:ind w:firstLine="567"/>
        <w:jc w:val="both"/>
        <w:rPr>
          <w:rFonts w:ascii="Times New Roman" w:eastAsia="Times New Roman" w:hAnsi="Times New Roman"/>
          <w:kern w:val="2"/>
          <w:sz w:val="24"/>
          <w:szCs w:val="24"/>
        </w:rPr>
      </w:pPr>
      <w:r w:rsidRPr="00073545">
        <w:rPr>
          <w:rFonts w:ascii="Times New Roman" w:eastAsia="Times New Roman" w:hAnsi="Times New Roman"/>
          <w:kern w:val="2"/>
          <w:sz w:val="24"/>
          <w:szCs w:val="24"/>
        </w:rPr>
        <w:t>Продолжительность обучения зависит от возраста учащихся и поступления в школу.</w:t>
      </w:r>
    </w:p>
    <w:p w:rsidR="00073545" w:rsidRPr="00073545" w:rsidRDefault="00073545" w:rsidP="00A47562">
      <w:pPr>
        <w:spacing w:after="0" w:line="240" w:lineRule="auto"/>
        <w:ind w:firstLine="567"/>
        <w:jc w:val="both"/>
        <w:rPr>
          <w:rFonts w:ascii="Times New Roman" w:eastAsia="Times New Roman" w:hAnsi="Times New Roman"/>
          <w:kern w:val="2"/>
          <w:sz w:val="24"/>
          <w:szCs w:val="24"/>
        </w:rPr>
      </w:pPr>
      <w:r w:rsidRPr="00073545">
        <w:rPr>
          <w:rFonts w:ascii="Times New Roman" w:eastAsia="Times New Roman" w:hAnsi="Times New Roman"/>
          <w:kern w:val="2"/>
          <w:sz w:val="24"/>
          <w:szCs w:val="24"/>
        </w:rPr>
        <w:t xml:space="preserve">Срок обучения на музыкальном </w:t>
      </w:r>
      <w:proofErr w:type="gramStart"/>
      <w:r w:rsidRPr="00073545">
        <w:rPr>
          <w:rFonts w:ascii="Times New Roman" w:eastAsia="Times New Roman" w:hAnsi="Times New Roman"/>
          <w:kern w:val="2"/>
          <w:sz w:val="24"/>
          <w:szCs w:val="24"/>
        </w:rPr>
        <w:t>отделении</w:t>
      </w:r>
      <w:proofErr w:type="gramEnd"/>
      <w:r w:rsidRPr="00073545">
        <w:rPr>
          <w:rFonts w:ascii="Times New Roman" w:eastAsia="Times New Roman" w:hAnsi="Times New Roman"/>
          <w:kern w:val="2"/>
          <w:sz w:val="24"/>
          <w:szCs w:val="24"/>
        </w:rPr>
        <w:t xml:space="preserve"> – 5-6, 7-8(9) лет.</w:t>
      </w:r>
    </w:p>
    <w:p w:rsidR="00073545" w:rsidRPr="00073545" w:rsidRDefault="00073545" w:rsidP="00A47562">
      <w:pPr>
        <w:spacing w:after="0" w:line="240" w:lineRule="auto"/>
        <w:ind w:firstLine="567"/>
        <w:jc w:val="both"/>
        <w:rPr>
          <w:rFonts w:ascii="Times New Roman" w:eastAsia="Times New Roman" w:hAnsi="Times New Roman"/>
          <w:kern w:val="2"/>
          <w:sz w:val="24"/>
          <w:szCs w:val="24"/>
        </w:rPr>
      </w:pPr>
      <w:r w:rsidRPr="00073545">
        <w:rPr>
          <w:rFonts w:ascii="Times New Roman" w:eastAsia="Times New Roman" w:hAnsi="Times New Roman"/>
          <w:kern w:val="2"/>
          <w:sz w:val="24"/>
          <w:szCs w:val="24"/>
        </w:rPr>
        <w:t xml:space="preserve">Срок обучения на художественном </w:t>
      </w:r>
      <w:proofErr w:type="gramStart"/>
      <w:r w:rsidRPr="00073545">
        <w:rPr>
          <w:rFonts w:ascii="Times New Roman" w:eastAsia="Times New Roman" w:hAnsi="Times New Roman"/>
          <w:kern w:val="2"/>
          <w:sz w:val="24"/>
          <w:szCs w:val="24"/>
        </w:rPr>
        <w:t>отделении</w:t>
      </w:r>
      <w:proofErr w:type="gramEnd"/>
      <w:r w:rsidRPr="00073545">
        <w:rPr>
          <w:rFonts w:ascii="Times New Roman" w:eastAsia="Times New Roman" w:hAnsi="Times New Roman"/>
          <w:kern w:val="2"/>
          <w:sz w:val="24"/>
          <w:szCs w:val="24"/>
        </w:rPr>
        <w:t xml:space="preserve"> – 5-6, 7-8(9) лет.</w:t>
      </w:r>
    </w:p>
    <w:p w:rsidR="00073545" w:rsidRPr="00073545" w:rsidRDefault="00073545" w:rsidP="00A47562">
      <w:pPr>
        <w:spacing w:after="0" w:line="240" w:lineRule="auto"/>
        <w:ind w:firstLine="567"/>
        <w:jc w:val="both"/>
        <w:rPr>
          <w:rFonts w:ascii="Times New Roman" w:eastAsia="Times New Roman" w:hAnsi="Times New Roman"/>
          <w:kern w:val="2"/>
          <w:sz w:val="24"/>
          <w:szCs w:val="24"/>
        </w:rPr>
      </w:pPr>
      <w:r w:rsidRPr="00073545">
        <w:rPr>
          <w:rFonts w:ascii="Times New Roman" w:eastAsia="Times New Roman" w:hAnsi="Times New Roman"/>
          <w:kern w:val="2"/>
          <w:sz w:val="24"/>
          <w:szCs w:val="24"/>
        </w:rPr>
        <w:t xml:space="preserve">Срок обучения на эстетическом </w:t>
      </w:r>
      <w:proofErr w:type="gramStart"/>
      <w:r w:rsidRPr="00073545">
        <w:rPr>
          <w:rFonts w:ascii="Times New Roman" w:eastAsia="Times New Roman" w:hAnsi="Times New Roman"/>
          <w:kern w:val="2"/>
          <w:sz w:val="24"/>
          <w:szCs w:val="24"/>
        </w:rPr>
        <w:t>классе</w:t>
      </w:r>
      <w:proofErr w:type="gramEnd"/>
      <w:r w:rsidRPr="00073545">
        <w:rPr>
          <w:rFonts w:ascii="Times New Roman" w:eastAsia="Times New Roman" w:hAnsi="Times New Roman"/>
          <w:kern w:val="2"/>
          <w:sz w:val="24"/>
          <w:szCs w:val="24"/>
        </w:rPr>
        <w:t xml:space="preserve"> – 1 год.</w:t>
      </w:r>
    </w:p>
    <w:p w:rsidR="00A47562" w:rsidRDefault="00F21C2F" w:rsidP="00A47562">
      <w:pPr>
        <w:spacing w:after="0" w:line="240" w:lineRule="auto"/>
        <w:ind w:firstLine="567"/>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Сроки обучения </w:t>
      </w:r>
      <w:r w:rsidR="00073545" w:rsidRPr="00073545">
        <w:rPr>
          <w:rFonts w:ascii="Times New Roman" w:eastAsia="Times New Roman" w:hAnsi="Times New Roman"/>
          <w:kern w:val="2"/>
          <w:sz w:val="24"/>
          <w:szCs w:val="24"/>
        </w:rPr>
        <w:t>в допрофессиональном  классе – 1 год.</w:t>
      </w:r>
    </w:p>
    <w:p w:rsidR="00073545" w:rsidRPr="00073545" w:rsidRDefault="00073545" w:rsidP="00A47562">
      <w:pPr>
        <w:spacing w:after="0" w:line="240" w:lineRule="auto"/>
        <w:ind w:firstLine="567"/>
        <w:jc w:val="both"/>
        <w:rPr>
          <w:rFonts w:ascii="Times New Roman" w:eastAsia="Times New Roman" w:hAnsi="Times New Roman"/>
          <w:kern w:val="2"/>
          <w:sz w:val="24"/>
          <w:szCs w:val="24"/>
        </w:rPr>
      </w:pPr>
      <w:r w:rsidRPr="00073545">
        <w:rPr>
          <w:rFonts w:ascii="Times New Roman" w:eastAsia="Times New Roman" w:hAnsi="Times New Roman"/>
          <w:sz w:val="24"/>
          <w:szCs w:val="24"/>
        </w:rPr>
        <w:t xml:space="preserve">В детской школе искусств дети занимаются из разных социальных слоев, из семей с разным уровнем материального достатка, разных способностей, имеющих разный социальный опыт, что делает школу искусств значимой коммуникативной площадкой социальной адаптации. </w:t>
      </w:r>
    </w:p>
    <w:p w:rsidR="00073545" w:rsidRPr="00A47562" w:rsidRDefault="00073545" w:rsidP="00A47562">
      <w:pPr>
        <w:spacing w:after="0" w:line="240" w:lineRule="auto"/>
        <w:ind w:firstLine="567"/>
        <w:jc w:val="both"/>
        <w:rPr>
          <w:rFonts w:ascii="Times New Roman" w:eastAsia="Times New Roman" w:hAnsi="Times New Roman"/>
          <w:b/>
          <w:sz w:val="24"/>
          <w:szCs w:val="24"/>
          <w:u w:val="single"/>
          <w:lang w:eastAsia="ar-SA"/>
        </w:rPr>
      </w:pPr>
      <w:r w:rsidRPr="00073545">
        <w:rPr>
          <w:rFonts w:ascii="Times New Roman" w:eastAsia="Times New Roman" w:hAnsi="Times New Roman"/>
          <w:sz w:val="24"/>
          <w:szCs w:val="24"/>
        </w:rPr>
        <w:t>В детской школе искусств   немало стабильных достижений и эффективной динамики (высокие достижения учащихся  на творческих конкурсах различного уровня, вовлеченность учреждения художественного образования в актуальную культурную политику района и т.д.)</w:t>
      </w:r>
    </w:p>
    <w:p w:rsidR="00073545" w:rsidRPr="00A47562" w:rsidRDefault="00073545" w:rsidP="00A47562">
      <w:pPr>
        <w:spacing w:after="0" w:line="240" w:lineRule="auto"/>
        <w:jc w:val="center"/>
        <w:rPr>
          <w:rFonts w:ascii="Times New Roman" w:eastAsia="Times New Roman" w:hAnsi="Times New Roman"/>
          <w:sz w:val="24"/>
          <w:szCs w:val="24"/>
          <w:lang w:eastAsia="ar-SA"/>
        </w:rPr>
      </w:pPr>
      <w:r w:rsidRPr="00073545">
        <w:rPr>
          <w:rFonts w:ascii="Times New Roman" w:eastAsia="Times New Roman" w:hAnsi="Times New Roman"/>
          <w:b/>
          <w:sz w:val="24"/>
          <w:szCs w:val="24"/>
          <w:lang w:eastAsia="ar-SA"/>
        </w:rPr>
        <w:t>Участие детской школы иску</w:t>
      </w:r>
      <w:proofErr w:type="gramStart"/>
      <w:r w:rsidRPr="00073545">
        <w:rPr>
          <w:rFonts w:ascii="Times New Roman" w:eastAsia="Times New Roman" w:hAnsi="Times New Roman"/>
          <w:b/>
          <w:sz w:val="24"/>
          <w:szCs w:val="24"/>
          <w:lang w:eastAsia="ar-SA"/>
        </w:rPr>
        <w:t>сств в к</w:t>
      </w:r>
      <w:proofErr w:type="gramEnd"/>
      <w:r w:rsidRPr="00073545">
        <w:rPr>
          <w:rFonts w:ascii="Times New Roman" w:eastAsia="Times New Roman" w:hAnsi="Times New Roman"/>
          <w:b/>
          <w:sz w:val="24"/>
          <w:szCs w:val="24"/>
          <w:lang w:eastAsia="ar-SA"/>
        </w:rPr>
        <w:t>онкурсах, фестивалях, выставках</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2"/>
        <w:gridCol w:w="709"/>
        <w:gridCol w:w="709"/>
        <w:gridCol w:w="992"/>
        <w:gridCol w:w="709"/>
        <w:gridCol w:w="567"/>
        <w:gridCol w:w="567"/>
        <w:gridCol w:w="567"/>
        <w:gridCol w:w="709"/>
        <w:gridCol w:w="850"/>
        <w:gridCol w:w="709"/>
        <w:gridCol w:w="850"/>
      </w:tblGrid>
      <w:tr w:rsidR="00073545" w:rsidRPr="00A47562" w:rsidTr="00073545">
        <w:trPr>
          <w:trHeight w:val="526"/>
        </w:trPr>
        <w:tc>
          <w:tcPr>
            <w:tcW w:w="426" w:type="dxa"/>
            <w:vMerge w:val="restart"/>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1842" w:type="dxa"/>
            <w:vMerge w:val="restart"/>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Уровень</w:t>
            </w:r>
            <w:r w:rsidR="00A47562">
              <w:rPr>
                <w:rFonts w:ascii="Times New Roman" w:eastAsia="Times New Roman" w:hAnsi="Times New Roman"/>
                <w:sz w:val="20"/>
                <w:szCs w:val="20"/>
              </w:rPr>
              <w:t xml:space="preserve"> </w:t>
            </w:r>
            <w:proofErr w:type="spellStart"/>
            <w:r w:rsidRPr="00A47562">
              <w:rPr>
                <w:rFonts w:ascii="Times New Roman" w:eastAsia="Times New Roman" w:hAnsi="Times New Roman"/>
                <w:sz w:val="20"/>
                <w:szCs w:val="20"/>
                <w:lang w:val="en-US"/>
              </w:rPr>
              <w:t>конкурсов</w:t>
            </w:r>
            <w:proofErr w:type="spellEnd"/>
            <w:r w:rsidRPr="00A47562">
              <w:rPr>
                <w:rFonts w:ascii="Times New Roman" w:eastAsia="Times New Roman" w:hAnsi="Times New Roman"/>
                <w:sz w:val="20"/>
                <w:szCs w:val="20"/>
                <w:lang w:val="en-US"/>
              </w:rPr>
              <w:t xml:space="preserve">, </w:t>
            </w:r>
            <w:proofErr w:type="spellStart"/>
            <w:r w:rsidRPr="00A47562">
              <w:rPr>
                <w:rFonts w:ascii="Times New Roman" w:eastAsia="Times New Roman" w:hAnsi="Times New Roman"/>
                <w:sz w:val="20"/>
                <w:szCs w:val="20"/>
                <w:lang w:val="en-US"/>
              </w:rPr>
              <w:t>фестивалей</w:t>
            </w:r>
            <w:proofErr w:type="spellEnd"/>
            <w:r w:rsidRPr="00A47562">
              <w:rPr>
                <w:rFonts w:ascii="Times New Roman" w:eastAsia="Times New Roman" w:hAnsi="Times New Roman"/>
                <w:sz w:val="20"/>
                <w:szCs w:val="20"/>
                <w:lang w:val="en-US"/>
              </w:rPr>
              <w:t xml:space="preserve">, </w:t>
            </w:r>
            <w:proofErr w:type="spellStart"/>
            <w:r w:rsidRPr="00A47562">
              <w:rPr>
                <w:rFonts w:ascii="Times New Roman" w:eastAsia="Times New Roman" w:hAnsi="Times New Roman"/>
                <w:sz w:val="20"/>
                <w:szCs w:val="20"/>
                <w:lang w:val="en-US"/>
              </w:rPr>
              <w:t>выставок</w:t>
            </w:r>
            <w:proofErr w:type="spellEnd"/>
          </w:p>
        </w:tc>
        <w:tc>
          <w:tcPr>
            <w:tcW w:w="709" w:type="dxa"/>
            <w:vMerge w:val="restart"/>
          </w:tcPr>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Кол</w:t>
            </w:r>
            <w:proofErr w:type="spellEnd"/>
            <w:r w:rsidRPr="00A47562">
              <w:rPr>
                <w:rFonts w:ascii="Times New Roman" w:eastAsia="Times New Roman" w:hAnsi="Times New Roman"/>
                <w:sz w:val="20"/>
                <w:szCs w:val="20"/>
                <w:lang w:val="en-US"/>
              </w:rPr>
              <w:t>-</w:t>
            </w:r>
          </w:p>
          <w:p w:rsidR="00073545" w:rsidRPr="00A47562" w:rsidRDefault="00A47562" w:rsidP="00A47562">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w:t>
            </w:r>
            <w:r w:rsidR="00073545" w:rsidRPr="00A47562">
              <w:rPr>
                <w:rFonts w:ascii="Times New Roman" w:eastAsia="Times New Roman" w:hAnsi="Times New Roman"/>
                <w:sz w:val="20"/>
                <w:szCs w:val="20"/>
                <w:lang w:val="en-US"/>
              </w:rPr>
              <w:t>о</w:t>
            </w:r>
            <w:r>
              <w:rPr>
                <w:rFonts w:ascii="Times New Roman" w:eastAsia="Times New Roman" w:hAnsi="Times New Roman"/>
                <w:sz w:val="20"/>
                <w:szCs w:val="20"/>
              </w:rPr>
              <w:t xml:space="preserve"> </w:t>
            </w:r>
          </w:p>
          <w:p w:rsidR="00073545" w:rsidRPr="00A47562" w:rsidRDefault="00A47562" w:rsidP="00A47562">
            <w:pPr>
              <w:spacing w:after="0" w:line="240" w:lineRule="auto"/>
              <w:rPr>
                <w:rFonts w:ascii="Times New Roman" w:eastAsia="Times New Roman" w:hAnsi="Times New Roman"/>
                <w:sz w:val="20"/>
                <w:szCs w:val="20"/>
                <w:lang w:val="en-US"/>
              </w:rPr>
            </w:pPr>
            <w:proofErr w:type="spellStart"/>
            <w:r>
              <w:rPr>
                <w:rFonts w:ascii="Times New Roman" w:eastAsia="Times New Roman" w:hAnsi="Times New Roman"/>
                <w:sz w:val="20"/>
                <w:szCs w:val="20"/>
                <w:lang w:val="en-US"/>
              </w:rPr>
              <w:t>конкур</w:t>
            </w:r>
            <w:r w:rsidR="00073545" w:rsidRPr="00A47562">
              <w:rPr>
                <w:rFonts w:ascii="Times New Roman" w:eastAsia="Times New Roman" w:hAnsi="Times New Roman"/>
                <w:sz w:val="20"/>
                <w:szCs w:val="20"/>
                <w:lang w:val="en-US"/>
              </w:rPr>
              <w:t>сов</w:t>
            </w:r>
            <w:proofErr w:type="spellEnd"/>
          </w:p>
        </w:tc>
        <w:tc>
          <w:tcPr>
            <w:tcW w:w="1701" w:type="dxa"/>
            <w:gridSpan w:val="2"/>
          </w:tcPr>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Количество</w:t>
            </w:r>
            <w:proofErr w:type="spellEnd"/>
          </w:p>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участников</w:t>
            </w:r>
            <w:proofErr w:type="spellEnd"/>
          </w:p>
        </w:tc>
        <w:tc>
          <w:tcPr>
            <w:tcW w:w="709" w:type="dxa"/>
            <w:vMerge w:val="restart"/>
          </w:tcPr>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Гран</w:t>
            </w:r>
            <w:proofErr w:type="spellEnd"/>
          </w:p>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roofErr w:type="spellStart"/>
            <w:r w:rsidRPr="00A47562">
              <w:rPr>
                <w:rFonts w:ascii="Times New Roman" w:eastAsia="Times New Roman" w:hAnsi="Times New Roman"/>
                <w:sz w:val="20"/>
                <w:szCs w:val="20"/>
                <w:lang w:val="en-US"/>
              </w:rPr>
              <w:t>при</w:t>
            </w:r>
            <w:proofErr w:type="spellEnd"/>
          </w:p>
          <w:p w:rsidR="00073545" w:rsidRPr="00A47562" w:rsidRDefault="00073545" w:rsidP="00A47562">
            <w:pPr>
              <w:spacing w:after="0" w:line="240" w:lineRule="auto"/>
              <w:rPr>
                <w:rFonts w:ascii="Times New Roman" w:eastAsia="Times New Roman" w:hAnsi="Times New Roman"/>
                <w:sz w:val="20"/>
                <w:szCs w:val="20"/>
                <w:lang w:val="en-US"/>
              </w:rPr>
            </w:pPr>
          </w:p>
        </w:tc>
        <w:tc>
          <w:tcPr>
            <w:tcW w:w="567" w:type="dxa"/>
            <w:vMerge w:val="restart"/>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Д</w:t>
            </w:r>
          </w:p>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1</w:t>
            </w:r>
          </w:p>
        </w:tc>
        <w:tc>
          <w:tcPr>
            <w:tcW w:w="567" w:type="dxa"/>
            <w:vMerge w:val="restart"/>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Д</w:t>
            </w:r>
          </w:p>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2</w:t>
            </w:r>
          </w:p>
        </w:tc>
        <w:tc>
          <w:tcPr>
            <w:tcW w:w="567" w:type="dxa"/>
            <w:vMerge w:val="restart"/>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Д</w:t>
            </w:r>
          </w:p>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3</w:t>
            </w:r>
          </w:p>
        </w:tc>
        <w:tc>
          <w:tcPr>
            <w:tcW w:w="709" w:type="dxa"/>
            <w:vMerge w:val="restart"/>
          </w:tcPr>
          <w:p w:rsidR="00073545" w:rsidRPr="00A47562" w:rsidRDefault="00073545" w:rsidP="00A47562">
            <w:pPr>
              <w:spacing w:after="0" w:line="240" w:lineRule="auto"/>
              <w:jc w:val="center"/>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Д</w:t>
            </w:r>
          </w:p>
          <w:p w:rsidR="00073545" w:rsidRPr="00A47562" w:rsidRDefault="00073545" w:rsidP="00A47562">
            <w:pPr>
              <w:spacing w:after="0" w:line="240" w:lineRule="auto"/>
              <w:jc w:val="center"/>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за</w:t>
            </w:r>
          </w:p>
          <w:p w:rsidR="00073545" w:rsidRPr="00A47562" w:rsidRDefault="00073545" w:rsidP="00A47562">
            <w:pPr>
              <w:spacing w:after="0" w:line="240" w:lineRule="auto"/>
              <w:jc w:val="center"/>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учас</w:t>
            </w:r>
            <w:proofErr w:type="spellEnd"/>
          </w:p>
          <w:p w:rsidR="00073545" w:rsidRPr="00A47562" w:rsidRDefault="00073545" w:rsidP="00A47562">
            <w:pPr>
              <w:spacing w:after="0" w:line="240" w:lineRule="auto"/>
              <w:jc w:val="center"/>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тие</w:t>
            </w:r>
            <w:proofErr w:type="spellEnd"/>
          </w:p>
        </w:tc>
        <w:tc>
          <w:tcPr>
            <w:tcW w:w="850" w:type="dxa"/>
            <w:vMerge w:val="restart"/>
          </w:tcPr>
          <w:p w:rsidR="00073545" w:rsidRPr="00A47562" w:rsidRDefault="00073545" w:rsidP="00A47562">
            <w:pPr>
              <w:spacing w:after="0" w:line="240" w:lineRule="auto"/>
              <w:jc w:val="center"/>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Спец</w:t>
            </w:r>
            <w:proofErr w:type="spellEnd"/>
            <w:r w:rsidRPr="00A47562">
              <w:rPr>
                <w:rFonts w:ascii="Times New Roman" w:eastAsia="Times New Roman" w:hAnsi="Times New Roman"/>
                <w:sz w:val="20"/>
                <w:szCs w:val="20"/>
                <w:lang w:val="en-US"/>
              </w:rPr>
              <w:t>.</w:t>
            </w:r>
          </w:p>
          <w:p w:rsidR="00073545" w:rsidRPr="00A47562" w:rsidRDefault="00073545" w:rsidP="00A47562">
            <w:pPr>
              <w:spacing w:after="0" w:line="240" w:lineRule="auto"/>
              <w:jc w:val="center"/>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приз</w:t>
            </w:r>
            <w:proofErr w:type="spellEnd"/>
            <w:r w:rsidRPr="00A47562">
              <w:rPr>
                <w:rFonts w:ascii="Times New Roman" w:eastAsia="Times New Roman" w:hAnsi="Times New Roman"/>
                <w:sz w:val="20"/>
                <w:szCs w:val="20"/>
                <w:lang w:val="en-US"/>
              </w:rPr>
              <w:t>,</w:t>
            </w:r>
          </w:p>
          <w:p w:rsidR="00073545" w:rsidRPr="00A47562" w:rsidRDefault="00073545" w:rsidP="00A47562">
            <w:pPr>
              <w:spacing w:after="0" w:line="240" w:lineRule="auto"/>
              <w:jc w:val="center"/>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серти</w:t>
            </w:r>
            <w:proofErr w:type="spellEnd"/>
            <w:r w:rsidRPr="00A47562">
              <w:rPr>
                <w:rFonts w:ascii="Times New Roman" w:eastAsia="Times New Roman" w:hAnsi="Times New Roman"/>
                <w:sz w:val="20"/>
                <w:szCs w:val="20"/>
                <w:lang w:val="en-US"/>
              </w:rPr>
              <w:t>-</w:t>
            </w:r>
          </w:p>
          <w:p w:rsidR="00073545" w:rsidRPr="00A47562" w:rsidRDefault="00073545" w:rsidP="00A47562">
            <w:pPr>
              <w:spacing w:after="0" w:line="240" w:lineRule="auto"/>
              <w:jc w:val="center"/>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фикат</w:t>
            </w:r>
            <w:proofErr w:type="spellEnd"/>
          </w:p>
        </w:tc>
        <w:tc>
          <w:tcPr>
            <w:tcW w:w="709" w:type="dxa"/>
            <w:vMerge w:val="restart"/>
          </w:tcPr>
          <w:p w:rsidR="00073545" w:rsidRPr="00A47562" w:rsidRDefault="00073545" w:rsidP="00A47562">
            <w:pPr>
              <w:spacing w:after="0" w:line="240" w:lineRule="auto"/>
              <w:jc w:val="center"/>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Гра-мота</w:t>
            </w:r>
            <w:proofErr w:type="spellEnd"/>
          </w:p>
        </w:tc>
        <w:tc>
          <w:tcPr>
            <w:tcW w:w="850" w:type="dxa"/>
            <w:vMerge w:val="restart"/>
          </w:tcPr>
          <w:p w:rsidR="00073545" w:rsidRPr="00A47562" w:rsidRDefault="00073545" w:rsidP="00A47562">
            <w:pPr>
              <w:spacing w:after="0" w:line="240" w:lineRule="auto"/>
              <w:jc w:val="center"/>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Бла</w:t>
            </w:r>
            <w:proofErr w:type="spellEnd"/>
            <w:r w:rsidRPr="00A47562">
              <w:rPr>
                <w:rFonts w:ascii="Times New Roman" w:eastAsia="Times New Roman" w:hAnsi="Times New Roman"/>
                <w:sz w:val="20"/>
                <w:szCs w:val="20"/>
                <w:lang w:val="en-US"/>
              </w:rPr>
              <w:t>-</w:t>
            </w:r>
          </w:p>
          <w:p w:rsidR="00073545" w:rsidRPr="00A47562" w:rsidRDefault="00073545" w:rsidP="00A47562">
            <w:pPr>
              <w:spacing w:after="0" w:line="240" w:lineRule="auto"/>
              <w:jc w:val="center"/>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го-дар-ность</w:t>
            </w:r>
            <w:proofErr w:type="spellEnd"/>
          </w:p>
        </w:tc>
      </w:tr>
      <w:tr w:rsidR="00073545" w:rsidRPr="00A47562" w:rsidTr="00073545">
        <w:trPr>
          <w:trHeight w:val="745"/>
        </w:trPr>
        <w:tc>
          <w:tcPr>
            <w:tcW w:w="426" w:type="dxa"/>
            <w:vMerge/>
            <w:vAlign w:val="center"/>
          </w:tcPr>
          <w:p w:rsidR="00073545" w:rsidRPr="00A47562" w:rsidRDefault="00073545" w:rsidP="00A47562">
            <w:pPr>
              <w:spacing w:after="0" w:line="240" w:lineRule="auto"/>
              <w:rPr>
                <w:rFonts w:ascii="Times New Roman" w:eastAsia="Times New Roman" w:hAnsi="Times New Roman"/>
                <w:b/>
                <w:sz w:val="20"/>
                <w:szCs w:val="20"/>
                <w:lang w:val="en-US"/>
              </w:rPr>
            </w:pPr>
          </w:p>
        </w:tc>
        <w:tc>
          <w:tcPr>
            <w:tcW w:w="1842" w:type="dxa"/>
            <w:vMerge/>
            <w:vAlign w:val="center"/>
          </w:tcPr>
          <w:p w:rsidR="00073545" w:rsidRPr="00A47562" w:rsidRDefault="00073545" w:rsidP="00A47562">
            <w:pPr>
              <w:spacing w:after="0" w:line="240" w:lineRule="auto"/>
              <w:rPr>
                <w:rFonts w:ascii="Times New Roman" w:eastAsia="Times New Roman" w:hAnsi="Times New Roman"/>
                <w:b/>
                <w:sz w:val="20"/>
                <w:szCs w:val="20"/>
                <w:lang w:val="en-US"/>
              </w:rPr>
            </w:pPr>
          </w:p>
        </w:tc>
        <w:tc>
          <w:tcPr>
            <w:tcW w:w="709" w:type="dxa"/>
            <w:vMerge/>
            <w:vAlign w:val="center"/>
          </w:tcPr>
          <w:p w:rsidR="00073545" w:rsidRPr="00A47562" w:rsidRDefault="00073545" w:rsidP="00A47562">
            <w:pPr>
              <w:spacing w:after="0" w:line="240" w:lineRule="auto"/>
              <w:rPr>
                <w:rFonts w:ascii="Times New Roman" w:eastAsia="Times New Roman" w:hAnsi="Times New Roman"/>
                <w:b/>
                <w:sz w:val="20"/>
                <w:szCs w:val="20"/>
                <w:lang w:val="en-US"/>
              </w:rPr>
            </w:pPr>
          </w:p>
        </w:tc>
        <w:tc>
          <w:tcPr>
            <w:tcW w:w="709" w:type="dxa"/>
          </w:tcPr>
          <w:p w:rsidR="00073545" w:rsidRPr="00A47562" w:rsidRDefault="00073545" w:rsidP="00A47562">
            <w:pPr>
              <w:spacing w:after="0" w:line="240" w:lineRule="auto"/>
              <w:jc w:val="center"/>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Уч-</w:t>
            </w:r>
            <w:proofErr w:type="spellStart"/>
            <w:r w:rsidRPr="00A47562">
              <w:rPr>
                <w:rFonts w:ascii="Times New Roman" w:eastAsia="Times New Roman" w:hAnsi="Times New Roman"/>
                <w:sz w:val="20"/>
                <w:szCs w:val="20"/>
                <w:lang w:val="en-US"/>
              </w:rPr>
              <w:t>ся</w:t>
            </w:r>
            <w:proofErr w:type="spellEnd"/>
          </w:p>
        </w:tc>
        <w:tc>
          <w:tcPr>
            <w:tcW w:w="992" w:type="dxa"/>
          </w:tcPr>
          <w:p w:rsidR="00073545" w:rsidRPr="00A47562" w:rsidRDefault="00073545" w:rsidP="00A47562">
            <w:pPr>
              <w:spacing w:after="0" w:line="240" w:lineRule="auto"/>
              <w:jc w:val="center"/>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Препод</w:t>
            </w:r>
            <w:proofErr w:type="spellEnd"/>
            <w:r w:rsidRPr="00A47562">
              <w:rPr>
                <w:rFonts w:ascii="Times New Roman" w:eastAsia="Times New Roman" w:hAnsi="Times New Roman"/>
                <w:sz w:val="20"/>
                <w:szCs w:val="20"/>
                <w:lang w:val="en-US"/>
              </w:rPr>
              <w:t>.</w:t>
            </w:r>
          </w:p>
          <w:p w:rsidR="00073545" w:rsidRPr="00A47562" w:rsidRDefault="00073545" w:rsidP="00A47562">
            <w:pPr>
              <w:spacing w:after="0" w:line="240" w:lineRule="auto"/>
              <w:jc w:val="center"/>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концерт</w:t>
            </w:r>
            <w:proofErr w:type="spellEnd"/>
          </w:p>
        </w:tc>
        <w:tc>
          <w:tcPr>
            <w:tcW w:w="709" w:type="dxa"/>
            <w:vMerge/>
            <w:vAlign w:val="center"/>
          </w:tcPr>
          <w:p w:rsidR="00073545" w:rsidRPr="00A47562" w:rsidRDefault="00073545" w:rsidP="00A47562">
            <w:pPr>
              <w:spacing w:after="0" w:line="240" w:lineRule="auto"/>
              <w:rPr>
                <w:rFonts w:ascii="Times New Roman" w:eastAsia="Times New Roman" w:hAnsi="Times New Roman"/>
                <w:b/>
                <w:sz w:val="20"/>
                <w:szCs w:val="20"/>
                <w:lang w:val="en-US"/>
              </w:rPr>
            </w:pPr>
          </w:p>
        </w:tc>
        <w:tc>
          <w:tcPr>
            <w:tcW w:w="567" w:type="dxa"/>
            <w:vMerge/>
            <w:vAlign w:val="center"/>
          </w:tcPr>
          <w:p w:rsidR="00073545" w:rsidRPr="00A47562" w:rsidRDefault="00073545" w:rsidP="00A47562">
            <w:pPr>
              <w:spacing w:after="0" w:line="240" w:lineRule="auto"/>
              <w:rPr>
                <w:rFonts w:ascii="Times New Roman" w:eastAsia="Times New Roman" w:hAnsi="Times New Roman"/>
                <w:b/>
                <w:sz w:val="20"/>
                <w:szCs w:val="20"/>
                <w:lang w:val="en-US"/>
              </w:rPr>
            </w:pPr>
          </w:p>
        </w:tc>
        <w:tc>
          <w:tcPr>
            <w:tcW w:w="567" w:type="dxa"/>
            <w:vMerge/>
            <w:vAlign w:val="center"/>
          </w:tcPr>
          <w:p w:rsidR="00073545" w:rsidRPr="00A47562" w:rsidRDefault="00073545" w:rsidP="00A47562">
            <w:pPr>
              <w:spacing w:after="0" w:line="240" w:lineRule="auto"/>
              <w:rPr>
                <w:rFonts w:ascii="Times New Roman" w:eastAsia="Times New Roman" w:hAnsi="Times New Roman"/>
                <w:b/>
                <w:sz w:val="20"/>
                <w:szCs w:val="20"/>
                <w:lang w:val="en-US"/>
              </w:rPr>
            </w:pPr>
          </w:p>
        </w:tc>
        <w:tc>
          <w:tcPr>
            <w:tcW w:w="567" w:type="dxa"/>
            <w:vMerge/>
            <w:vAlign w:val="center"/>
          </w:tcPr>
          <w:p w:rsidR="00073545" w:rsidRPr="00A47562" w:rsidRDefault="00073545" w:rsidP="00A47562">
            <w:pPr>
              <w:spacing w:after="0" w:line="240" w:lineRule="auto"/>
              <w:rPr>
                <w:rFonts w:ascii="Times New Roman" w:eastAsia="Times New Roman" w:hAnsi="Times New Roman"/>
                <w:b/>
                <w:sz w:val="20"/>
                <w:szCs w:val="20"/>
                <w:lang w:val="en-US"/>
              </w:rPr>
            </w:pPr>
          </w:p>
        </w:tc>
        <w:tc>
          <w:tcPr>
            <w:tcW w:w="709" w:type="dxa"/>
            <w:vMerge/>
            <w:vAlign w:val="center"/>
          </w:tcPr>
          <w:p w:rsidR="00073545" w:rsidRPr="00A47562" w:rsidRDefault="00073545" w:rsidP="00A47562">
            <w:pPr>
              <w:spacing w:after="0" w:line="240" w:lineRule="auto"/>
              <w:rPr>
                <w:rFonts w:ascii="Times New Roman" w:eastAsia="Times New Roman" w:hAnsi="Times New Roman"/>
                <w:b/>
                <w:sz w:val="20"/>
                <w:szCs w:val="20"/>
                <w:lang w:val="en-US"/>
              </w:rPr>
            </w:pPr>
          </w:p>
        </w:tc>
        <w:tc>
          <w:tcPr>
            <w:tcW w:w="850" w:type="dxa"/>
            <w:vMerge/>
            <w:vAlign w:val="center"/>
          </w:tcPr>
          <w:p w:rsidR="00073545" w:rsidRPr="00A47562" w:rsidRDefault="00073545" w:rsidP="00A47562">
            <w:pPr>
              <w:spacing w:after="0" w:line="240" w:lineRule="auto"/>
              <w:rPr>
                <w:rFonts w:ascii="Times New Roman" w:eastAsia="Times New Roman" w:hAnsi="Times New Roman"/>
                <w:b/>
                <w:sz w:val="20"/>
                <w:szCs w:val="20"/>
                <w:lang w:val="en-US"/>
              </w:rPr>
            </w:pPr>
          </w:p>
        </w:tc>
        <w:tc>
          <w:tcPr>
            <w:tcW w:w="709" w:type="dxa"/>
            <w:vMerge/>
            <w:vAlign w:val="center"/>
          </w:tcPr>
          <w:p w:rsidR="00073545" w:rsidRPr="00A47562" w:rsidRDefault="00073545" w:rsidP="00A47562">
            <w:pPr>
              <w:spacing w:after="0" w:line="240" w:lineRule="auto"/>
              <w:rPr>
                <w:rFonts w:ascii="Times New Roman" w:eastAsia="Times New Roman" w:hAnsi="Times New Roman"/>
                <w:b/>
                <w:sz w:val="20"/>
                <w:szCs w:val="20"/>
                <w:lang w:val="en-US"/>
              </w:rPr>
            </w:pPr>
          </w:p>
        </w:tc>
        <w:tc>
          <w:tcPr>
            <w:tcW w:w="850" w:type="dxa"/>
            <w:vMerge/>
            <w:vAlign w:val="center"/>
          </w:tcPr>
          <w:p w:rsidR="00073545" w:rsidRPr="00A47562" w:rsidRDefault="00073545" w:rsidP="00A47562">
            <w:pPr>
              <w:spacing w:after="0" w:line="240" w:lineRule="auto"/>
              <w:rPr>
                <w:rFonts w:ascii="Times New Roman" w:eastAsia="Times New Roman" w:hAnsi="Times New Roman"/>
                <w:b/>
                <w:sz w:val="20"/>
                <w:szCs w:val="20"/>
                <w:lang w:val="en-US"/>
              </w:rPr>
            </w:pPr>
          </w:p>
        </w:tc>
      </w:tr>
      <w:tr w:rsidR="00073545" w:rsidRPr="00A47562" w:rsidTr="00073545">
        <w:tc>
          <w:tcPr>
            <w:tcW w:w="426"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1</w:t>
            </w:r>
          </w:p>
        </w:tc>
        <w:tc>
          <w:tcPr>
            <w:tcW w:w="1842" w:type="dxa"/>
          </w:tcPr>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Международные</w:t>
            </w:r>
            <w:proofErr w:type="spellEnd"/>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lang w:val="en-US"/>
              </w:rPr>
              <w:t>2</w:t>
            </w:r>
            <w:r w:rsidRPr="00A47562">
              <w:rPr>
                <w:rFonts w:ascii="Times New Roman" w:eastAsia="Times New Roman" w:hAnsi="Times New Roman"/>
                <w:sz w:val="20"/>
                <w:szCs w:val="20"/>
              </w:rPr>
              <w:t>9</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280</w:t>
            </w:r>
          </w:p>
        </w:tc>
        <w:tc>
          <w:tcPr>
            <w:tcW w:w="992"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2</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52</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67</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34</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69</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11</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15</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p w:rsidR="00073545" w:rsidRPr="00A47562" w:rsidRDefault="00073545" w:rsidP="00A47562">
            <w:pPr>
              <w:spacing w:after="0" w:line="240" w:lineRule="auto"/>
              <w:rPr>
                <w:rFonts w:ascii="Times New Roman" w:eastAsia="Times New Roman" w:hAnsi="Times New Roman"/>
                <w:sz w:val="20"/>
                <w:szCs w:val="20"/>
                <w:lang w:val="en-US"/>
              </w:rPr>
            </w:pPr>
          </w:p>
        </w:tc>
      </w:tr>
      <w:tr w:rsidR="00073545" w:rsidRPr="00A47562" w:rsidTr="00073545">
        <w:tc>
          <w:tcPr>
            <w:tcW w:w="426"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2</w:t>
            </w:r>
          </w:p>
        </w:tc>
        <w:tc>
          <w:tcPr>
            <w:tcW w:w="1842" w:type="dxa"/>
          </w:tcPr>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Всероссий</w:t>
            </w:r>
            <w:proofErr w:type="spellEnd"/>
            <w:r w:rsidRPr="00A47562">
              <w:rPr>
                <w:rFonts w:ascii="Times New Roman" w:eastAsia="Times New Roman" w:hAnsi="Times New Roman"/>
                <w:sz w:val="20"/>
                <w:szCs w:val="20"/>
                <w:lang w:val="en-US"/>
              </w:rPr>
              <w:t>-</w:t>
            </w:r>
          </w:p>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ские</w:t>
            </w:r>
            <w:proofErr w:type="spellEnd"/>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11</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55</w:t>
            </w:r>
          </w:p>
        </w:tc>
        <w:tc>
          <w:tcPr>
            <w:tcW w:w="992"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16</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5</w:t>
            </w:r>
          </w:p>
        </w:tc>
        <w:tc>
          <w:tcPr>
            <w:tcW w:w="567" w:type="dxa"/>
          </w:tcPr>
          <w:p w:rsidR="00073545" w:rsidRPr="00A47562" w:rsidRDefault="00073545" w:rsidP="00A47562">
            <w:pPr>
              <w:spacing w:after="0" w:line="240" w:lineRule="auto"/>
              <w:rPr>
                <w:rFonts w:ascii="Times New Roman" w:eastAsia="Times New Roman" w:hAnsi="Times New Roman"/>
                <w:sz w:val="20"/>
                <w:szCs w:val="20"/>
                <w:highlight w:val="yellow"/>
              </w:rPr>
            </w:pPr>
            <w:r w:rsidRPr="00A47562">
              <w:rPr>
                <w:rFonts w:ascii="Times New Roman" w:eastAsia="Times New Roman" w:hAnsi="Times New Roman"/>
                <w:sz w:val="20"/>
                <w:szCs w:val="20"/>
              </w:rPr>
              <w:t>3</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12</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25</w:t>
            </w:r>
          </w:p>
        </w:tc>
        <w:tc>
          <w:tcPr>
            <w:tcW w:w="850"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r>
      <w:tr w:rsidR="00073545" w:rsidRPr="00A47562" w:rsidTr="00073545">
        <w:tc>
          <w:tcPr>
            <w:tcW w:w="426"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3</w:t>
            </w:r>
          </w:p>
        </w:tc>
        <w:tc>
          <w:tcPr>
            <w:tcW w:w="1842" w:type="dxa"/>
          </w:tcPr>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Межрегио</w:t>
            </w:r>
            <w:proofErr w:type="spellEnd"/>
          </w:p>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нальные</w:t>
            </w:r>
            <w:proofErr w:type="spellEnd"/>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992"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709"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567" w:type="dxa"/>
          </w:tcPr>
          <w:p w:rsidR="00073545" w:rsidRPr="00A47562" w:rsidRDefault="00073545" w:rsidP="00A47562">
            <w:pPr>
              <w:spacing w:after="0" w:line="240" w:lineRule="auto"/>
              <w:rPr>
                <w:rFonts w:ascii="Times New Roman" w:eastAsia="Times New Roman" w:hAnsi="Times New Roman"/>
                <w:sz w:val="20"/>
                <w:szCs w:val="20"/>
                <w:highlight w:val="yellow"/>
              </w:rPr>
            </w:pPr>
            <w:r w:rsidRPr="00A47562">
              <w:rPr>
                <w:rFonts w:ascii="Times New Roman" w:eastAsia="Times New Roman" w:hAnsi="Times New Roman"/>
                <w:sz w:val="20"/>
                <w:szCs w:val="20"/>
              </w:rPr>
              <w:t>-</w:t>
            </w:r>
          </w:p>
        </w:tc>
        <w:tc>
          <w:tcPr>
            <w:tcW w:w="567" w:type="dxa"/>
          </w:tcPr>
          <w:p w:rsidR="00073545" w:rsidRPr="00A47562" w:rsidRDefault="00073545" w:rsidP="00A47562">
            <w:pPr>
              <w:spacing w:after="0" w:line="240" w:lineRule="auto"/>
              <w:rPr>
                <w:rFonts w:ascii="Times New Roman" w:eastAsia="Times New Roman" w:hAnsi="Times New Roman"/>
                <w:sz w:val="20"/>
                <w:szCs w:val="20"/>
                <w:highlight w:val="yellow"/>
                <w:lang w:val="en-US"/>
              </w:rPr>
            </w:pPr>
            <w:r w:rsidRPr="00A47562">
              <w:rPr>
                <w:rFonts w:ascii="Times New Roman" w:eastAsia="Times New Roman" w:hAnsi="Times New Roman"/>
                <w:sz w:val="20"/>
                <w:szCs w:val="20"/>
                <w:lang w:val="en-US"/>
              </w:rPr>
              <w:t>-</w:t>
            </w:r>
          </w:p>
        </w:tc>
        <w:tc>
          <w:tcPr>
            <w:tcW w:w="567" w:type="dxa"/>
          </w:tcPr>
          <w:p w:rsidR="00073545" w:rsidRPr="00A47562" w:rsidRDefault="00073545" w:rsidP="00A47562">
            <w:pPr>
              <w:spacing w:after="0" w:line="240" w:lineRule="auto"/>
              <w:rPr>
                <w:rFonts w:ascii="Times New Roman" w:eastAsia="Times New Roman" w:hAnsi="Times New Roman"/>
                <w:sz w:val="20"/>
                <w:szCs w:val="20"/>
                <w:highlight w:val="yellow"/>
              </w:rPr>
            </w:pPr>
            <w:r w:rsidRPr="00A47562">
              <w:rPr>
                <w:rFonts w:ascii="Times New Roman" w:eastAsia="Times New Roman" w:hAnsi="Times New Roman"/>
                <w:sz w:val="20"/>
                <w:szCs w:val="20"/>
              </w:rPr>
              <w:t>-</w:t>
            </w:r>
          </w:p>
        </w:tc>
        <w:tc>
          <w:tcPr>
            <w:tcW w:w="709" w:type="dxa"/>
          </w:tcPr>
          <w:p w:rsidR="00073545" w:rsidRPr="00A47562" w:rsidRDefault="00073545" w:rsidP="00A47562">
            <w:pPr>
              <w:spacing w:after="0" w:line="240" w:lineRule="auto"/>
              <w:rPr>
                <w:rFonts w:ascii="Times New Roman" w:eastAsia="Times New Roman" w:hAnsi="Times New Roman"/>
                <w:sz w:val="20"/>
                <w:szCs w:val="20"/>
                <w:highlight w:val="yellow"/>
              </w:rPr>
            </w:pPr>
            <w:r w:rsidRPr="00A47562">
              <w:rPr>
                <w:rFonts w:ascii="Times New Roman" w:eastAsia="Times New Roman" w:hAnsi="Times New Roman"/>
                <w:sz w:val="20"/>
                <w:szCs w:val="20"/>
              </w:rPr>
              <w:t>-</w:t>
            </w:r>
          </w:p>
        </w:tc>
        <w:tc>
          <w:tcPr>
            <w:tcW w:w="850"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709"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850"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r>
      <w:tr w:rsidR="00073545" w:rsidRPr="00A47562" w:rsidTr="00073545">
        <w:tc>
          <w:tcPr>
            <w:tcW w:w="426"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4</w:t>
            </w:r>
          </w:p>
        </w:tc>
        <w:tc>
          <w:tcPr>
            <w:tcW w:w="1842" w:type="dxa"/>
          </w:tcPr>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краевые</w:t>
            </w:r>
            <w:proofErr w:type="spellEnd"/>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15</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159</w:t>
            </w:r>
          </w:p>
        </w:tc>
        <w:tc>
          <w:tcPr>
            <w:tcW w:w="992"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7</w:t>
            </w:r>
          </w:p>
        </w:tc>
        <w:tc>
          <w:tcPr>
            <w:tcW w:w="709"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15</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6</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3</w:t>
            </w:r>
          </w:p>
        </w:tc>
        <w:tc>
          <w:tcPr>
            <w:tcW w:w="709"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850"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r>
      <w:tr w:rsidR="00073545" w:rsidRPr="00A47562" w:rsidTr="00073545">
        <w:tc>
          <w:tcPr>
            <w:tcW w:w="426"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5</w:t>
            </w:r>
          </w:p>
        </w:tc>
        <w:tc>
          <w:tcPr>
            <w:tcW w:w="1842" w:type="dxa"/>
          </w:tcPr>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окружные</w:t>
            </w:r>
            <w:proofErr w:type="spellEnd"/>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992"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709"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567" w:type="dxa"/>
          </w:tcPr>
          <w:p w:rsidR="00073545" w:rsidRPr="00A47562" w:rsidRDefault="00073545" w:rsidP="00A47562">
            <w:pPr>
              <w:spacing w:after="0" w:line="240" w:lineRule="auto"/>
              <w:rPr>
                <w:rFonts w:ascii="Times New Roman" w:eastAsia="Times New Roman" w:hAnsi="Times New Roman"/>
                <w:sz w:val="20"/>
                <w:szCs w:val="20"/>
                <w:highlight w:val="yellow"/>
              </w:rPr>
            </w:pPr>
          </w:p>
        </w:tc>
        <w:tc>
          <w:tcPr>
            <w:tcW w:w="567" w:type="dxa"/>
          </w:tcPr>
          <w:p w:rsidR="00073545" w:rsidRPr="00A47562" w:rsidRDefault="00073545" w:rsidP="00A47562">
            <w:pPr>
              <w:spacing w:after="0" w:line="240" w:lineRule="auto"/>
              <w:rPr>
                <w:rFonts w:ascii="Times New Roman" w:eastAsia="Times New Roman" w:hAnsi="Times New Roman"/>
                <w:sz w:val="20"/>
                <w:szCs w:val="20"/>
                <w:highlight w:val="yellow"/>
              </w:rPr>
            </w:pPr>
          </w:p>
        </w:tc>
        <w:tc>
          <w:tcPr>
            <w:tcW w:w="567" w:type="dxa"/>
          </w:tcPr>
          <w:p w:rsidR="00073545" w:rsidRPr="00A47562" w:rsidRDefault="00073545" w:rsidP="00A47562">
            <w:pPr>
              <w:spacing w:after="0" w:line="240" w:lineRule="auto"/>
              <w:rPr>
                <w:rFonts w:ascii="Times New Roman" w:eastAsia="Times New Roman" w:hAnsi="Times New Roman"/>
                <w:sz w:val="20"/>
                <w:szCs w:val="20"/>
                <w:highlight w:val="yellow"/>
              </w:rPr>
            </w:pPr>
          </w:p>
        </w:tc>
        <w:tc>
          <w:tcPr>
            <w:tcW w:w="709" w:type="dxa"/>
          </w:tcPr>
          <w:p w:rsidR="00073545" w:rsidRPr="00A47562" w:rsidRDefault="00073545" w:rsidP="00A47562">
            <w:pPr>
              <w:spacing w:after="0" w:line="240" w:lineRule="auto"/>
              <w:rPr>
                <w:rFonts w:ascii="Times New Roman" w:eastAsia="Times New Roman" w:hAnsi="Times New Roman"/>
                <w:sz w:val="20"/>
                <w:szCs w:val="20"/>
                <w:highlight w:val="yellow"/>
              </w:rPr>
            </w:pPr>
            <w:r w:rsidRPr="00A47562">
              <w:rPr>
                <w:rFonts w:ascii="Times New Roman" w:eastAsia="Times New Roman" w:hAnsi="Times New Roman"/>
                <w:sz w:val="20"/>
                <w:szCs w:val="20"/>
              </w:rPr>
              <w:t>-</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709"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850"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r>
      <w:tr w:rsidR="00073545" w:rsidRPr="00A47562" w:rsidTr="00073545">
        <w:tc>
          <w:tcPr>
            <w:tcW w:w="426"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6</w:t>
            </w:r>
          </w:p>
        </w:tc>
        <w:tc>
          <w:tcPr>
            <w:tcW w:w="1842" w:type="dxa"/>
          </w:tcPr>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районные</w:t>
            </w:r>
            <w:proofErr w:type="spellEnd"/>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3</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35</w:t>
            </w:r>
          </w:p>
        </w:tc>
        <w:tc>
          <w:tcPr>
            <w:tcW w:w="992"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2</w:t>
            </w:r>
          </w:p>
        </w:tc>
        <w:tc>
          <w:tcPr>
            <w:tcW w:w="709"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5</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3</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3</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709"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r>
      <w:tr w:rsidR="00073545" w:rsidRPr="00A47562" w:rsidTr="00073545">
        <w:tc>
          <w:tcPr>
            <w:tcW w:w="426"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7</w:t>
            </w:r>
          </w:p>
        </w:tc>
        <w:tc>
          <w:tcPr>
            <w:tcW w:w="1842" w:type="dxa"/>
          </w:tcPr>
          <w:p w:rsidR="00073545" w:rsidRPr="00A47562" w:rsidRDefault="00073545" w:rsidP="00A47562">
            <w:pPr>
              <w:spacing w:after="0" w:line="240" w:lineRule="auto"/>
              <w:rPr>
                <w:rFonts w:ascii="Times New Roman" w:eastAsia="Times New Roman" w:hAnsi="Times New Roman"/>
                <w:sz w:val="20"/>
                <w:szCs w:val="20"/>
                <w:lang w:val="en-US"/>
              </w:rPr>
            </w:pPr>
            <w:proofErr w:type="spellStart"/>
            <w:r w:rsidRPr="00A47562">
              <w:rPr>
                <w:rFonts w:ascii="Times New Roman" w:eastAsia="Times New Roman" w:hAnsi="Times New Roman"/>
                <w:sz w:val="20"/>
                <w:szCs w:val="20"/>
                <w:lang w:val="en-US"/>
              </w:rPr>
              <w:t>другие</w:t>
            </w:r>
            <w:proofErr w:type="spellEnd"/>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2</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32</w:t>
            </w:r>
          </w:p>
        </w:tc>
        <w:tc>
          <w:tcPr>
            <w:tcW w:w="992"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709"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6</w:t>
            </w:r>
          </w:p>
        </w:tc>
        <w:tc>
          <w:tcPr>
            <w:tcW w:w="709"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850"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r>
      <w:tr w:rsidR="00073545" w:rsidRPr="00A47562" w:rsidTr="00073545">
        <w:tc>
          <w:tcPr>
            <w:tcW w:w="426" w:type="dxa"/>
          </w:tcPr>
          <w:p w:rsidR="00073545" w:rsidRPr="00A47562" w:rsidRDefault="00073545" w:rsidP="00A47562">
            <w:pPr>
              <w:spacing w:after="0" w:line="240" w:lineRule="auto"/>
              <w:rPr>
                <w:rFonts w:ascii="Times New Roman" w:eastAsia="Times New Roman" w:hAnsi="Times New Roman"/>
                <w:sz w:val="20"/>
                <w:szCs w:val="20"/>
                <w:lang w:val="en-US"/>
              </w:rPr>
            </w:pPr>
          </w:p>
        </w:tc>
        <w:tc>
          <w:tcPr>
            <w:tcW w:w="1842"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Всего в 201</w:t>
            </w:r>
            <w:r w:rsidRPr="00A47562">
              <w:rPr>
                <w:rFonts w:ascii="Times New Roman" w:eastAsia="Times New Roman" w:hAnsi="Times New Roman"/>
                <w:sz w:val="20"/>
                <w:szCs w:val="20"/>
              </w:rPr>
              <w:t>2</w:t>
            </w:r>
            <w:proofErr w:type="spellStart"/>
            <w:r w:rsidRPr="00A47562">
              <w:rPr>
                <w:rFonts w:ascii="Times New Roman" w:eastAsia="Times New Roman" w:hAnsi="Times New Roman"/>
                <w:sz w:val="20"/>
                <w:szCs w:val="20"/>
                <w:lang w:val="en-US"/>
              </w:rPr>
              <w:t>году</w:t>
            </w:r>
            <w:proofErr w:type="spellEnd"/>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16</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318</w:t>
            </w:r>
          </w:p>
        </w:tc>
        <w:tc>
          <w:tcPr>
            <w:tcW w:w="992"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4</w:t>
            </w:r>
          </w:p>
        </w:tc>
        <w:tc>
          <w:tcPr>
            <w:tcW w:w="709"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lang w:val="en-US"/>
              </w:rPr>
              <w:t>2</w:t>
            </w:r>
            <w:r w:rsidRPr="00A47562">
              <w:rPr>
                <w:rFonts w:ascii="Times New Roman" w:eastAsia="Times New Roman" w:hAnsi="Times New Roman"/>
                <w:sz w:val="20"/>
                <w:szCs w:val="20"/>
              </w:rPr>
              <w:t>5</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14</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10</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5</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32</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lang w:val="en-US"/>
              </w:rPr>
              <w:t>1</w:t>
            </w:r>
            <w:r w:rsidRPr="00A47562">
              <w:rPr>
                <w:rFonts w:ascii="Times New Roman" w:eastAsia="Times New Roman" w:hAnsi="Times New Roman"/>
                <w:sz w:val="20"/>
                <w:szCs w:val="20"/>
              </w:rPr>
              <w:t>7</w:t>
            </w:r>
          </w:p>
        </w:tc>
      </w:tr>
      <w:tr w:rsidR="00073545" w:rsidRPr="00A47562" w:rsidTr="00073545">
        <w:tc>
          <w:tcPr>
            <w:tcW w:w="426" w:type="dxa"/>
          </w:tcPr>
          <w:p w:rsidR="00073545" w:rsidRPr="00A47562" w:rsidRDefault="00073545" w:rsidP="00A47562">
            <w:pPr>
              <w:spacing w:after="0" w:line="240" w:lineRule="auto"/>
              <w:rPr>
                <w:rFonts w:ascii="Times New Roman" w:eastAsia="Times New Roman" w:hAnsi="Times New Roman"/>
                <w:sz w:val="20"/>
                <w:szCs w:val="20"/>
                <w:lang w:val="en-US"/>
              </w:rPr>
            </w:pPr>
          </w:p>
        </w:tc>
        <w:tc>
          <w:tcPr>
            <w:tcW w:w="1842"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Всего в 201</w:t>
            </w:r>
            <w:r w:rsidRPr="00A47562">
              <w:rPr>
                <w:rFonts w:ascii="Times New Roman" w:eastAsia="Times New Roman" w:hAnsi="Times New Roman"/>
                <w:sz w:val="20"/>
                <w:szCs w:val="20"/>
              </w:rPr>
              <w:t>3</w:t>
            </w:r>
            <w:proofErr w:type="spellStart"/>
            <w:r w:rsidRPr="00A47562">
              <w:rPr>
                <w:rFonts w:ascii="Times New Roman" w:eastAsia="Times New Roman" w:hAnsi="Times New Roman"/>
                <w:sz w:val="20"/>
                <w:szCs w:val="20"/>
                <w:lang w:val="en-US"/>
              </w:rPr>
              <w:t>году</w:t>
            </w:r>
            <w:proofErr w:type="spellEnd"/>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30</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463</w:t>
            </w:r>
          </w:p>
        </w:tc>
        <w:tc>
          <w:tcPr>
            <w:tcW w:w="992"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8</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2</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lang w:val="en-US"/>
              </w:rPr>
              <w:t>2</w:t>
            </w:r>
            <w:r w:rsidRPr="00A47562">
              <w:rPr>
                <w:rFonts w:ascii="Times New Roman" w:eastAsia="Times New Roman" w:hAnsi="Times New Roman"/>
                <w:sz w:val="20"/>
                <w:szCs w:val="20"/>
              </w:rPr>
              <w:t>7</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lang w:val="en-US"/>
              </w:rPr>
              <w:t>1</w:t>
            </w:r>
            <w:r w:rsidRPr="00A47562">
              <w:rPr>
                <w:rFonts w:ascii="Times New Roman" w:eastAsia="Times New Roman" w:hAnsi="Times New Roman"/>
                <w:sz w:val="20"/>
                <w:szCs w:val="20"/>
              </w:rPr>
              <w:t>5</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8</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20</w:t>
            </w:r>
          </w:p>
        </w:tc>
        <w:tc>
          <w:tcPr>
            <w:tcW w:w="850"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rPr>
              <w:t>4</w:t>
            </w:r>
            <w:r w:rsidRPr="00A47562">
              <w:rPr>
                <w:rFonts w:ascii="Times New Roman" w:eastAsia="Times New Roman" w:hAnsi="Times New Roman"/>
                <w:sz w:val="20"/>
                <w:szCs w:val="20"/>
                <w:lang w:val="en-US"/>
              </w:rPr>
              <w:t>2</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4</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lang w:val="en-US"/>
              </w:rPr>
              <w:t>1</w:t>
            </w:r>
            <w:r w:rsidRPr="00A47562">
              <w:rPr>
                <w:rFonts w:ascii="Times New Roman" w:eastAsia="Times New Roman" w:hAnsi="Times New Roman"/>
                <w:sz w:val="20"/>
                <w:szCs w:val="20"/>
              </w:rPr>
              <w:t>2</w:t>
            </w:r>
          </w:p>
        </w:tc>
      </w:tr>
      <w:tr w:rsidR="00073545" w:rsidRPr="00A47562" w:rsidTr="00073545">
        <w:tc>
          <w:tcPr>
            <w:tcW w:w="426" w:type="dxa"/>
          </w:tcPr>
          <w:p w:rsidR="00073545" w:rsidRPr="00A47562" w:rsidRDefault="00073545" w:rsidP="00A47562">
            <w:pPr>
              <w:spacing w:after="0" w:line="240" w:lineRule="auto"/>
              <w:rPr>
                <w:rFonts w:ascii="Times New Roman" w:eastAsia="Times New Roman" w:hAnsi="Times New Roman"/>
                <w:sz w:val="20"/>
                <w:szCs w:val="20"/>
                <w:lang w:val="en-US"/>
              </w:rPr>
            </w:pPr>
          </w:p>
        </w:tc>
        <w:tc>
          <w:tcPr>
            <w:tcW w:w="1842" w:type="dxa"/>
          </w:tcPr>
          <w:p w:rsidR="00073545" w:rsidRPr="00A47562" w:rsidRDefault="00073545" w:rsidP="00A47562">
            <w:pPr>
              <w:spacing w:after="0" w:line="240" w:lineRule="auto"/>
              <w:rPr>
                <w:rFonts w:ascii="Times New Roman" w:eastAsia="Times New Roman" w:hAnsi="Times New Roman"/>
                <w:sz w:val="20"/>
                <w:szCs w:val="20"/>
                <w:lang w:val="en-US"/>
              </w:rPr>
            </w:pPr>
            <w:r w:rsidRPr="00A47562">
              <w:rPr>
                <w:rFonts w:ascii="Times New Roman" w:eastAsia="Times New Roman" w:hAnsi="Times New Roman"/>
                <w:sz w:val="20"/>
                <w:szCs w:val="20"/>
                <w:lang w:val="en-US"/>
              </w:rPr>
              <w:t>Всего в 201</w:t>
            </w:r>
            <w:r w:rsidRPr="00A47562">
              <w:rPr>
                <w:rFonts w:ascii="Times New Roman" w:eastAsia="Times New Roman" w:hAnsi="Times New Roman"/>
                <w:sz w:val="20"/>
                <w:szCs w:val="20"/>
              </w:rPr>
              <w:t>4</w:t>
            </w:r>
            <w:proofErr w:type="spellStart"/>
            <w:r w:rsidRPr="00A47562">
              <w:rPr>
                <w:rFonts w:ascii="Times New Roman" w:eastAsia="Times New Roman" w:hAnsi="Times New Roman"/>
                <w:sz w:val="20"/>
                <w:szCs w:val="20"/>
                <w:lang w:val="en-US"/>
              </w:rPr>
              <w:t>году</w:t>
            </w:r>
            <w:proofErr w:type="spellEnd"/>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60</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561</w:t>
            </w:r>
          </w:p>
        </w:tc>
        <w:tc>
          <w:tcPr>
            <w:tcW w:w="992"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10</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2</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88</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81</w:t>
            </w:r>
          </w:p>
        </w:tc>
        <w:tc>
          <w:tcPr>
            <w:tcW w:w="567"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41</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70</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32</w:t>
            </w:r>
          </w:p>
        </w:tc>
        <w:tc>
          <w:tcPr>
            <w:tcW w:w="709"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40</w:t>
            </w:r>
          </w:p>
        </w:tc>
        <w:tc>
          <w:tcPr>
            <w:tcW w:w="850" w:type="dxa"/>
          </w:tcPr>
          <w:p w:rsidR="00073545" w:rsidRPr="00A47562" w:rsidRDefault="00073545" w:rsidP="00A47562">
            <w:pPr>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w:t>
            </w:r>
          </w:p>
        </w:tc>
      </w:tr>
    </w:tbl>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В школе проводится мониторинг по выявлению и поддержке одаренных детей (учащиеся ежегодно приглашаются на районную, губернаторскую ёлку; на краевые мероприятия).</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Шко</w:t>
      </w:r>
      <w:r w:rsidR="00A47562">
        <w:rPr>
          <w:rFonts w:ascii="Times New Roman" w:eastAsia="Times New Roman" w:hAnsi="Times New Roman"/>
          <w:sz w:val="24"/>
          <w:szCs w:val="24"/>
        </w:rPr>
        <w:t xml:space="preserve">ла искусств в Юрлинском районе </w:t>
      </w:r>
      <w:r w:rsidRPr="00073545">
        <w:rPr>
          <w:rFonts w:ascii="Times New Roman" w:eastAsia="Times New Roman" w:hAnsi="Times New Roman"/>
          <w:sz w:val="24"/>
          <w:szCs w:val="24"/>
        </w:rPr>
        <w:t>сталкивается с рядом комплексных многофакторных проблем: (отсутствие помещений для занятий, нехватка финансирования (для приобретения периодических изданий для школы, лицензированных программ для компьютерного класса и.т.др.), требуется новое здание детской школы искусств).</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Школа является центром художественно-эстетического образования детей в с</w:t>
      </w:r>
      <w:proofErr w:type="gramStart"/>
      <w:r w:rsidRPr="00073545">
        <w:rPr>
          <w:rFonts w:ascii="Times New Roman" w:eastAsia="Times New Roman" w:hAnsi="Times New Roman"/>
          <w:sz w:val="24"/>
          <w:szCs w:val="24"/>
        </w:rPr>
        <w:t>.Ю</w:t>
      </w:r>
      <w:proofErr w:type="gramEnd"/>
      <w:r w:rsidRPr="00073545">
        <w:rPr>
          <w:rFonts w:ascii="Times New Roman" w:eastAsia="Times New Roman" w:hAnsi="Times New Roman"/>
          <w:sz w:val="24"/>
          <w:szCs w:val="24"/>
        </w:rPr>
        <w:t>р</w:t>
      </w:r>
      <w:r w:rsidR="00A47562">
        <w:rPr>
          <w:rFonts w:ascii="Times New Roman" w:eastAsia="Times New Roman" w:hAnsi="Times New Roman"/>
          <w:sz w:val="24"/>
          <w:szCs w:val="24"/>
        </w:rPr>
        <w:t xml:space="preserve">ла. Доля учащихся, посещающих </w:t>
      </w:r>
      <w:r w:rsidRPr="00073545">
        <w:rPr>
          <w:rFonts w:ascii="Times New Roman" w:eastAsia="Times New Roman" w:hAnsi="Times New Roman"/>
          <w:sz w:val="24"/>
          <w:szCs w:val="24"/>
        </w:rPr>
        <w:t xml:space="preserve">МБУ ДО «Юрлинская ДШИ» от числа детей общеобразовательной школы 1-9 классы, составляет - 15%. Для улучшения качества предоставления образовательных услуг с 2011г. школа участвует в краевой программе «Семья и дети Пермского края». Через участие в программе приобретено новое компьютерное оборудование </w:t>
      </w:r>
      <w:r w:rsidR="00A47562">
        <w:rPr>
          <w:rFonts w:ascii="Times New Roman" w:eastAsia="Times New Roman" w:hAnsi="Times New Roman"/>
          <w:sz w:val="24"/>
          <w:szCs w:val="24"/>
        </w:rPr>
        <w:t>для класса компьютерной графики</w:t>
      </w:r>
      <w:r w:rsidRPr="00073545">
        <w:rPr>
          <w:rFonts w:ascii="Times New Roman" w:eastAsia="Times New Roman" w:hAnsi="Times New Roman"/>
          <w:sz w:val="24"/>
          <w:szCs w:val="24"/>
        </w:rPr>
        <w:t xml:space="preserve"> на сумму 270 тыс. руб., приобретены музыкальные инструменты: рояль, фортепиано, домры, балалайки на сумму 448 тыс</w:t>
      </w:r>
      <w:proofErr w:type="gramStart"/>
      <w:r w:rsidRPr="00073545">
        <w:rPr>
          <w:rFonts w:ascii="Times New Roman" w:eastAsia="Times New Roman" w:hAnsi="Times New Roman"/>
          <w:sz w:val="24"/>
          <w:szCs w:val="24"/>
        </w:rPr>
        <w:t>.р</w:t>
      </w:r>
      <w:proofErr w:type="gramEnd"/>
      <w:r w:rsidRPr="00073545">
        <w:rPr>
          <w:rFonts w:ascii="Times New Roman" w:eastAsia="Times New Roman" w:hAnsi="Times New Roman"/>
          <w:sz w:val="24"/>
          <w:szCs w:val="24"/>
        </w:rPr>
        <w:t xml:space="preserve">уб., что дало возможность на новом уровне вести преподавание. На сегодняшний день </w:t>
      </w:r>
      <w:proofErr w:type="gramStart"/>
      <w:r w:rsidRPr="00073545">
        <w:rPr>
          <w:rFonts w:ascii="Times New Roman" w:eastAsia="Times New Roman" w:hAnsi="Times New Roman"/>
          <w:sz w:val="24"/>
          <w:szCs w:val="24"/>
        </w:rPr>
        <w:t>высока</w:t>
      </w:r>
      <w:proofErr w:type="gramEnd"/>
      <w:r w:rsidRPr="00073545">
        <w:rPr>
          <w:rFonts w:ascii="Times New Roman" w:eastAsia="Times New Roman" w:hAnsi="Times New Roman"/>
          <w:sz w:val="24"/>
          <w:szCs w:val="24"/>
        </w:rPr>
        <w:t xml:space="preserve"> востребованность населения Юрлинского района в услугах школы, но из-за нехватки площадей приходится отказывать родителям в принятии их </w:t>
      </w:r>
      <w:r w:rsidRPr="00073545">
        <w:rPr>
          <w:rFonts w:ascii="Times New Roman" w:eastAsia="Times New Roman" w:hAnsi="Times New Roman"/>
          <w:sz w:val="24"/>
          <w:szCs w:val="24"/>
        </w:rPr>
        <w:lastRenderedPageBreak/>
        <w:t>детей для обучения. Есть предложения по развитию детской школы искусств – это  развитие класса «керамики», ведения новых дисциплин – «хореография», для этого требуется комфортное помещение, отвечающее всем требованиям для организации учебного процесса. В связи с этим имеется целесообразность строительства нового здания для Юрлинской детской школы искусств на 200 мест. Прогнозируемый объем финансовых затрат по реализации данного проекта составляет 50 млн</w:t>
      </w:r>
      <w:proofErr w:type="gramStart"/>
      <w:r w:rsidRPr="00073545">
        <w:rPr>
          <w:rFonts w:ascii="Times New Roman" w:eastAsia="Times New Roman" w:hAnsi="Times New Roman"/>
          <w:sz w:val="24"/>
          <w:szCs w:val="24"/>
        </w:rPr>
        <w:t>.р</w:t>
      </w:r>
      <w:proofErr w:type="gramEnd"/>
      <w:r w:rsidRPr="00073545">
        <w:rPr>
          <w:rFonts w:ascii="Times New Roman" w:eastAsia="Times New Roman" w:hAnsi="Times New Roman"/>
          <w:sz w:val="24"/>
          <w:szCs w:val="24"/>
        </w:rPr>
        <w:t>уб.</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Имеется возможность предоставления земельного участка под строительство здания детской школы искусств, в центре с. Юрла  площадью 2889 кв</w:t>
      </w:r>
      <w:proofErr w:type="gramStart"/>
      <w:r w:rsidRPr="00073545">
        <w:rPr>
          <w:rFonts w:ascii="Times New Roman" w:eastAsia="Times New Roman" w:hAnsi="Times New Roman"/>
          <w:sz w:val="24"/>
          <w:szCs w:val="24"/>
        </w:rPr>
        <w:t>.м</w:t>
      </w:r>
      <w:proofErr w:type="gramEnd"/>
      <w:r w:rsidRPr="00073545">
        <w:rPr>
          <w:rFonts w:ascii="Times New Roman" w:eastAsia="Times New Roman" w:hAnsi="Times New Roman"/>
          <w:sz w:val="24"/>
          <w:szCs w:val="24"/>
        </w:rPr>
        <w:t>, соответствующее</w:t>
      </w:r>
      <w:r w:rsidR="00A47562">
        <w:rPr>
          <w:rFonts w:ascii="Times New Roman" w:eastAsia="Times New Roman" w:hAnsi="Times New Roman"/>
          <w:sz w:val="24"/>
          <w:szCs w:val="24"/>
        </w:rPr>
        <w:t xml:space="preserve"> </w:t>
      </w:r>
      <w:r w:rsidRPr="00073545">
        <w:rPr>
          <w:rFonts w:ascii="Times New Roman" w:eastAsia="Times New Roman" w:hAnsi="Times New Roman"/>
          <w:sz w:val="24"/>
          <w:szCs w:val="24"/>
        </w:rPr>
        <w:t xml:space="preserve">всем нормам и требованиям </w:t>
      </w:r>
      <w:proofErr w:type="spellStart"/>
      <w:r w:rsidRPr="00073545">
        <w:rPr>
          <w:rFonts w:ascii="Times New Roman" w:eastAsia="Times New Roman" w:hAnsi="Times New Roman"/>
          <w:sz w:val="24"/>
          <w:szCs w:val="24"/>
        </w:rPr>
        <w:t>САНпиНа</w:t>
      </w:r>
      <w:proofErr w:type="spellEnd"/>
      <w:r w:rsidRPr="00073545">
        <w:rPr>
          <w:rFonts w:ascii="Times New Roman" w:eastAsia="Times New Roman" w:hAnsi="Times New Roman"/>
          <w:sz w:val="24"/>
          <w:szCs w:val="24"/>
        </w:rPr>
        <w:t xml:space="preserve">, с подсоединением к необходимым коммуникациям: электричество, водоснабжение, теплоснабжение (от котельной Юрлинской центральной библиотеки, находящейся рядом с земельным участком).  </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Программы специального художественного образования слишком "долгосрочны" и негибки (отсутствуют модульные программы, краткосрочные художественные практики, вариативность), что приводит к потере мотивации к художественному образованию в подростковой школе;</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В детской школе иску</w:t>
      </w:r>
      <w:proofErr w:type="gramStart"/>
      <w:r w:rsidRPr="00073545">
        <w:rPr>
          <w:rFonts w:ascii="Times New Roman" w:eastAsia="Times New Roman" w:hAnsi="Times New Roman"/>
          <w:sz w:val="24"/>
          <w:szCs w:val="24"/>
        </w:rPr>
        <w:t>сств сл</w:t>
      </w:r>
      <w:proofErr w:type="gramEnd"/>
      <w:r w:rsidRPr="00073545">
        <w:rPr>
          <w:rFonts w:ascii="Times New Roman" w:eastAsia="Times New Roman" w:hAnsi="Times New Roman"/>
          <w:sz w:val="24"/>
          <w:szCs w:val="24"/>
        </w:rPr>
        <w:t>абая</w:t>
      </w:r>
      <w:r w:rsidR="00A47562">
        <w:rPr>
          <w:rFonts w:ascii="Times New Roman" w:eastAsia="Times New Roman" w:hAnsi="Times New Roman"/>
          <w:sz w:val="24"/>
          <w:szCs w:val="24"/>
        </w:rPr>
        <w:t xml:space="preserve"> материально-техническая база: износ</w:t>
      </w:r>
      <w:r w:rsidRPr="00073545">
        <w:rPr>
          <w:rFonts w:ascii="Times New Roman" w:eastAsia="Times New Roman" w:hAnsi="Times New Roman"/>
          <w:sz w:val="24"/>
          <w:szCs w:val="24"/>
        </w:rPr>
        <w:t xml:space="preserve"> музыкальных ин</w:t>
      </w:r>
      <w:r w:rsidR="00A47562">
        <w:rPr>
          <w:rFonts w:ascii="Times New Roman" w:eastAsia="Times New Roman" w:hAnsi="Times New Roman"/>
          <w:sz w:val="24"/>
          <w:szCs w:val="24"/>
        </w:rPr>
        <w:t>струментов составляет более 60%</w:t>
      </w:r>
      <w:r w:rsidRPr="00073545">
        <w:rPr>
          <w:rFonts w:ascii="Times New Roman" w:eastAsia="Times New Roman" w:hAnsi="Times New Roman"/>
          <w:sz w:val="24"/>
          <w:szCs w:val="24"/>
        </w:rPr>
        <w:t>, школа сталкивается с проблемой нехватки музыкальных инструментов и школьного оборудования в классах.</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Сложившаяся ситуация не может быть изменена в пределах одного финансового года. Решение вышеуказанных вопросов требует длительных системных усилий, интеграции материально-технических, инфраструктурных, интеллектуальных и кадровых ресурсов; межведомственного взаимодействия с целью преодоления административных барьеров и достижения значимого эффекта.</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Риски и ограничения при решении назревших проблем развития школы иску</w:t>
      </w:r>
      <w:proofErr w:type="gramStart"/>
      <w:r w:rsidRPr="00073545">
        <w:rPr>
          <w:rFonts w:ascii="Times New Roman" w:eastAsia="Times New Roman" w:hAnsi="Times New Roman"/>
          <w:sz w:val="24"/>
          <w:szCs w:val="24"/>
        </w:rPr>
        <w:t>сств пр</w:t>
      </w:r>
      <w:proofErr w:type="gramEnd"/>
      <w:r w:rsidRPr="00073545">
        <w:rPr>
          <w:rFonts w:ascii="Times New Roman" w:eastAsia="Times New Roman" w:hAnsi="Times New Roman"/>
          <w:sz w:val="24"/>
          <w:szCs w:val="24"/>
        </w:rPr>
        <w:t>ограммно-целевым методом могут быть связаны:</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со слабым взаимодействием и координацией субъектов, реализующих политику в сфере художественного образования;</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недостаточным финансированием, что приведет к диспропорциям в ресурсной поддержке различных направлений Подпрограммы;</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Для минимизации рисков целесообразно:</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сформировать экспертный совет Подпрограммы;</w:t>
      </w:r>
    </w:p>
    <w:p w:rsidR="00073545" w:rsidRPr="00A47562" w:rsidRDefault="00A47562" w:rsidP="00A4756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определить и поддержать</w:t>
      </w:r>
      <w:r w:rsidR="00073545" w:rsidRPr="00073545">
        <w:rPr>
          <w:rFonts w:ascii="Times New Roman" w:eastAsia="Times New Roman" w:hAnsi="Times New Roman"/>
          <w:sz w:val="24"/>
          <w:szCs w:val="24"/>
        </w:rPr>
        <w:t xml:space="preserve"> инновационные проекты и направления модернизации школы искусств</w:t>
      </w:r>
      <w:bookmarkStart w:id="16" w:name="Par1422"/>
      <w:bookmarkEnd w:id="16"/>
      <w:r>
        <w:rPr>
          <w:rFonts w:ascii="Times New Roman" w:eastAsia="Times New Roman" w:hAnsi="Times New Roman"/>
          <w:sz w:val="24"/>
          <w:szCs w:val="24"/>
        </w:rPr>
        <w:t>.</w:t>
      </w:r>
    </w:p>
    <w:p w:rsidR="00073545" w:rsidRPr="00073545"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II. Приоритеты государственной политики в сфере реализации</w:t>
      </w:r>
    </w:p>
    <w:p w:rsidR="00073545" w:rsidRPr="00073545"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Подпрограммы, цель и задачи Подпрограммы, сроки реализации</w:t>
      </w:r>
    </w:p>
    <w:p w:rsidR="00073545" w:rsidRPr="00073545"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 xml:space="preserve">Подпрограммы, целевые показатели, прогноз </w:t>
      </w:r>
      <w:proofErr w:type="gramStart"/>
      <w:r w:rsidRPr="00073545">
        <w:rPr>
          <w:rFonts w:ascii="Times New Roman" w:eastAsia="Times New Roman" w:hAnsi="Times New Roman"/>
          <w:b/>
          <w:sz w:val="24"/>
          <w:szCs w:val="24"/>
        </w:rPr>
        <w:t>конечных</w:t>
      </w:r>
      <w:proofErr w:type="gramEnd"/>
    </w:p>
    <w:p w:rsidR="00073545" w:rsidRPr="00A47562"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результатов Подпрограммы, сроков реализации Подпрограммы</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Главные приоритеты государственной политики в сфере Подпрограммы установлены в следующих стратегических документах и нормативных правовых актах Российской Федерации:</w:t>
      </w:r>
    </w:p>
    <w:p w:rsidR="00073545" w:rsidRPr="00073545" w:rsidRDefault="00D77753" w:rsidP="00A47562">
      <w:pPr>
        <w:spacing w:after="0" w:line="240" w:lineRule="auto"/>
        <w:ind w:firstLine="567"/>
        <w:jc w:val="both"/>
        <w:rPr>
          <w:rFonts w:ascii="Times New Roman" w:eastAsia="Times New Roman" w:hAnsi="Times New Roman"/>
          <w:b/>
          <w:sz w:val="24"/>
          <w:szCs w:val="24"/>
        </w:rPr>
      </w:pPr>
      <w:hyperlink r:id="rId27" w:tooltip="Закон РФ от 10.07.1992 N 3266-1 (ред. от 12.11.2012) &quot;Об образовании&quot;------------ Утратил силу{КонсультантПлюс}" w:history="1">
        <w:r w:rsidR="00073545" w:rsidRPr="00073545">
          <w:rPr>
            <w:rFonts w:ascii="Times New Roman" w:eastAsia="Times New Roman" w:hAnsi="Times New Roman"/>
            <w:b/>
            <w:color w:val="0000FF"/>
            <w:sz w:val="24"/>
            <w:szCs w:val="24"/>
          </w:rPr>
          <w:t>Закон</w:t>
        </w:r>
      </w:hyperlink>
      <w:r w:rsidR="00073545" w:rsidRPr="00073545">
        <w:rPr>
          <w:rFonts w:ascii="Times New Roman" w:eastAsia="Times New Roman" w:hAnsi="Times New Roman"/>
          <w:b/>
          <w:sz w:val="24"/>
          <w:szCs w:val="24"/>
        </w:rPr>
        <w:t xml:space="preserve"> Российской Федерации от 10 июля </w:t>
      </w:r>
      <w:smartTag w:uri="urn:schemas-microsoft-com:office:smarttags" w:element="metricconverter">
        <w:smartTagPr>
          <w:attr w:name="ProductID" w:val="1992 г"/>
        </w:smartTagPr>
        <w:r w:rsidR="00073545" w:rsidRPr="00073545">
          <w:rPr>
            <w:rFonts w:ascii="Times New Roman" w:eastAsia="Times New Roman" w:hAnsi="Times New Roman"/>
            <w:b/>
            <w:sz w:val="24"/>
            <w:szCs w:val="24"/>
          </w:rPr>
          <w:t>1992 г</w:t>
        </w:r>
      </w:smartTag>
      <w:r w:rsidR="00073545" w:rsidRPr="00073545">
        <w:rPr>
          <w:rFonts w:ascii="Times New Roman" w:eastAsia="Times New Roman" w:hAnsi="Times New Roman"/>
          <w:b/>
          <w:sz w:val="24"/>
          <w:szCs w:val="24"/>
        </w:rPr>
        <w:t>. N 3266-1 "Об образовании";</w:t>
      </w:r>
    </w:p>
    <w:p w:rsidR="00073545" w:rsidRPr="00073545" w:rsidRDefault="00D77753" w:rsidP="00A47562">
      <w:pPr>
        <w:spacing w:after="0" w:line="240" w:lineRule="auto"/>
        <w:ind w:firstLine="567"/>
        <w:jc w:val="both"/>
        <w:rPr>
          <w:rFonts w:ascii="Times New Roman" w:eastAsia="Times New Roman" w:hAnsi="Times New Roman"/>
          <w:sz w:val="24"/>
          <w:szCs w:val="24"/>
        </w:rPr>
      </w:pPr>
      <w:hyperlink r:id="rId28" w:tooltip="&quot;Основы законодательства Российской Федерации о культуре&quot; (утв. ВС РФ 09.10.1992 N 3612-1) (ред. от 05.05.2014){КонсультантПлюс}" w:history="1">
        <w:r w:rsidR="00073545" w:rsidRPr="00073545">
          <w:rPr>
            <w:rFonts w:ascii="Times New Roman" w:eastAsia="Times New Roman" w:hAnsi="Times New Roman"/>
            <w:color w:val="0000FF"/>
            <w:sz w:val="24"/>
            <w:szCs w:val="24"/>
          </w:rPr>
          <w:t>Основы</w:t>
        </w:r>
      </w:hyperlink>
      <w:r w:rsidR="00073545" w:rsidRPr="00073545">
        <w:rPr>
          <w:rFonts w:ascii="Times New Roman" w:eastAsia="Times New Roman" w:hAnsi="Times New Roman"/>
          <w:sz w:val="24"/>
          <w:szCs w:val="24"/>
        </w:rPr>
        <w:t xml:space="preserve"> законодательства Российской Федерации о культуре, утвержденные 9 октября </w:t>
      </w:r>
      <w:smartTag w:uri="urn:schemas-microsoft-com:office:smarttags" w:element="metricconverter">
        <w:smartTagPr>
          <w:attr w:name="ProductID" w:val="1992 г"/>
        </w:smartTagPr>
        <w:r w:rsidR="00073545" w:rsidRPr="00073545">
          <w:rPr>
            <w:rFonts w:ascii="Times New Roman" w:eastAsia="Times New Roman" w:hAnsi="Times New Roman"/>
            <w:sz w:val="24"/>
            <w:szCs w:val="24"/>
          </w:rPr>
          <w:t>1992 г</w:t>
        </w:r>
      </w:smartTag>
      <w:r w:rsidR="00073545" w:rsidRPr="00073545">
        <w:rPr>
          <w:rFonts w:ascii="Times New Roman" w:eastAsia="Times New Roman" w:hAnsi="Times New Roman"/>
          <w:sz w:val="24"/>
          <w:szCs w:val="24"/>
        </w:rPr>
        <w:t>. N 3612-1;</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Федеральный </w:t>
      </w:r>
      <w:hyperlink r:id="rId29" w:tooltip="Федеральный закон от 06.10.1999 N 184-ФЗ (ред. от 28.06.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073545">
          <w:rPr>
            <w:rFonts w:ascii="Times New Roman" w:eastAsia="Times New Roman" w:hAnsi="Times New Roman"/>
            <w:color w:val="0000FF"/>
            <w:sz w:val="24"/>
            <w:szCs w:val="24"/>
          </w:rPr>
          <w:t>закон</w:t>
        </w:r>
      </w:hyperlink>
      <w:r w:rsidRPr="00073545">
        <w:rPr>
          <w:rFonts w:ascii="Times New Roman" w:eastAsia="Times New Roman" w:hAnsi="Times New Roman"/>
          <w:sz w:val="24"/>
          <w:szCs w:val="24"/>
        </w:rPr>
        <w:t xml:space="preserve"> от 6 октября </w:t>
      </w:r>
      <w:smartTag w:uri="urn:schemas-microsoft-com:office:smarttags" w:element="metricconverter">
        <w:smartTagPr>
          <w:attr w:name="ProductID" w:val="1999 г"/>
        </w:smartTagPr>
        <w:r w:rsidRPr="00073545">
          <w:rPr>
            <w:rFonts w:ascii="Times New Roman" w:eastAsia="Times New Roman" w:hAnsi="Times New Roman"/>
            <w:sz w:val="24"/>
            <w:szCs w:val="24"/>
          </w:rPr>
          <w:t>1999 г</w:t>
        </w:r>
      </w:smartTag>
      <w:r w:rsidRPr="00073545">
        <w:rPr>
          <w:rFonts w:ascii="Times New Roman" w:eastAsia="Times New Roman" w:hAnsi="Times New Roman"/>
          <w:sz w:val="24"/>
          <w:szCs w:val="24"/>
        </w:rPr>
        <w:t>.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Федеральный </w:t>
      </w:r>
      <w:hyperlink r:id="rId30"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073545">
          <w:rPr>
            <w:rFonts w:ascii="Times New Roman" w:eastAsia="Times New Roman" w:hAnsi="Times New Roman"/>
            <w:color w:val="0000FF"/>
            <w:sz w:val="24"/>
            <w:szCs w:val="24"/>
          </w:rPr>
          <w:t>закон</w:t>
        </w:r>
      </w:hyperlink>
      <w:r w:rsidRPr="00073545">
        <w:rPr>
          <w:rFonts w:ascii="Times New Roman" w:eastAsia="Times New Roman" w:hAnsi="Times New Roman"/>
          <w:sz w:val="24"/>
          <w:szCs w:val="24"/>
        </w:rPr>
        <w:t xml:space="preserve"> от 6 октября </w:t>
      </w:r>
      <w:smartTag w:uri="urn:schemas-microsoft-com:office:smarttags" w:element="metricconverter">
        <w:smartTagPr>
          <w:attr w:name="ProductID" w:val="2003 г"/>
        </w:smartTagPr>
        <w:r w:rsidRPr="00073545">
          <w:rPr>
            <w:rFonts w:ascii="Times New Roman" w:eastAsia="Times New Roman" w:hAnsi="Times New Roman"/>
            <w:sz w:val="24"/>
            <w:szCs w:val="24"/>
          </w:rPr>
          <w:t>2003 г</w:t>
        </w:r>
      </w:smartTag>
      <w:r w:rsidRPr="00073545">
        <w:rPr>
          <w:rFonts w:ascii="Times New Roman" w:eastAsia="Times New Roman" w:hAnsi="Times New Roman"/>
          <w:sz w:val="24"/>
          <w:szCs w:val="24"/>
        </w:rPr>
        <w:t>. N 131-ФЗ "Об общих принципах организации местного самоуправления в Российской Федерации";</w:t>
      </w:r>
    </w:p>
    <w:p w:rsidR="00073545" w:rsidRPr="00073545" w:rsidRDefault="00D77753" w:rsidP="00A47562">
      <w:pPr>
        <w:spacing w:after="0" w:line="240" w:lineRule="auto"/>
        <w:ind w:firstLine="567"/>
        <w:jc w:val="both"/>
        <w:rPr>
          <w:rFonts w:ascii="Times New Roman" w:eastAsia="Times New Roman" w:hAnsi="Times New Roman"/>
          <w:sz w:val="24"/>
          <w:szCs w:val="24"/>
        </w:rPr>
      </w:pPr>
      <w:hyperlink r:id="rId31" w:tooltip="Распоряжение Правительства РФ от 25.08.2008 N 1244-р (ред. от 08.09.2010) &lt;О Концепции развития образования в сфере культуры и искусства в Российской Федерации на 2008 - 2015 годы&gt; (вместе с &quot;Планом мероприятий по реализации концепции развития образования в сф" w:history="1">
        <w:r w:rsidR="00073545" w:rsidRPr="00073545">
          <w:rPr>
            <w:rFonts w:ascii="Times New Roman" w:eastAsia="Times New Roman" w:hAnsi="Times New Roman"/>
            <w:color w:val="0000FF"/>
            <w:sz w:val="24"/>
            <w:szCs w:val="24"/>
          </w:rPr>
          <w:t>Концепция</w:t>
        </w:r>
      </w:hyperlink>
      <w:r w:rsidR="00073545" w:rsidRPr="00073545">
        <w:rPr>
          <w:rFonts w:ascii="Times New Roman" w:eastAsia="Times New Roman" w:hAnsi="Times New Roman"/>
          <w:sz w:val="24"/>
          <w:szCs w:val="24"/>
        </w:rPr>
        <w:t xml:space="preserve"> развития образования в сфере культуры и искусства в Российской Федерации на 2008-2015 годы, одобренная распоряжением Правительства Российской Федерации от 25 августа </w:t>
      </w:r>
      <w:smartTag w:uri="urn:schemas-microsoft-com:office:smarttags" w:element="metricconverter">
        <w:smartTagPr>
          <w:attr w:name="ProductID" w:val="2008 г"/>
        </w:smartTagPr>
        <w:r w:rsidR="00073545" w:rsidRPr="00073545">
          <w:rPr>
            <w:rFonts w:ascii="Times New Roman" w:eastAsia="Times New Roman" w:hAnsi="Times New Roman"/>
            <w:sz w:val="24"/>
            <w:szCs w:val="24"/>
          </w:rPr>
          <w:t>2008 г</w:t>
        </w:r>
      </w:smartTag>
      <w:r w:rsidR="00073545" w:rsidRPr="00073545">
        <w:rPr>
          <w:rFonts w:ascii="Times New Roman" w:eastAsia="Times New Roman" w:hAnsi="Times New Roman"/>
          <w:sz w:val="24"/>
          <w:szCs w:val="24"/>
        </w:rPr>
        <w:t>. N 1244-р;</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Национальная </w:t>
      </w:r>
      <w:hyperlink r:id="rId32" w:tooltip="Указ Президента РФ от 01.06.2012 N 761 &quot;О Национальной стратегии действий в интересах детей на 2012 - 2017 годы&quot;{КонсультантПлюс}" w:history="1">
        <w:r w:rsidRPr="00073545">
          <w:rPr>
            <w:rFonts w:ascii="Times New Roman" w:eastAsia="Times New Roman" w:hAnsi="Times New Roman"/>
            <w:color w:val="0000FF"/>
            <w:sz w:val="24"/>
            <w:szCs w:val="24"/>
          </w:rPr>
          <w:t>стратегия</w:t>
        </w:r>
      </w:hyperlink>
      <w:r w:rsidRPr="00073545">
        <w:rPr>
          <w:rFonts w:ascii="Times New Roman" w:eastAsia="Times New Roman" w:hAnsi="Times New Roman"/>
          <w:sz w:val="24"/>
          <w:szCs w:val="24"/>
        </w:rPr>
        <w:t xml:space="preserve"> действий в интересах детей Российской Федерации на 2012-2017 годы, утвержденная Указом Президента Российской Федерации от 1 июня </w:t>
      </w:r>
      <w:smartTag w:uri="urn:schemas-microsoft-com:office:smarttags" w:element="metricconverter">
        <w:smartTagPr>
          <w:attr w:name="ProductID" w:val="2012 г"/>
        </w:smartTagPr>
        <w:r w:rsidRPr="00073545">
          <w:rPr>
            <w:rFonts w:ascii="Times New Roman" w:eastAsia="Times New Roman" w:hAnsi="Times New Roman"/>
            <w:sz w:val="24"/>
            <w:szCs w:val="24"/>
          </w:rPr>
          <w:t>2012 г</w:t>
        </w:r>
      </w:smartTag>
      <w:r w:rsidRPr="00073545">
        <w:rPr>
          <w:rFonts w:ascii="Times New Roman" w:eastAsia="Times New Roman" w:hAnsi="Times New Roman"/>
          <w:sz w:val="24"/>
          <w:szCs w:val="24"/>
        </w:rPr>
        <w:t>. N 761;</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lastRenderedPageBreak/>
        <w:t xml:space="preserve">Государственная </w:t>
      </w:r>
      <w:hyperlink r:id="rId33" w:tooltip="Распоряжение Правительства РФ от 22.11.2012 N 2148-р &lt;Об утверждении государственной программы Российской Федерации &quot;Развитие образования&quot; на 2013 - 2020 годы&gt;------------ Утратил силу{КонсультантПлюс}" w:history="1">
        <w:r w:rsidRPr="00073545">
          <w:rPr>
            <w:rFonts w:ascii="Times New Roman" w:eastAsia="Times New Roman" w:hAnsi="Times New Roman"/>
            <w:color w:val="0000FF"/>
            <w:sz w:val="24"/>
            <w:szCs w:val="24"/>
          </w:rPr>
          <w:t>программа</w:t>
        </w:r>
      </w:hyperlink>
      <w:r w:rsidRPr="00073545">
        <w:rPr>
          <w:rFonts w:ascii="Times New Roman" w:eastAsia="Times New Roman" w:hAnsi="Times New Roman"/>
          <w:sz w:val="24"/>
          <w:szCs w:val="24"/>
        </w:rPr>
        <w:t xml:space="preserve"> Российской Федерации "Развитие образования" на 2013-2020 годы, утвержденная Постановлением Правительства Российской Федерации 22 ноября </w:t>
      </w:r>
      <w:smartTag w:uri="urn:schemas-microsoft-com:office:smarttags" w:element="metricconverter">
        <w:smartTagPr>
          <w:attr w:name="ProductID" w:val="2012 г"/>
        </w:smartTagPr>
        <w:r w:rsidRPr="00073545">
          <w:rPr>
            <w:rFonts w:ascii="Times New Roman" w:eastAsia="Times New Roman" w:hAnsi="Times New Roman"/>
            <w:sz w:val="24"/>
            <w:szCs w:val="24"/>
          </w:rPr>
          <w:t>2012 г</w:t>
        </w:r>
      </w:smartTag>
      <w:r w:rsidRPr="00073545">
        <w:rPr>
          <w:rFonts w:ascii="Times New Roman" w:eastAsia="Times New Roman" w:hAnsi="Times New Roman"/>
          <w:sz w:val="24"/>
          <w:szCs w:val="24"/>
        </w:rPr>
        <w:t>. N 2148-р;</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Федеральный </w:t>
      </w:r>
      <w:hyperlink r:id="rId34" w:tooltip="Федеральный закон от 29.12.2012 N 273-ФЗ (ред. от 21.07.2014) &quot;Об образовании в Российской Федерации&quot;{КонсультантПлюс}" w:history="1">
        <w:r w:rsidRPr="00073545">
          <w:rPr>
            <w:rFonts w:ascii="Times New Roman" w:eastAsia="Times New Roman" w:hAnsi="Times New Roman"/>
            <w:color w:val="0000FF"/>
            <w:sz w:val="24"/>
            <w:szCs w:val="24"/>
          </w:rPr>
          <w:t>закон</w:t>
        </w:r>
      </w:hyperlink>
      <w:r w:rsidRPr="00073545">
        <w:rPr>
          <w:rFonts w:ascii="Times New Roman" w:eastAsia="Times New Roman" w:hAnsi="Times New Roman"/>
          <w:sz w:val="24"/>
          <w:szCs w:val="24"/>
        </w:rPr>
        <w:t xml:space="preserve"> от 29 декабря </w:t>
      </w:r>
      <w:smartTag w:uri="urn:schemas-microsoft-com:office:smarttags" w:element="metricconverter">
        <w:smartTagPr>
          <w:attr w:name="ProductID" w:val="2012 г"/>
        </w:smartTagPr>
        <w:r w:rsidRPr="00073545">
          <w:rPr>
            <w:rFonts w:ascii="Times New Roman" w:eastAsia="Times New Roman" w:hAnsi="Times New Roman"/>
            <w:sz w:val="24"/>
            <w:szCs w:val="24"/>
          </w:rPr>
          <w:t>2012 г</w:t>
        </w:r>
      </w:smartTag>
      <w:r w:rsidRPr="00073545">
        <w:rPr>
          <w:rFonts w:ascii="Times New Roman" w:eastAsia="Times New Roman" w:hAnsi="Times New Roman"/>
          <w:sz w:val="24"/>
          <w:szCs w:val="24"/>
        </w:rPr>
        <w:t>. N 273-ФЗ "Об образовании в Российской Федерации";</w:t>
      </w:r>
    </w:p>
    <w:p w:rsidR="00073545" w:rsidRPr="00073545" w:rsidRDefault="00D77753" w:rsidP="00A47562">
      <w:pPr>
        <w:spacing w:after="0" w:line="240" w:lineRule="auto"/>
        <w:ind w:firstLine="567"/>
        <w:jc w:val="both"/>
        <w:rPr>
          <w:rFonts w:ascii="Times New Roman" w:eastAsia="Times New Roman" w:hAnsi="Times New Roman"/>
          <w:sz w:val="24"/>
          <w:szCs w:val="24"/>
        </w:rPr>
      </w:pPr>
      <w:hyperlink r:id="rId35" w:tooltip="Закон Пермской области от 07.04.1999 N 458-66 (ред. от 29.12.2005, с изм. от 07.09.2009) &quot;О государственной политике в сфере культуры, искусства и кинематографии&quot; (принят ЗС ПО 26.03.1999){КонсультантПлюс}" w:history="1">
        <w:r w:rsidR="00073545" w:rsidRPr="00073545">
          <w:rPr>
            <w:rFonts w:ascii="Times New Roman" w:eastAsia="Times New Roman" w:hAnsi="Times New Roman"/>
            <w:color w:val="0000FF"/>
            <w:sz w:val="24"/>
            <w:szCs w:val="24"/>
          </w:rPr>
          <w:t>Закон</w:t>
        </w:r>
      </w:hyperlink>
      <w:r w:rsidR="00073545" w:rsidRPr="00073545">
        <w:rPr>
          <w:rFonts w:ascii="Times New Roman" w:eastAsia="Times New Roman" w:hAnsi="Times New Roman"/>
          <w:sz w:val="24"/>
          <w:szCs w:val="24"/>
        </w:rPr>
        <w:t xml:space="preserve"> Пермской области от 7 апреля </w:t>
      </w:r>
      <w:smartTag w:uri="urn:schemas-microsoft-com:office:smarttags" w:element="metricconverter">
        <w:smartTagPr>
          <w:attr w:name="ProductID" w:val="1999 г"/>
        </w:smartTagPr>
        <w:r w:rsidR="00073545" w:rsidRPr="00073545">
          <w:rPr>
            <w:rFonts w:ascii="Times New Roman" w:eastAsia="Times New Roman" w:hAnsi="Times New Roman"/>
            <w:sz w:val="24"/>
            <w:szCs w:val="24"/>
          </w:rPr>
          <w:t>1999 г</w:t>
        </w:r>
      </w:smartTag>
      <w:r w:rsidR="00073545" w:rsidRPr="00073545">
        <w:rPr>
          <w:rFonts w:ascii="Times New Roman" w:eastAsia="Times New Roman" w:hAnsi="Times New Roman"/>
          <w:sz w:val="24"/>
          <w:szCs w:val="24"/>
        </w:rPr>
        <w:t>. N 458-66 "О государственной политике в сфере культуры, искусства и кинематографии";</w:t>
      </w:r>
    </w:p>
    <w:p w:rsidR="00073545" w:rsidRPr="00073545" w:rsidRDefault="00D77753" w:rsidP="00A47562">
      <w:pPr>
        <w:spacing w:after="0" w:line="240" w:lineRule="auto"/>
        <w:ind w:firstLine="567"/>
        <w:jc w:val="both"/>
        <w:rPr>
          <w:rFonts w:ascii="Times New Roman" w:eastAsia="Times New Roman" w:hAnsi="Times New Roman"/>
          <w:sz w:val="24"/>
          <w:szCs w:val="24"/>
        </w:rPr>
      </w:pPr>
      <w:hyperlink r:id="rId36" w:tooltip="Закон Пермского края от 02.04.2010 N 598-ПК (ред. от 06.05.2014) &quot;О стратегическом планировании социально-экономического развития Пермского края&quot; (принят ЗС ПК 18.03.2010){КонсультантПлюс}" w:history="1">
        <w:r w:rsidR="00073545" w:rsidRPr="00073545">
          <w:rPr>
            <w:rFonts w:ascii="Times New Roman" w:eastAsia="Times New Roman" w:hAnsi="Times New Roman"/>
            <w:color w:val="0000FF"/>
            <w:sz w:val="24"/>
            <w:szCs w:val="24"/>
          </w:rPr>
          <w:t>Закон</w:t>
        </w:r>
      </w:hyperlink>
      <w:r w:rsidR="00073545" w:rsidRPr="00073545">
        <w:rPr>
          <w:rFonts w:ascii="Times New Roman" w:eastAsia="Times New Roman" w:hAnsi="Times New Roman"/>
          <w:sz w:val="24"/>
          <w:szCs w:val="24"/>
        </w:rPr>
        <w:t xml:space="preserve"> Пермского края от 2 апреля </w:t>
      </w:r>
      <w:smartTag w:uri="urn:schemas-microsoft-com:office:smarttags" w:element="metricconverter">
        <w:smartTagPr>
          <w:attr w:name="ProductID" w:val="2010 г"/>
        </w:smartTagPr>
        <w:r w:rsidR="00073545" w:rsidRPr="00073545">
          <w:rPr>
            <w:rFonts w:ascii="Times New Roman" w:eastAsia="Times New Roman" w:hAnsi="Times New Roman"/>
            <w:sz w:val="24"/>
            <w:szCs w:val="24"/>
          </w:rPr>
          <w:t>2010 г</w:t>
        </w:r>
      </w:smartTag>
      <w:r w:rsidR="00073545" w:rsidRPr="00073545">
        <w:rPr>
          <w:rFonts w:ascii="Times New Roman" w:eastAsia="Times New Roman" w:hAnsi="Times New Roman"/>
          <w:sz w:val="24"/>
          <w:szCs w:val="24"/>
        </w:rPr>
        <w:t>. N 598-ПК "О стратегическом планировании социально-экономического развития Пермского края";</w:t>
      </w:r>
    </w:p>
    <w:p w:rsidR="00073545" w:rsidRPr="00073545" w:rsidRDefault="00D77753" w:rsidP="00A47562">
      <w:pPr>
        <w:spacing w:after="0" w:line="240" w:lineRule="auto"/>
        <w:ind w:firstLine="567"/>
        <w:jc w:val="both"/>
        <w:rPr>
          <w:rFonts w:ascii="Times New Roman" w:eastAsia="Times New Roman" w:hAnsi="Times New Roman"/>
          <w:sz w:val="24"/>
          <w:szCs w:val="24"/>
        </w:rPr>
      </w:pPr>
      <w:hyperlink r:id="rId37" w:tooltip="Постановление Правительства Пермского края от 11.02.2009 N 63-п (ред. от 03.04.2012) &quot;О разработке, формировании и реализации долгосрочных целевых программ&quot;{КонсультантПлюс}" w:history="1">
        <w:r w:rsidR="00073545" w:rsidRPr="00073545">
          <w:rPr>
            <w:rFonts w:ascii="Times New Roman" w:eastAsia="Times New Roman" w:hAnsi="Times New Roman"/>
            <w:color w:val="0000FF"/>
            <w:sz w:val="24"/>
            <w:szCs w:val="24"/>
          </w:rPr>
          <w:t>Постановление</w:t>
        </w:r>
      </w:hyperlink>
      <w:r w:rsidR="00073545" w:rsidRPr="00073545">
        <w:rPr>
          <w:rFonts w:ascii="Times New Roman" w:eastAsia="Times New Roman" w:hAnsi="Times New Roman"/>
          <w:sz w:val="24"/>
          <w:szCs w:val="24"/>
        </w:rPr>
        <w:t xml:space="preserve"> Правительства Пермского края от 11 февраля </w:t>
      </w:r>
      <w:smartTag w:uri="urn:schemas-microsoft-com:office:smarttags" w:element="metricconverter">
        <w:smartTagPr>
          <w:attr w:name="ProductID" w:val="2009 г"/>
        </w:smartTagPr>
        <w:r w:rsidR="00073545" w:rsidRPr="00073545">
          <w:rPr>
            <w:rFonts w:ascii="Times New Roman" w:eastAsia="Times New Roman" w:hAnsi="Times New Roman"/>
            <w:sz w:val="24"/>
            <w:szCs w:val="24"/>
          </w:rPr>
          <w:t>2009 г</w:t>
        </w:r>
      </w:smartTag>
      <w:r w:rsidR="00073545" w:rsidRPr="00073545">
        <w:rPr>
          <w:rFonts w:ascii="Times New Roman" w:eastAsia="Times New Roman" w:hAnsi="Times New Roman"/>
          <w:sz w:val="24"/>
          <w:szCs w:val="24"/>
        </w:rPr>
        <w:t xml:space="preserve">. N 63-п "О разработке, </w:t>
      </w:r>
    </w:p>
    <w:p w:rsidR="00073545" w:rsidRPr="00073545" w:rsidRDefault="00073545" w:rsidP="00A47562">
      <w:pPr>
        <w:spacing w:after="0" w:line="240" w:lineRule="auto"/>
        <w:ind w:firstLine="567"/>
        <w:jc w:val="both"/>
        <w:rPr>
          <w:rFonts w:ascii="Times New Roman" w:eastAsia="Times New Roman" w:hAnsi="Times New Roman"/>
          <w:sz w:val="24"/>
          <w:szCs w:val="24"/>
        </w:rPr>
      </w:pPr>
      <w:proofErr w:type="gramStart"/>
      <w:r w:rsidRPr="00073545">
        <w:rPr>
          <w:rFonts w:ascii="Times New Roman" w:eastAsia="Times New Roman" w:hAnsi="Times New Roman"/>
          <w:sz w:val="24"/>
          <w:szCs w:val="24"/>
        </w:rPr>
        <w:t>формировании</w:t>
      </w:r>
      <w:proofErr w:type="gramEnd"/>
      <w:r w:rsidRPr="00073545">
        <w:rPr>
          <w:rFonts w:ascii="Times New Roman" w:eastAsia="Times New Roman" w:hAnsi="Times New Roman"/>
          <w:sz w:val="24"/>
          <w:szCs w:val="24"/>
        </w:rPr>
        <w:t xml:space="preserve"> и реализации долгосрочных целевых программ";</w:t>
      </w:r>
    </w:p>
    <w:p w:rsidR="00073545" w:rsidRPr="00073545" w:rsidRDefault="00D77753" w:rsidP="00A47562">
      <w:pPr>
        <w:spacing w:after="0" w:line="240" w:lineRule="auto"/>
        <w:ind w:firstLine="567"/>
        <w:jc w:val="both"/>
        <w:rPr>
          <w:rFonts w:ascii="Times New Roman" w:eastAsia="Times New Roman" w:hAnsi="Times New Roman"/>
          <w:sz w:val="24"/>
          <w:szCs w:val="24"/>
        </w:rPr>
      </w:pPr>
      <w:hyperlink r:id="rId38" w:tooltip="Постановление Правительства Пермского края от 16.11.2010 N 897-п (ред. от 09.09.2013) &quot;Об утверждении долгосрочной целевой программы &quot;Семья и дети Пермского края на 2011-2015 годы&quot;{КонсультантПлюс}" w:history="1">
        <w:r w:rsidR="00073545" w:rsidRPr="00073545">
          <w:rPr>
            <w:rFonts w:ascii="Times New Roman" w:eastAsia="Times New Roman" w:hAnsi="Times New Roman"/>
            <w:color w:val="0000FF"/>
            <w:sz w:val="24"/>
            <w:szCs w:val="24"/>
          </w:rPr>
          <w:t>Постановление</w:t>
        </w:r>
      </w:hyperlink>
      <w:r w:rsidR="00073545" w:rsidRPr="00073545">
        <w:rPr>
          <w:rFonts w:ascii="Times New Roman" w:eastAsia="Times New Roman" w:hAnsi="Times New Roman"/>
          <w:sz w:val="24"/>
          <w:szCs w:val="24"/>
        </w:rPr>
        <w:t xml:space="preserve"> Правительства Пермского края от 16 ноября </w:t>
      </w:r>
      <w:smartTag w:uri="urn:schemas-microsoft-com:office:smarttags" w:element="metricconverter">
        <w:smartTagPr>
          <w:attr w:name="ProductID" w:val="2010 г"/>
        </w:smartTagPr>
        <w:r w:rsidR="00073545" w:rsidRPr="00073545">
          <w:rPr>
            <w:rFonts w:ascii="Times New Roman" w:eastAsia="Times New Roman" w:hAnsi="Times New Roman"/>
            <w:sz w:val="24"/>
            <w:szCs w:val="24"/>
          </w:rPr>
          <w:t>2010 г</w:t>
        </w:r>
      </w:smartTag>
      <w:r w:rsidR="00073545" w:rsidRPr="00073545">
        <w:rPr>
          <w:rFonts w:ascii="Times New Roman" w:eastAsia="Times New Roman" w:hAnsi="Times New Roman"/>
          <w:sz w:val="24"/>
          <w:szCs w:val="24"/>
        </w:rPr>
        <w:t>. N 897-п "Об утверждении долгосрочной целевой программы "Семья и дети Пермского края на 2011-2015 годы";</w:t>
      </w:r>
    </w:p>
    <w:p w:rsidR="00073545" w:rsidRPr="00073545" w:rsidRDefault="00D77753" w:rsidP="00A47562">
      <w:pPr>
        <w:spacing w:after="0" w:line="240" w:lineRule="auto"/>
        <w:ind w:firstLine="567"/>
        <w:jc w:val="both"/>
        <w:rPr>
          <w:rFonts w:ascii="Times New Roman" w:eastAsia="Times New Roman" w:hAnsi="Times New Roman"/>
          <w:sz w:val="24"/>
          <w:szCs w:val="24"/>
        </w:rPr>
      </w:pPr>
      <w:hyperlink r:id="rId39"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00073545" w:rsidRPr="00073545">
          <w:rPr>
            <w:rFonts w:ascii="Times New Roman" w:eastAsia="Times New Roman" w:hAnsi="Times New Roman"/>
            <w:color w:val="0000FF"/>
            <w:sz w:val="24"/>
            <w:szCs w:val="24"/>
          </w:rPr>
          <w:t>Закон</w:t>
        </w:r>
      </w:hyperlink>
      <w:r w:rsidR="00073545" w:rsidRPr="00073545">
        <w:rPr>
          <w:rFonts w:ascii="Times New Roman" w:eastAsia="Times New Roman" w:hAnsi="Times New Roman"/>
          <w:sz w:val="24"/>
          <w:szCs w:val="24"/>
        </w:rPr>
        <w:t xml:space="preserve"> Пермского края от 20 декабря </w:t>
      </w:r>
      <w:smartTag w:uri="urn:schemas-microsoft-com:office:smarttags" w:element="metricconverter">
        <w:smartTagPr>
          <w:attr w:name="ProductID" w:val="2012 г"/>
        </w:smartTagPr>
        <w:r w:rsidR="00073545" w:rsidRPr="00073545">
          <w:rPr>
            <w:rFonts w:ascii="Times New Roman" w:eastAsia="Times New Roman" w:hAnsi="Times New Roman"/>
            <w:sz w:val="24"/>
            <w:szCs w:val="24"/>
          </w:rPr>
          <w:t>2012 г</w:t>
        </w:r>
      </w:smartTag>
      <w:r w:rsidR="00073545" w:rsidRPr="00073545">
        <w:rPr>
          <w:rFonts w:ascii="Times New Roman" w:eastAsia="Times New Roman" w:hAnsi="Times New Roman"/>
          <w:sz w:val="24"/>
          <w:szCs w:val="24"/>
        </w:rPr>
        <w:t>. N 140-ПК "О Программе социально-экономического развития Пермского края на 2012-2016 годы";</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В соответствии с ФЗ от 06.10.2003 № 131 – ФЗ « Об общих принципах организаци</w:t>
      </w:r>
      <w:r w:rsidR="00A47562">
        <w:rPr>
          <w:rFonts w:ascii="Times New Roman" w:eastAsia="Times New Roman" w:hAnsi="Times New Roman"/>
          <w:sz w:val="24"/>
          <w:szCs w:val="24"/>
        </w:rPr>
        <w:t>и местного самоуправления в РФ»</w:t>
      </w:r>
      <w:r w:rsidRPr="00073545">
        <w:rPr>
          <w:rFonts w:ascii="Times New Roman" w:eastAsia="Times New Roman" w:hAnsi="Times New Roman"/>
          <w:sz w:val="24"/>
          <w:szCs w:val="24"/>
        </w:rPr>
        <w:t>, Уставом муниципального образования  Юрлинского муниципального района, Стратегией социально-экономического развития Юрлинского муниципального района.</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В рамках </w:t>
      </w:r>
      <w:hyperlink r:id="rId40" w:tooltip="Постановление Законодательного Собрания Пермского края от 01.12.2011 N 3046 (ред. от 06.12.2012) &quot;О Стратегии социально-экономического развития Пермского края до 2026 года&quot;{КонсультантПлюс}" w:history="1">
        <w:r w:rsidRPr="00073545">
          <w:rPr>
            <w:rFonts w:ascii="Times New Roman" w:eastAsia="Times New Roman" w:hAnsi="Times New Roman"/>
            <w:color w:val="0000FF"/>
            <w:sz w:val="24"/>
            <w:szCs w:val="24"/>
          </w:rPr>
          <w:t>Стратегии</w:t>
        </w:r>
      </w:hyperlink>
      <w:r w:rsidRPr="00073545">
        <w:rPr>
          <w:rFonts w:ascii="Times New Roman" w:eastAsia="Times New Roman" w:hAnsi="Times New Roman"/>
          <w:sz w:val="24"/>
          <w:szCs w:val="24"/>
        </w:rPr>
        <w:t xml:space="preserve"> и </w:t>
      </w:r>
      <w:hyperlink r:id="rId41"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Pr="00073545">
          <w:rPr>
            <w:rFonts w:ascii="Times New Roman" w:eastAsia="Times New Roman" w:hAnsi="Times New Roman"/>
            <w:color w:val="0000FF"/>
            <w:sz w:val="24"/>
            <w:szCs w:val="24"/>
          </w:rPr>
          <w:t>Программы</w:t>
        </w:r>
      </w:hyperlink>
      <w:r w:rsidRPr="00073545">
        <w:rPr>
          <w:rFonts w:ascii="Times New Roman" w:eastAsia="Times New Roman" w:hAnsi="Times New Roman"/>
          <w:sz w:val="24"/>
          <w:szCs w:val="24"/>
        </w:rPr>
        <w:t xml:space="preserve"> социально-экономического развития  Юрлинского муниципального района  предусмотрены следующие цели и задачи : повышение уровня и качества жизни населения, стабилизация численности населения, обеспечение реального роста доходов населения, создание условий для развития малого и среднего предпринимательства, максимизация доходов от использования ресурсов, создание комфортной среды проживания;</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Повышение рождаемости и снижение смертности, снижение уровня преступности, снижение заболеваемости и инвалидности, повышение качества образования, повышение инвестиционной привлекательности территории, максимизация доходов от использования земельных ресурсов и имущества, увеличение объемов строительства жилья, снижение доли дорог, не отвечающих нормативным требованиям, увеличение собственных доходов муниципальных образований, профилактика семейного неблагополучия.</w:t>
      </w:r>
    </w:p>
    <w:p w:rsidR="00073545" w:rsidRPr="00A47562"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С учетом данных приоритетов </w:t>
      </w:r>
      <w:r w:rsidRPr="00073545">
        <w:rPr>
          <w:rFonts w:ascii="Times New Roman" w:eastAsia="Times New Roman" w:hAnsi="Times New Roman"/>
          <w:b/>
          <w:sz w:val="24"/>
          <w:szCs w:val="24"/>
        </w:rPr>
        <w:t>целью</w:t>
      </w:r>
      <w:r w:rsidRPr="00073545">
        <w:rPr>
          <w:rFonts w:ascii="Times New Roman" w:eastAsia="Times New Roman" w:hAnsi="Times New Roman"/>
          <w:sz w:val="24"/>
          <w:szCs w:val="24"/>
        </w:rPr>
        <w:t xml:space="preserve"> подпрограммы "Развитие дополнительного образования  в сфере культуры и искусства Юрлинского муниципального района Пермского района" является создание условий для получения качественного художественного и музыкального образования, приобщения к искусству и культуре детей, подростков и молодежи района.</w:t>
      </w:r>
    </w:p>
    <w:p w:rsidR="00073545" w:rsidRPr="00073545"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Задачи Подпрограммы.</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Увеличить количество детей и моло</w:t>
      </w:r>
      <w:r w:rsidR="00A47562">
        <w:rPr>
          <w:rFonts w:ascii="Times New Roman" w:eastAsia="Times New Roman" w:hAnsi="Times New Roman"/>
          <w:sz w:val="24"/>
          <w:szCs w:val="24"/>
        </w:rPr>
        <w:t>дежи, получающих художественное</w:t>
      </w:r>
      <w:r w:rsidRPr="00073545">
        <w:rPr>
          <w:rFonts w:ascii="Times New Roman" w:eastAsia="Times New Roman" w:hAnsi="Times New Roman"/>
          <w:sz w:val="24"/>
          <w:szCs w:val="24"/>
        </w:rPr>
        <w:t xml:space="preserve"> и музыкальное образование в районе, обеспечив доступность получения образования вне зависимости от места проживания, уровня достатка и состояния здоровья обучающихся, для чего необходимо:</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создать единую информационную систему услуг художественного и музыкального образования в районе;</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внедрить в практику новые формы образовательной деятельности.</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Увеличить количество детей района, участвующих в муниципальных и региональных творческих мероприятиях, конкурсах, фестивалях, выставках, праздниках, культурных проектах для детей, что обеспечит:</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выявление и поддержку одаренных детей, адекватное педагогическое сопровождение детей района  в соответствии с их возможностями и задатками;</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продвижение детей в соответствии с</w:t>
      </w:r>
      <w:r w:rsidR="00A47562">
        <w:rPr>
          <w:rFonts w:ascii="Times New Roman" w:eastAsia="Times New Roman" w:hAnsi="Times New Roman"/>
          <w:sz w:val="24"/>
          <w:szCs w:val="24"/>
        </w:rPr>
        <w:t xml:space="preserve"> индивидуальным образовательным</w:t>
      </w:r>
      <w:r w:rsidRPr="00073545">
        <w:rPr>
          <w:rFonts w:ascii="Times New Roman" w:eastAsia="Times New Roman" w:hAnsi="Times New Roman"/>
          <w:sz w:val="24"/>
          <w:szCs w:val="24"/>
        </w:rPr>
        <w:t xml:space="preserve"> развитием, в том числе на всероссийском и международном уровнях.</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Обеспечить Юрлинскую детскую школу иску</w:t>
      </w:r>
      <w:proofErr w:type="gramStart"/>
      <w:r w:rsidRPr="00073545">
        <w:rPr>
          <w:rFonts w:ascii="Times New Roman" w:eastAsia="Times New Roman" w:hAnsi="Times New Roman"/>
          <w:sz w:val="24"/>
          <w:szCs w:val="24"/>
        </w:rPr>
        <w:t>сств сп</w:t>
      </w:r>
      <w:proofErr w:type="gramEnd"/>
      <w:r w:rsidRPr="00073545">
        <w:rPr>
          <w:rFonts w:ascii="Times New Roman" w:eastAsia="Times New Roman" w:hAnsi="Times New Roman"/>
          <w:sz w:val="24"/>
          <w:szCs w:val="24"/>
        </w:rPr>
        <w:t>ециальным оборудованием и музыкальными инструментами в соответствии с федеральными требованиями к условиям по реализации предпрофессиональных программ художественного и музыкального образования.</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lastRenderedPageBreak/>
        <w:t>- Обеспечить улучшение</w:t>
      </w:r>
      <w:r w:rsidR="00A47562">
        <w:rPr>
          <w:rFonts w:ascii="Times New Roman" w:eastAsia="Times New Roman" w:hAnsi="Times New Roman"/>
          <w:sz w:val="24"/>
          <w:szCs w:val="24"/>
        </w:rPr>
        <w:t xml:space="preserve"> качества работы школы искусств через </w:t>
      </w:r>
      <w:r w:rsidRPr="00073545">
        <w:rPr>
          <w:rFonts w:ascii="Times New Roman" w:eastAsia="Times New Roman" w:hAnsi="Times New Roman"/>
          <w:sz w:val="24"/>
          <w:szCs w:val="24"/>
        </w:rPr>
        <w:t>повышение квалификации преподавателей, создание системы поощрения лучших преподавателей в зависимости от интенсивности труда и использования эффективных форм преподавательской деятельности, образовательных результатов учеников, заслуг в научной деятельности.</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Создать эффективный механизм стимулирования качества обучения учащихся в образовательном  учреждении школы.</w:t>
      </w:r>
    </w:p>
    <w:p w:rsidR="00073545" w:rsidRPr="00A47562" w:rsidRDefault="00073545" w:rsidP="00A47562">
      <w:pPr>
        <w:spacing w:after="0" w:line="240" w:lineRule="auto"/>
        <w:jc w:val="center"/>
        <w:rPr>
          <w:rFonts w:ascii="Times New Roman" w:eastAsia="Times New Roman" w:hAnsi="Times New Roman"/>
          <w:b/>
          <w:sz w:val="24"/>
          <w:szCs w:val="24"/>
        </w:rPr>
      </w:pPr>
      <w:bookmarkStart w:id="17" w:name="Par1464"/>
      <w:bookmarkEnd w:id="17"/>
      <w:r w:rsidRPr="00073545">
        <w:rPr>
          <w:rFonts w:ascii="Times New Roman" w:eastAsia="Times New Roman" w:hAnsi="Times New Roman"/>
          <w:b/>
          <w:sz w:val="24"/>
          <w:szCs w:val="24"/>
        </w:rPr>
        <w:t>III. Прогноз конечных результатов Подпрограммы</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Показателями реализации Подпрограммы выступают:</w:t>
      </w:r>
      <w:r w:rsidRPr="00073545">
        <w:rPr>
          <w:rFonts w:ascii="Times New Roman" w:hAnsi="Times New Roman"/>
          <w:sz w:val="24"/>
          <w:szCs w:val="24"/>
        </w:rPr>
        <w:t xml:space="preserve"> увеличение доли детей ставших победителями и призерами краевых, Всероссийских и международных </w:t>
      </w:r>
      <w:r w:rsidR="00A47562">
        <w:rPr>
          <w:rFonts w:ascii="Times New Roman" w:hAnsi="Times New Roman"/>
          <w:sz w:val="24"/>
          <w:szCs w:val="24"/>
        </w:rPr>
        <w:t>мероприятий до 40% к 2018 году;</w:t>
      </w:r>
      <w:r w:rsidRPr="00073545">
        <w:rPr>
          <w:rFonts w:ascii="Times New Roman" w:hAnsi="Times New Roman"/>
          <w:sz w:val="24"/>
          <w:szCs w:val="24"/>
        </w:rPr>
        <w:t xml:space="preserve"> увеличение доли родителей удовлетворенных условиями и качеством предоставляемой образовательной услуги до 97% к 2018 году; увеличение численности  обучающихся до 125 человек к 2018 году.</w:t>
      </w:r>
    </w:p>
    <w:p w:rsidR="00073545" w:rsidRPr="00A47562" w:rsidRDefault="00073545" w:rsidP="00A47562">
      <w:pPr>
        <w:spacing w:after="0" w:line="240" w:lineRule="auto"/>
        <w:jc w:val="center"/>
        <w:rPr>
          <w:rFonts w:ascii="Times New Roman" w:eastAsia="Times New Roman" w:hAnsi="Times New Roman"/>
          <w:b/>
          <w:sz w:val="24"/>
          <w:szCs w:val="24"/>
        </w:rPr>
      </w:pPr>
      <w:bookmarkStart w:id="18" w:name="Par1480"/>
      <w:bookmarkEnd w:id="18"/>
      <w:r w:rsidRPr="00073545">
        <w:rPr>
          <w:rFonts w:ascii="Times New Roman" w:eastAsia="Times New Roman" w:hAnsi="Times New Roman"/>
          <w:b/>
          <w:sz w:val="24"/>
          <w:szCs w:val="24"/>
        </w:rPr>
        <w:t>IV. Сроки реализации Подпрограммы в целом, этапы и сроки их реализации с указанием промежуточных показателей</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Реализация Подпрограммы не предусматривает этапов. Мероприятия в рамках направления реализуются в течение всего периода реализации Муниципальной программы с 2016 по 2018 год.</w:t>
      </w:r>
    </w:p>
    <w:p w:rsidR="00073545" w:rsidRPr="00A47562" w:rsidRDefault="00073545" w:rsidP="00A47562">
      <w:pPr>
        <w:spacing w:after="0" w:line="240" w:lineRule="auto"/>
        <w:jc w:val="center"/>
        <w:rPr>
          <w:rFonts w:ascii="Times New Roman" w:eastAsia="Times New Roman" w:hAnsi="Times New Roman"/>
          <w:b/>
          <w:sz w:val="24"/>
          <w:szCs w:val="24"/>
        </w:rPr>
      </w:pPr>
      <w:bookmarkStart w:id="19" w:name="Par1486"/>
      <w:bookmarkEnd w:id="19"/>
      <w:r w:rsidRPr="00073545">
        <w:rPr>
          <w:rFonts w:ascii="Times New Roman" w:eastAsia="Times New Roman" w:hAnsi="Times New Roman"/>
          <w:b/>
          <w:sz w:val="24"/>
          <w:szCs w:val="24"/>
        </w:rPr>
        <w:t>V. Перечень мероприятий Подпрограммы с указанием сроков их реализации и ожидаемых результатов</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5.1. В рамках реализации Подпрограммы планируется: </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приобретение музыкальных инструментов и оборудования для Детской школы искусств</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5.2. Основное мероприятие "Развитие детской школы искусств" включает:</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предоставление муниципальных услуг  в области дополнительного образования;</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проведение мероприятий и конкурсов в области художественного образования;</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В рамках указанного основного мероприятия планируется:</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реализация комплекса мер по поиску художественно одаренных детей и молодежи района для ориентации их на получение профессии в сфере культуры и искусства;</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Для привлечения большего числа детей и молодежи в сферу художественного образования проводится комплекс творческих мероприятий, конкурсов.</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Большую роль играет информирование детей и их родителей об оказании образовательных услуг детской школой искусств. В этих целях предусматривается обеспечение работы школьной информационно-коммуникационной системы оказания услуг художественного образования (сайт).</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Основное мероприятие будет реализовываться на </w:t>
      </w:r>
      <w:proofErr w:type="gramStart"/>
      <w:r w:rsidRPr="00073545">
        <w:rPr>
          <w:rFonts w:ascii="Times New Roman" w:eastAsia="Times New Roman" w:hAnsi="Times New Roman"/>
          <w:sz w:val="24"/>
          <w:szCs w:val="24"/>
        </w:rPr>
        <w:t>протяжении</w:t>
      </w:r>
      <w:proofErr w:type="gramEnd"/>
      <w:r w:rsidRPr="00073545">
        <w:rPr>
          <w:rFonts w:ascii="Times New Roman" w:eastAsia="Times New Roman" w:hAnsi="Times New Roman"/>
          <w:sz w:val="24"/>
          <w:szCs w:val="24"/>
        </w:rPr>
        <w:t xml:space="preserve"> всего периода действия Подпрограммы - с 2015 по 2018 годы.</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5.3. </w:t>
      </w:r>
      <w:proofErr w:type="gramStart"/>
      <w:r w:rsidRPr="00073545">
        <w:rPr>
          <w:rFonts w:ascii="Times New Roman" w:eastAsia="Times New Roman" w:hAnsi="Times New Roman"/>
          <w:sz w:val="24"/>
          <w:szCs w:val="24"/>
        </w:rPr>
        <w:t>Основное мероприятие "Приобретение музыкальных инструментов и оборудования для детской школы искусств (дополнительного образования детей сферы искусства и культуры Юрлинского муниципального района".</w:t>
      </w:r>
      <w:proofErr w:type="gramEnd"/>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В рамках указанного основного мероприятия планируется:</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обеспечение художественного образования в сфере искусства и культуры  музыкальными инструментами и оборудованием в соответствии с федеральными требованиями по организации образовательного процесса;</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заключение соглашений по приобретению музыкальных инструментов и оборудования для детской школы искусств Юрлинского района.</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В связи с переходом  детской школы  искусств на выполнение государственных требований по реализации дополнительных предпрофессиональных общеобразовательных программ в области искусств, предусматривается приобретение необходимых музыкальных инструментов и специального оборудования, в том числе концертных инструментов, - как условие участия в рейтинговых всероссийских и международных конкурсах музыкальных исполнителей.</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Результатами реализации основного мероприятия станут:</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улучшение материально-технической базы детской школы искусств: </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Основное мероприятие будет реализовываться на </w:t>
      </w:r>
      <w:proofErr w:type="gramStart"/>
      <w:r w:rsidRPr="00073545">
        <w:rPr>
          <w:rFonts w:ascii="Times New Roman" w:eastAsia="Times New Roman" w:hAnsi="Times New Roman"/>
          <w:sz w:val="24"/>
          <w:szCs w:val="24"/>
        </w:rPr>
        <w:t>протяжении</w:t>
      </w:r>
      <w:proofErr w:type="gramEnd"/>
      <w:r w:rsidRPr="00073545">
        <w:rPr>
          <w:rFonts w:ascii="Times New Roman" w:eastAsia="Times New Roman" w:hAnsi="Times New Roman"/>
          <w:sz w:val="24"/>
          <w:szCs w:val="24"/>
        </w:rPr>
        <w:t xml:space="preserve"> всего периода действия Подпрограммы - с 2016 по 2018 годы.</w:t>
      </w:r>
    </w:p>
    <w:p w:rsidR="00A47562" w:rsidRDefault="00A47562" w:rsidP="00A47562">
      <w:pPr>
        <w:widowControl w:val="0"/>
        <w:suppressAutoHyphens/>
        <w:autoSpaceDN w:val="0"/>
        <w:spacing w:after="0" w:line="240" w:lineRule="auto"/>
        <w:rPr>
          <w:rFonts w:ascii="Times New Roman" w:eastAsia="Arial" w:hAnsi="Times New Roman"/>
          <w:b/>
          <w:kern w:val="3"/>
          <w:sz w:val="24"/>
          <w:szCs w:val="24"/>
        </w:rPr>
      </w:pPr>
    </w:p>
    <w:p w:rsidR="00A47562" w:rsidRPr="00073545" w:rsidRDefault="00073545" w:rsidP="00A47562">
      <w:pPr>
        <w:widowControl w:val="0"/>
        <w:suppressAutoHyphens/>
        <w:autoSpaceDN w:val="0"/>
        <w:spacing w:after="0" w:line="240" w:lineRule="auto"/>
        <w:jc w:val="center"/>
        <w:rPr>
          <w:rFonts w:ascii="Times New Roman" w:eastAsia="Arial" w:hAnsi="Times New Roman"/>
          <w:b/>
          <w:kern w:val="3"/>
          <w:sz w:val="24"/>
          <w:szCs w:val="24"/>
        </w:rPr>
      </w:pPr>
      <w:r w:rsidRPr="00073545">
        <w:rPr>
          <w:rFonts w:ascii="Times New Roman" w:eastAsia="Arial" w:hAnsi="Times New Roman"/>
          <w:b/>
          <w:kern w:val="3"/>
          <w:sz w:val="24"/>
          <w:szCs w:val="24"/>
        </w:rPr>
        <w:t xml:space="preserve">Перечень мероприятий муниципальной подпрограммы Юрлинского муниципального района </w:t>
      </w:r>
      <w:r w:rsidRPr="00073545">
        <w:rPr>
          <w:rFonts w:ascii="Times New Roman" w:eastAsia="Arial" w:hAnsi="Times New Roman"/>
          <w:kern w:val="3"/>
          <w:sz w:val="24"/>
          <w:szCs w:val="24"/>
        </w:rPr>
        <w:t>«</w:t>
      </w:r>
      <w:r w:rsidRPr="00073545">
        <w:rPr>
          <w:rFonts w:ascii="Times New Roman" w:eastAsia="Times New Roman" w:hAnsi="Times New Roman"/>
          <w:b/>
          <w:sz w:val="24"/>
          <w:szCs w:val="24"/>
        </w:rPr>
        <w:t>Развитие дополнительного образования в сфере культуры и искусства</w:t>
      </w:r>
      <w:r w:rsidR="00A47562">
        <w:rPr>
          <w:rFonts w:ascii="Times New Roman" w:eastAsia="Times New Roman" w:hAnsi="Times New Roman"/>
          <w:b/>
          <w:sz w:val="24"/>
          <w:szCs w:val="24"/>
        </w:rPr>
        <w:t xml:space="preserve"> </w:t>
      </w:r>
      <w:r w:rsidRPr="00073545">
        <w:rPr>
          <w:rFonts w:ascii="Times New Roman" w:eastAsia="Arial" w:hAnsi="Times New Roman"/>
          <w:b/>
          <w:kern w:val="3"/>
          <w:sz w:val="24"/>
          <w:szCs w:val="24"/>
        </w:rPr>
        <w:t>Юрлинского муниципального района»</w:t>
      </w:r>
    </w:p>
    <w:tbl>
      <w:tblPr>
        <w:tblpPr w:leftFromText="180" w:rightFromText="180" w:vertAnchor="text" w:horzAnchor="margin" w:tblpY="328"/>
        <w:tblW w:w="9741" w:type="dxa"/>
        <w:tblLayout w:type="fixed"/>
        <w:tblCellMar>
          <w:top w:w="75" w:type="dxa"/>
          <w:left w:w="0" w:type="dxa"/>
          <w:bottom w:w="75" w:type="dxa"/>
          <w:right w:w="0" w:type="dxa"/>
        </w:tblCellMar>
        <w:tblLook w:val="0000"/>
      </w:tblPr>
      <w:tblGrid>
        <w:gridCol w:w="811"/>
        <w:gridCol w:w="1276"/>
        <w:gridCol w:w="1417"/>
        <w:gridCol w:w="993"/>
        <w:gridCol w:w="992"/>
        <w:gridCol w:w="4252"/>
      </w:tblGrid>
      <w:tr w:rsidR="00073545" w:rsidRPr="00073545" w:rsidTr="00A47562">
        <w:tc>
          <w:tcPr>
            <w:tcW w:w="8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N п/п</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Наименование подпрограммы, основного мероприятия (ВЦП), мероприятия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Ответственный исполнитель, участники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Срок</w:t>
            </w:r>
          </w:p>
        </w:tc>
        <w:tc>
          <w:tcPr>
            <w:tcW w:w="42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Ожидаемый непосредственный результат (краткое описание)</w:t>
            </w:r>
          </w:p>
        </w:tc>
      </w:tr>
      <w:tr w:rsidR="00073545" w:rsidRPr="00073545" w:rsidTr="00A47562">
        <w:tc>
          <w:tcPr>
            <w:tcW w:w="8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начала реализации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окончания реализации</w:t>
            </w: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073545" w:rsidRPr="00073545" w:rsidTr="00A47562">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6</w:t>
            </w:r>
          </w:p>
        </w:tc>
      </w:tr>
      <w:tr w:rsidR="00073545" w:rsidRPr="00073545" w:rsidTr="00A47562">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outlineLvl w:val="2"/>
              <w:rPr>
                <w:rFonts w:ascii="Times New Roman" w:eastAsia="Times New Roman" w:hAnsi="Times New Roman"/>
                <w:sz w:val="20"/>
                <w:szCs w:val="20"/>
              </w:rPr>
            </w:pPr>
            <w:bookmarkStart w:id="20" w:name="Par2868"/>
            <w:bookmarkEnd w:id="20"/>
            <w:r w:rsidRPr="00A47562">
              <w:rPr>
                <w:rFonts w:ascii="Times New Roman" w:eastAsia="Times New Roman" w:hAnsi="Times New Roman"/>
                <w:sz w:val="20"/>
                <w:szCs w:val="20"/>
              </w:rPr>
              <w:t>1</w:t>
            </w:r>
          </w:p>
        </w:tc>
        <w:tc>
          <w:tcPr>
            <w:tcW w:w="893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Подпрограмма  "Развитие дополнительного образования в сфере культуры и искусства Юрлинского муниципального района»</w:t>
            </w:r>
          </w:p>
        </w:tc>
      </w:tr>
      <w:tr w:rsidR="00073545" w:rsidRPr="00073545" w:rsidTr="00A47562">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Основное мероприятие. Сохранение и развитие дополнительного образования в сфере культуры и искусства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МБУ ДО «Юрлинская  детская школа искусств»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2016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 Совершенствование нормативно правовой базы в сфере развития художественно-эстетического и музыкального образования детей, сохранение и возрождение традиционной народной культуры, сохранение и развитие народных художественных промыслов.</w:t>
            </w:r>
          </w:p>
        </w:tc>
      </w:tr>
      <w:tr w:rsidR="00073545" w:rsidRPr="00073545" w:rsidTr="00A47562">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Организация проведения значимых мероприятий и творческих конкурсов в сфере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МБУ ДО «Юрлинская  детская школа искусств»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2016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 xml:space="preserve">1. Увеличение количества и </w:t>
            </w:r>
            <w:proofErr w:type="gramStart"/>
            <w:r w:rsidRPr="00A47562">
              <w:rPr>
                <w:rFonts w:ascii="Times New Roman" w:eastAsia="Times New Roman" w:hAnsi="Times New Roman"/>
                <w:sz w:val="20"/>
                <w:szCs w:val="20"/>
              </w:rPr>
              <w:t>качества</w:t>
            </w:r>
            <w:proofErr w:type="gramEnd"/>
            <w:r w:rsidRPr="00A47562">
              <w:rPr>
                <w:rFonts w:ascii="Times New Roman" w:eastAsia="Times New Roman" w:hAnsi="Times New Roman"/>
                <w:sz w:val="20"/>
                <w:szCs w:val="20"/>
              </w:rPr>
              <w:t xml:space="preserve"> значимых мероприятий, посвященных значимым событиям российской культуры и развитию культурного сотрудничества.</w:t>
            </w:r>
          </w:p>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 xml:space="preserve">2. Поддержка </w:t>
            </w:r>
            <w:proofErr w:type="gramStart"/>
            <w:r w:rsidRPr="00A47562">
              <w:rPr>
                <w:rFonts w:ascii="Times New Roman" w:eastAsia="Times New Roman" w:hAnsi="Times New Roman"/>
                <w:sz w:val="20"/>
                <w:szCs w:val="20"/>
              </w:rPr>
              <w:t>культурных</w:t>
            </w:r>
            <w:proofErr w:type="gramEnd"/>
            <w:r w:rsidRPr="00A47562">
              <w:rPr>
                <w:rFonts w:ascii="Times New Roman" w:eastAsia="Times New Roman" w:hAnsi="Times New Roman"/>
                <w:sz w:val="20"/>
                <w:szCs w:val="20"/>
              </w:rPr>
              <w:t xml:space="preserve"> мероприятий в области сохранения и развития нематериального культурного наследия Юрлинского района</w:t>
            </w:r>
          </w:p>
        </w:tc>
      </w:tr>
      <w:tr w:rsidR="00073545" w:rsidRPr="00073545" w:rsidTr="00A47562">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Оказание муниципальных услуг и обеспечение деятельности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МБУ ДО «Юрлинская  детская школа искусств»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2016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2018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1. Повышение квалификации педагогических кадров для системы дополнительного образования.</w:t>
            </w:r>
          </w:p>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2. Укрепление материально-технической базы в образовательном учреждении дополнительного образования детей.</w:t>
            </w:r>
          </w:p>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bl>
    <w:p w:rsidR="00073545" w:rsidRDefault="00073545" w:rsidP="00A47562">
      <w:pPr>
        <w:widowControl w:val="0"/>
        <w:autoSpaceDE w:val="0"/>
        <w:autoSpaceDN w:val="0"/>
        <w:adjustRightInd w:val="0"/>
        <w:spacing w:after="0" w:line="240" w:lineRule="auto"/>
        <w:rPr>
          <w:rFonts w:ascii="Times New Roman" w:eastAsia="Times New Roman" w:hAnsi="Times New Roman"/>
          <w:sz w:val="24"/>
          <w:szCs w:val="24"/>
        </w:rPr>
      </w:pPr>
    </w:p>
    <w:p w:rsidR="00073545" w:rsidRPr="00A47562"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VI. Основные меры правового регулирования в соответствующей сфере, направленные на достижение целей и конечных результатов Подпрограммы, с обоснованием основных положений и сроков принятия необходимых нормативных правовых актов</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К основным мерам правового регулирования в рамках Подпрограммы относится принятие новых и приведение в соответствие с федеральным законодательством существующих нормативных</w:t>
      </w:r>
      <w:r w:rsidR="00A47562">
        <w:rPr>
          <w:rFonts w:ascii="Times New Roman" w:eastAsia="Times New Roman" w:hAnsi="Times New Roman"/>
          <w:sz w:val="24"/>
          <w:szCs w:val="24"/>
        </w:rPr>
        <w:t xml:space="preserve"> актов в сфере художественного </w:t>
      </w:r>
      <w:r w:rsidRPr="00073545">
        <w:rPr>
          <w:rFonts w:ascii="Times New Roman" w:eastAsia="Times New Roman" w:hAnsi="Times New Roman"/>
          <w:sz w:val="24"/>
          <w:szCs w:val="24"/>
        </w:rPr>
        <w:t>и музыкального образования.</w:t>
      </w:r>
    </w:p>
    <w:p w:rsidR="00073545" w:rsidRPr="00A47562" w:rsidRDefault="00073545" w:rsidP="00A47562">
      <w:pPr>
        <w:spacing w:after="0" w:line="240" w:lineRule="auto"/>
        <w:jc w:val="center"/>
        <w:rPr>
          <w:rFonts w:ascii="Times New Roman" w:eastAsia="Times New Roman" w:hAnsi="Times New Roman"/>
          <w:b/>
          <w:sz w:val="24"/>
          <w:szCs w:val="24"/>
        </w:rPr>
      </w:pPr>
      <w:bookmarkStart w:id="21" w:name="Par1539"/>
      <w:bookmarkEnd w:id="21"/>
      <w:r w:rsidRPr="00073545">
        <w:rPr>
          <w:rFonts w:ascii="Times New Roman" w:eastAsia="Times New Roman" w:hAnsi="Times New Roman"/>
          <w:b/>
          <w:sz w:val="24"/>
          <w:szCs w:val="24"/>
        </w:rPr>
        <w:t>VII. Ресурсное обеспечение Подпрограммы</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bookmarkStart w:id="22" w:name="Par1556"/>
      <w:bookmarkEnd w:id="22"/>
      <w:r w:rsidRPr="00073545">
        <w:rPr>
          <w:rFonts w:ascii="Times New Roman" w:hAnsi="Times New Roman"/>
          <w:sz w:val="24"/>
          <w:szCs w:val="24"/>
        </w:rPr>
        <w:t>Общий объем средств на реализацию Муниципальной подпрограммы– 14827,6 тыс. руб. В том числе по годам: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4535,6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lastRenderedPageBreak/>
        <w:t>2017 г. – 5145,0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5147,0 тыс. руб.</w:t>
      </w:r>
    </w:p>
    <w:p w:rsidR="00073545" w:rsidRPr="00073545" w:rsidRDefault="00073545" w:rsidP="00A47562">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За счет средств местного бюджета – 14540,6 тыс. руб. В том числе по годам: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4440,6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5050,0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5050,0 тыс. руб.</w:t>
      </w:r>
    </w:p>
    <w:p w:rsidR="00073545" w:rsidRPr="00073545" w:rsidRDefault="00073545" w:rsidP="00A47562">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За счет средств внебюджетных источников  – 287,0 тыс. руб. В том числе по годам:</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95,0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95,0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97,0 тыс. руб.</w:t>
      </w:r>
    </w:p>
    <w:p w:rsidR="00073545" w:rsidRPr="00073545"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Объем финансирования на 2016-2018  годы определен в соответствии с действующим законодательством.</w:t>
      </w:r>
    </w:p>
    <w:p w:rsidR="00073545" w:rsidRPr="00A47562" w:rsidRDefault="00073545" w:rsidP="00A47562">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073545" w:rsidRPr="00073545"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VIII. Описание мер государственного регулирования</w:t>
      </w:r>
    </w:p>
    <w:p w:rsidR="00073545" w:rsidRPr="00073545"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и управления рисками с целью минимизации их влияния</w:t>
      </w:r>
    </w:p>
    <w:p w:rsidR="00073545" w:rsidRPr="00073545"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на достижение целей Подпрограммы</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Принятие общих мер по управлению рисками осуществляется Ответственным исполнителем МБУ ДО «Юрлинская ДШИ». Реализация мероприятий Подпрограммы возможна при условии ее финансирования в рамках запланированных объемо</w:t>
      </w:r>
      <w:bookmarkStart w:id="23" w:name="Par1564"/>
      <w:bookmarkStart w:id="24" w:name="Par2207"/>
      <w:bookmarkEnd w:id="23"/>
      <w:bookmarkEnd w:id="24"/>
      <w:r w:rsidRPr="00073545">
        <w:rPr>
          <w:rFonts w:ascii="Times New Roman" w:eastAsia="Times New Roman" w:hAnsi="Times New Roman"/>
          <w:sz w:val="24"/>
          <w:szCs w:val="24"/>
        </w:rPr>
        <w:t>в.</w:t>
      </w:r>
    </w:p>
    <w:p w:rsidR="00073545" w:rsidRPr="00073545" w:rsidRDefault="00073545" w:rsidP="00A47562">
      <w:pPr>
        <w:widowControl w:val="0"/>
        <w:tabs>
          <w:tab w:val="left" w:pos="8355"/>
        </w:tabs>
        <w:autoSpaceDE w:val="0"/>
        <w:autoSpaceDN w:val="0"/>
        <w:adjustRightInd w:val="0"/>
        <w:spacing w:after="0" w:line="240" w:lineRule="auto"/>
        <w:rPr>
          <w:rFonts w:ascii="Times New Roman" w:eastAsia="Times New Roman" w:hAnsi="Times New Roman"/>
          <w:sz w:val="24"/>
          <w:szCs w:val="24"/>
        </w:rPr>
      </w:pPr>
    </w:p>
    <w:p w:rsidR="00073545" w:rsidRPr="00073545" w:rsidRDefault="00073545" w:rsidP="00A47562">
      <w:pPr>
        <w:widowControl w:val="0"/>
        <w:tabs>
          <w:tab w:val="left" w:pos="8355"/>
        </w:tabs>
        <w:autoSpaceDE w:val="0"/>
        <w:autoSpaceDN w:val="0"/>
        <w:adjustRightInd w:val="0"/>
        <w:spacing w:after="0" w:line="240" w:lineRule="auto"/>
        <w:jc w:val="right"/>
        <w:rPr>
          <w:rFonts w:ascii="Times New Roman" w:eastAsia="Times New Roman" w:hAnsi="Times New Roman"/>
          <w:sz w:val="24"/>
          <w:szCs w:val="24"/>
        </w:rPr>
      </w:pPr>
      <w:r w:rsidRPr="00073545">
        <w:rPr>
          <w:rFonts w:ascii="Times New Roman" w:eastAsia="Times New Roman" w:hAnsi="Times New Roman"/>
          <w:sz w:val="24"/>
          <w:szCs w:val="24"/>
        </w:rPr>
        <w:t>Приложение 3</w:t>
      </w:r>
    </w:p>
    <w:p w:rsidR="00073545" w:rsidRPr="00073545" w:rsidRDefault="00A47562" w:rsidP="00A47562">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программе «Развитие культуры</w:t>
      </w:r>
    </w:p>
    <w:p w:rsidR="00073545" w:rsidRPr="00073545" w:rsidRDefault="00073545" w:rsidP="00A47562">
      <w:pPr>
        <w:widowControl w:val="0"/>
        <w:autoSpaceDE w:val="0"/>
        <w:autoSpaceDN w:val="0"/>
        <w:adjustRightInd w:val="0"/>
        <w:spacing w:after="0" w:line="240" w:lineRule="auto"/>
        <w:jc w:val="right"/>
        <w:rPr>
          <w:rFonts w:ascii="Times New Roman" w:eastAsia="Times New Roman" w:hAnsi="Times New Roman"/>
          <w:sz w:val="24"/>
          <w:szCs w:val="24"/>
        </w:rPr>
      </w:pPr>
      <w:r w:rsidRPr="00073545">
        <w:rPr>
          <w:rFonts w:ascii="Times New Roman" w:eastAsia="Times New Roman" w:hAnsi="Times New Roman"/>
          <w:sz w:val="24"/>
          <w:szCs w:val="24"/>
        </w:rPr>
        <w:t>Юрлинского муниципального района»</w:t>
      </w:r>
    </w:p>
    <w:p w:rsidR="00073545" w:rsidRPr="00073545" w:rsidRDefault="00073545" w:rsidP="00A47562">
      <w:pPr>
        <w:widowControl w:val="0"/>
        <w:autoSpaceDE w:val="0"/>
        <w:autoSpaceDN w:val="0"/>
        <w:adjustRightInd w:val="0"/>
        <w:spacing w:after="0" w:line="240" w:lineRule="auto"/>
        <w:rPr>
          <w:rFonts w:ascii="Times New Roman" w:eastAsia="Times New Roman" w:hAnsi="Times New Roman"/>
          <w:sz w:val="24"/>
          <w:szCs w:val="24"/>
        </w:rPr>
      </w:pPr>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ПОДПРОГРАММА</w:t>
      </w:r>
    </w:p>
    <w:p w:rsidR="00073545" w:rsidRPr="00073545" w:rsidRDefault="00073545" w:rsidP="00A47562">
      <w:pPr>
        <w:widowControl w:val="0"/>
        <w:autoSpaceDE w:val="0"/>
        <w:autoSpaceDN w:val="0"/>
        <w:adjustRightInd w:val="0"/>
        <w:spacing w:after="0" w:line="240" w:lineRule="auto"/>
        <w:jc w:val="center"/>
        <w:outlineLvl w:val="3"/>
        <w:rPr>
          <w:rFonts w:ascii="Times New Roman" w:eastAsia="Times New Roman" w:hAnsi="Times New Roman"/>
          <w:b/>
          <w:sz w:val="24"/>
          <w:szCs w:val="24"/>
        </w:rPr>
      </w:pPr>
      <w:r w:rsidRPr="00073545">
        <w:rPr>
          <w:rFonts w:ascii="Times New Roman" w:eastAsia="Times New Roman" w:hAnsi="Times New Roman"/>
          <w:b/>
          <w:sz w:val="24"/>
          <w:szCs w:val="24"/>
        </w:rPr>
        <w:t>«Развитие библиотечного обслуживания в Юрлинском муниципальном районе»</w:t>
      </w:r>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sz w:val="24"/>
          <w:szCs w:val="24"/>
        </w:rPr>
      </w:pPr>
      <w:r w:rsidRPr="00073545">
        <w:rPr>
          <w:rFonts w:ascii="Times New Roman" w:eastAsia="Times New Roman" w:hAnsi="Times New Roman"/>
          <w:sz w:val="24"/>
          <w:szCs w:val="24"/>
        </w:rPr>
        <w:t xml:space="preserve">Паспорт </w:t>
      </w:r>
    </w:p>
    <w:p w:rsidR="00073545" w:rsidRPr="00073545" w:rsidRDefault="00073545" w:rsidP="00A47562">
      <w:pPr>
        <w:widowControl w:val="0"/>
        <w:autoSpaceDE w:val="0"/>
        <w:autoSpaceDN w:val="0"/>
        <w:adjustRightInd w:val="0"/>
        <w:spacing w:after="0" w:line="240" w:lineRule="auto"/>
        <w:jc w:val="center"/>
        <w:outlineLvl w:val="3"/>
        <w:rPr>
          <w:rFonts w:ascii="Times New Roman" w:eastAsia="Times New Roman" w:hAnsi="Times New Roman"/>
          <w:sz w:val="24"/>
          <w:szCs w:val="24"/>
        </w:rPr>
      </w:pPr>
      <w:r w:rsidRPr="00073545">
        <w:rPr>
          <w:rFonts w:ascii="Times New Roman" w:eastAsia="Times New Roman" w:hAnsi="Times New Roman"/>
          <w:sz w:val="24"/>
          <w:szCs w:val="24"/>
        </w:rPr>
        <w:t>подпрограммы «Развитие библиотечного обслуживания в Юрлинском  муниципальном районе»</w:t>
      </w:r>
      <w:bookmarkStart w:id="25" w:name="Par223"/>
      <w:bookmarkEnd w:id="25"/>
    </w:p>
    <w:tbl>
      <w:tblPr>
        <w:tblStyle w:val="a3"/>
        <w:tblpPr w:leftFromText="180" w:rightFromText="180" w:vertAnchor="text" w:horzAnchor="page" w:tblpX="1144" w:tblpY="93"/>
        <w:tblW w:w="10353" w:type="dxa"/>
        <w:tblLayout w:type="fixed"/>
        <w:tblLook w:val="04A0"/>
      </w:tblPr>
      <w:tblGrid>
        <w:gridCol w:w="4077"/>
        <w:gridCol w:w="6276"/>
      </w:tblGrid>
      <w:tr w:rsidR="00073545" w:rsidRPr="00A47562" w:rsidTr="00073545">
        <w:tc>
          <w:tcPr>
            <w:tcW w:w="4077"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Ответственный исполнитель программы</w:t>
            </w:r>
          </w:p>
        </w:tc>
        <w:tc>
          <w:tcPr>
            <w:tcW w:w="6276"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Муниципальное бюджетное учреждение культуры  «Юрлинская централизованная библиотечная система»</w:t>
            </w:r>
          </w:p>
        </w:tc>
      </w:tr>
      <w:tr w:rsidR="00073545" w:rsidRPr="00A47562" w:rsidTr="00073545">
        <w:tc>
          <w:tcPr>
            <w:tcW w:w="4077"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Соисполнители программы</w:t>
            </w:r>
          </w:p>
        </w:tc>
        <w:tc>
          <w:tcPr>
            <w:tcW w:w="6276"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Arial" w:hAnsi="Times New Roman"/>
                <w:kern w:val="3"/>
                <w:sz w:val="20"/>
                <w:szCs w:val="20"/>
              </w:rPr>
              <w:t>Управление культуры, молодежной политики и спорта администрации Юрлинского муниципального района</w:t>
            </w:r>
          </w:p>
        </w:tc>
      </w:tr>
      <w:tr w:rsidR="00073545" w:rsidRPr="00A47562" w:rsidTr="00073545">
        <w:tc>
          <w:tcPr>
            <w:tcW w:w="4077"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Участники программы</w:t>
            </w:r>
          </w:p>
        </w:tc>
        <w:tc>
          <w:tcPr>
            <w:tcW w:w="6276"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suppressAutoHyphens/>
              <w:autoSpaceDN w:val="0"/>
              <w:rPr>
                <w:rFonts w:ascii="Times New Roman" w:eastAsia="Arial" w:hAnsi="Times New Roman"/>
                <w:kern w:val="3"/>
                <w:sz w:val="20"/>
                <w:szCs w:val="20"/>
              </w:rPr>
            </w:pPr>
            <w:r w:rsidRPr="00A47562">
              <w:rPr>
                <w:rFonts w:ascii="Times New Roman" w:eastAsia="Arial" w:hAnsi="Times New Roman"/>
                <w:kern w:val="3"/>
                <w:sz w:val="20"/>
                <w:szCs w:val="20"/>
              </w:rPr>
              <w:t>Органы местного самоуправления Юрлинского муниципального района;</w:t>
            </w:r>
          </w:p>
          <w:p w:rsidR="00073545" w:rsidRPr="00A47562" w:rsidRDefault="00073545" w:rsidP="00A47562">
            <w:pPr>
              <w:widowControl w:val="0"/>
              <w:suppressAutoHyphens/>
              <w:autoSpaceDN w:val="0"/>
              <w:rPr>
                <w:rFonts w:ascii="Times New Roman" w:eastAsia="Arial" w:hAnsi="Times New Roman"/>
                <w:kern w:val="3"/>
                <w:sz w:val="20"/>
                <w:szCs w:val="20"/>
              </w:rPr>
            </w:pPr>
            <w:r w:rsidRPr="00A47562">
              <w:rPr>
                <w:rFonts w:ascii="Times New Roman" w:eastAsia="Arial" w:hAnsi="Times New Roman"/>
                <w:kern w:val="3"/>
                <w:sz w:val="20"/>
                <w:szCs w:val="20"/>
              </w:rPr>
              <w:t>Администрация Юрлинского муниципального района;</w:t>
            </w:r>
          </w:p>
          <w:p w:rsidR="00073545" w:rsidRPr="00A47562" w:rsidRDefault="00073545" w:rsidP="00A47562">
            <w:pPr>
              <w:widowControl w:val="0"/>
              <w:suppressAutoHyphens/>
              <w:autoSpaceDN w:val="0"/>
              <w:rPr>
                <w:rFonts w:ascii="Times New Roman" w:eastAsia="Arial" w:hAnsi="Times New Roman"/>
                <w:kern w:val="3"/>
                <w:sz w:val="20"/>
                <w:szCs w:val="20"/>
              </w:rPr>
            </w:pPr>
            <w:r w:rsidRPr="00A47562">
              <w:rPr>
                <w:rFonts w:ascii="Times New Roman" w:eastAsia="Arial" w:hAnsi="Times New Roman"/>
                <w:kern w:val="3"/>
                <w:sz w:val="20"/>
                <w:szCs w:val="20"/>
              </w:rPr>
              <w:t>Администрации сельских поселений Юрлинского района;</w:t>
            </w:r>
          </w:p>
          <w:p w:rsidR="00073545" w:rsidRPr="00A47562" w:rsidRDefault="00073545" w:rsidP="00A47562">
            <w:pPr>
              <w:widowControl w:val="0"/>
              <w:suppressAutoHyphens/>
              <w:autoSpaceDN w:val="0"/>
              <w:rPr>
                <w:rFonts w:ascii="Times New Roman" w:eastAsia="Arial" w:hAnsi="Times New Roman"/>
                <w:kern w:val="3"/>
                <w:sz w:val="20"/>
                <w:szCs w:val="20"/>
              </w:rPr>
            </w:pPr>
            <w:r w:rsidRPr="00A47562">
              <w:rPr>
                <w:rFonts w:ascii="Times New Roman" w:eastAsia="Arial" w:hAnsi="Times New Roman"/>
                <w:kern w:val="3"/>
                <w:sz w:val="20"/>
                <w:szCs w:val="20"/>
              </w:rPr>
              <w:t>Управление культуры, молодежной политики и спорта администрации Юрлинского муниципального района;</w:t>
            </w:r>
          </w:p>
        </w:tc>
      </w:tr>
      <w:tr w:rsidR="00073545" w:rsidRPr="00A47562" w:rsidTr="00073545">
        <w:tc>
          <w:tcPr>
            <w:tcW w:w="4077"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Подпрограммы программы</w:t>
            </w:r>
          </w:p>
        </w:tc>
        <w:tc>
          <w:tcPr>
            <w:tcW w:w="6276" w:type="dxa"/>
            <w:tcBorders>
              <w:top w:val="single" w:sz="4" w:space="0" w:color="auto"/>
              <w:left w:val="single" w:sz="4" w:space="0" w:color="auto"/>
              <w:bottom w:val="single" w:sz="4" w:space="0" w:color="auto"/>
              <w:right w:val="single" w:sz="4" w:space="0" w:color="auto"/>
            </w:tcBorders>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w:t>
            </w:r>
          </w:p>
        </w:tc>
      </w:tr>
      <w:tr w:rsidR="00073545" w:rsidRPr="00A47562" w:rsidTr="00073545">
        <w:tc>
          <w:tcPr>
            <w:tcW w:w="4077"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Программно-целевые инструменты программы</w:t>
            </w:r>
          </w:p>
        </w:tc>
        <w:tc>
          <w:tcPr>
            <w:tcW w:w="6276" w:type="dxa"/>
            <w:tcBorders>
              <w:top w:val="single" w:sz="4" w:space="0" w:color="auto"/>
              <w:left w:val="single" w:sz="4" w:space="0" w:color="auto"/>
              <w:bottom w:val="single" w:sz="4" w:space="0" w:color="auto"/>
              <w:right w:val="single" w:sz="4" w:space="0" w:color="auto"/>
            </w:tcBorders>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w:t>
            </w:r>
          </w:p>
        </w:tc>
      </w:tr>
      <w:tr w:rsidR="00073545" w:rsidRPr="00A47562" w:rsidTr="00073545">
        <w:tc>
          <w:tcPr>
            <w:tcW w:w="4077"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Цели программы</w:t>
            </w:r>
          </w:p>
        </w:tc>
        <w:tc>
          <w:tcPr>
            <w:tcW w:w="6276"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Обеспечение реализации конституционных прав населения Юрлинского района на свободный и оперативный доступ к информации</w:t>
            </w:r>
          </w:p>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Сохранение культурного наследия, хранящегося в библиотеках</w:t>
            </w:r>
          </w:p>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Комплектование библиотек Юрлинского района в соответствии с установленными нормативами</w:t>
            </w:r>
          </w:p>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Повышение качества фондов муниципальных библиотек на основе электронной каталогизации</w:t>
            </w:r>
          </w:p>
        </w:tc>
      </w:tr>
      <w:tr w:rsidR="00073545" w:rsidRPr="00A47562" w:rsidTr="00073545">
        <w:tc>
          <w:tcPr>
            <w:tcW w:w="4077"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Задачи программы</w:t>
            </w:r>
          </w:p>
        </w:tc>
        <w:tc>
          <w:tcPr>
            <w:tcW w:w="6276"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Повышение эффективности деятельности муниципальных библиотек через совершенствование традиционных библиотечных и внедрение современных технологий</w:t>
            </w:r>
          </w:p>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Расширение культурно-просветительской деятельности библиотек по продвижению книги и чтения</w:t>
            </w:r>
          </w:p>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Обеспечение доступности библиотек для социально незащищенных слоев населения</w:t>
            </w:r>
          </w:p>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 xml:space="preserve">Повышение профессиональной компетентности работников </w:t>
            </w:r>
            <w:r w:rsidRPr="00A47562">
              <w:rPr>
                <w:rFonts w:ascii="Times New Roman" w:eastAsia="Times New Roman" w:hAnsi="Times New Roman"/>
                <w:sz w:val="20"/>
                <w:szCs w:val="20"/>
              </w:rPr>
              <w:lastRenderedPageBreak/>
              <w:t>библиотек</w:t>
            </w:r>
          </w:p>
        </w:tc>
      </w:tr>
      <w:tr w:rsidR="00073545" w:rsidRPr="00A47562" w:rsidTr="00073545">
        <w:trPr>
          <w:trHeight w:val="1812"/>
        </w:trPr>
        <w:tc>
          <w:tcPr>
            <w:tcW w:w="4077"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lastRenderedPageBreak/>
              <w:t>Ожидаемые результаты реализации программы</w:t>
            </w:r>
          </w:p>
        </w:tc>
        <w:tc>
          <w:tcPr>
            <w:tcW w:w="6276" w:type="dxa"/>
            <w:tcBorders>
              <w:top w:val="single" w:sz="4" w:space="0" w:color="auto"/>
              <w:left w:val="single" w:sz="4" w:space="0" w:color="auto"/>
              <w:bottom w:val="single" w:sz="4" w:space="0" w:color="auto"/>
              <w:right w:val="single" w:sz="4" w:space="0" w:color="auto"/>
            </w:tcBorders>
          </w:tcPr>
          <w:p w:rsidR="00073545" w:rsidRPr="00A47562" w:rsidRDefault="00073545" w:rsidP="00A47562">
            <w:pPr>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-увеличить количество посещений муниципальных библиотек в Юрлинском районе  до 66250к  2018 г;</w:t>
            </w:r>
          </w:p>
          <w:p w:rsidR="00073545" w:rsidRPr="00A47562" w:rsidRDefault="00073545" w:rsidP="00A47562">
            <w:pPr>
              <w:autoSpaceDE w:val="0"/>
              <w:autoSpaceDN w:val="0"/>
              <w:adjustRightInd w:val="0"/>
              <w:jc w:val="both"/>
              <w:rPr>
                <w:rFonts w:ascii="Times New Roman" w:eastAsia="Times New Roman" w:hAnsi="Times New Roman"/>
                <w:sz w:val="20"/>
                <w:szCs w:val="20"/>
              </w:rPr>
            </w:pPr>
            <w:r w:rsidRPr="00A47562">
              <w:rPr>
                <w:rFonts w:ascii="Times New Roman" w:eastAsia="Times New Roman" w:hAnsi="Times New Roman"/>
                <w:sz w:val="20"/>
                <w:szCs w:val="20"/>
              </w:rPr>
              <w:t xml:space="preserve">-увеличить </w:t>
            </w:r>
            <w:proofErr w:type="spellStart"/>
            <w:r w:rsidRPr="00A47562">
              <w:rPr>
                <w:rFonts w:ascii="Times New Roman" w:eastAsia="Times New Roman" w:hAnsi="Times New Roman"/>
                <w:sz w:val="20"/>
                <w:szCs w:val="20"/>
              </w:rPr>
              <w:t>документовыдачу</w:t>
            </w:r>
            <w:proofErr w:type="spellEnd"/>
            <w:r w:rsidRPr="00A47562">
              <w:rPr>
                <w:rFonts w:ascii="Times New Roman" w:eastAsia="Times New Roman" w:hAnsi="Times New Roman"/>
                <w:sz w:val="20"/>
                <w:szCs w:val="20"/>
              </w:rPr>
              <w:t xml:space="preserve"> в библиотеках Юрлинского района до 152200 экземпляров к  2018 г.</w:t>
            </w:r>
          </w:p>
          <w:p w:rsidR="00073545" w:rsidRPr="00A47562" w:rsidRDefault="00073545" w:rsidP="00A47562">
            <w:pPr>
              <w:autoSpaceDE w:val="0"/>
              <w:autoSpaceDN w:val="0"/>
              <w:adjustRightInd w:val="0"/>
              <w:jc w:val="both"/>
              <w:rPr>
                <w:rFonts w:ascii="Times New Roman" w:eastAsia="Times New Roman" w:hAnsi="Times New Roman"/>
                <w:sz w:val="20"/>
                <w:szCs w:val="20"/>
              </w:rPr>
            </w:pPr>
            <w:r w:rsidRPr="00A47562">
              <w:rPr>
                <w:rFonts w:ascii="Times New Roman" w:eastAsia="Times New Roman" w:hAnsi="Times New Roman"/>
                <w:sz w:val="20"/>
                <w:szCs w:val="20"/>
              </w:rPr>
              <w:t>-довести сеть библиотек, подключенных к сети Интернет с 7 до 11 учреждений;</w:t>
            </w:r>
          </w:p>
          <w:p w:rsidR="00073545" w:rsidRPr="00A47562" w:rsidRDefault="00073545" w:rsidP="00A47562">
            <w:pPr>
              <w:autoSpaceDE w:val="0"/>
              <w:autoSpaceDN w:val="0"/>
              <w:adjustRightInd w:val="0"/>
              <w:jc w:val="both"/>
              <w:rPr>
                <w:rFonts w:ascii="Times New Roman" w:eastAsia="Times New Roman" w:hAnsi="Times New Roman"/>
                <w:sz w:val="20"/>
                <w:szCs w:val="20"/>
              </w:rPr>
            </w:pPr>
            <w:r w:rsidRPr="00A47562">
              <w:rPr>
                <w:rFonts w:ascii="Times New Roman" w:eastAsia="Times New Roman" w:hAnsi="Times New Roman"/>
                <w:sz w:val="20"/>
                <w:szCs w:val="20"/>
              </w:rPr>
              <w:t>-повышение числа пользователей до 5700 человек к 2018 году;- увеличение количества мероприятий до 1340 штук к 2018 году</w:t>
            </w:r>
          </w:p>
        </w:tc>
      </w:tr>
      <w:tr w:rsidR="00073545" w:rsidRPr="00A47562" w:rsidTr="00073545">
        <w:trPr>
          <w:trHeight w:val="385"/>
        </w:trPr>
        <w:tc>
          <w:tcPr>
            <w:tcW w:w="4077"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Этапы и сроки реализации программы</w:t>
            </w:r>
          </w:p>
        </w:tc>
        <w:tc>
          <w:tcPr>
            <w:tcW w:w="6276" w:type="dxa"/>
            <w:tcBorders>
              <w:top w:val="single" w:sz="4" w:space="0" w:color="auto"/>
              <w:left w:val="single" w:sz="4" w:space="0" w:color="auto"/>
              <w:bottom w:val="single" w:sz="4" w:space="0" w:color="auto"/>
              <w:right w:val="single" w:sz="4" w:space="0" w:color="auto"/>
            </w:tcBorders>
            <w:hideMark/>
          </w:tcPr>
          <w:p w:rsidR="00073545" w:rsidRPr="00A47562" w:rsidRDefault="00073545" w:rsidP="00A47562">
            <w:pPr>
              <w:widowControl w:val="0"/>
              <w:autoSpaceDE w:val="0"/>
              <w:autoSpaceDN w:val="0"/>
              <w:adjustRightInd w:val="0"/>
              <w:rPr>
                <w:rFonts w:ascii="Times New Roman" w:eastAsia="Times New Roman" w:hAnsi="Times New Roman"/>
                <w:sz w:val="20"/>
                <w:szCs w:val="20"/>
              </w:rPr>
            </w:pPr>
            <w:r w:rsidRPr="00A47562">
              <w:rPr>
                <w:rFonts w:ascii="Times New Roman" w:eastAsia="Times New Roman" w:hAnsi="Times New Roman"/>
                <w:sz w:val="20"/>
                <w:szCs w:val="20"/>
              </w:rPr>
              <w:t>2016-2018  годы</w:t>
            </w:r>
          </w:p>
        </w:tc>
      </w:tr>
    </w:tbl>
    <w:p w:rsidR="00073545" w:rsidRPr="00073545" w:rsidRDefault="00073545" w:rsidP="00A47562">
      <w:pPr>
        <w:widowControl w:val="0"/>
        <w:autoSpaceDE w:val="0"/>
        <w:autoSpaceDN w:val="0"/>
        <w:adjustRightInd w:val="0"/>
        <w:spacing w:after="0" w:line="240" w:lineRule="auto"/>
        <w:jc w:val="both"/>
        <w:rPr>
          <w:rFonts w:ascii="Times New Roman" w:eastAsia="Times New Roman" w:hAnsi="Times New Roman"/>
          <w:sz w:val="24"/>
          <w:szCs w:val="24"/>
        </w:rPr>
      </w:pPr>
    </w:p>
    <w:tbl>
      <w:tblPr>
        <w:tblW w:w="10348" w:type="dxa"/>
        <w:tblInd w:w="-67" w:type="dxa"/>
        <w:tblLayout w:type="fixed"/>
        <w:tblCellMar>
          <w:left w:w="75" w:type="dxa"/>
          <w:right w:w="75" w:type="dxa"/>
        </w:tblCellMar>
        <w:tblLook w:val="04A0"/>
      </w:tblPr>
      <w:tblGrid>
        <w:gridCol w:w="1418"/>
        <w:gridCol w:w="567"/>
        <w:gridCol w:w="425"/>
        <w:gridCol w:w="2268"/>
        <w:gridCol w:w="628"/>
        <w:gridCol w:w="506"/>
        <w:gridCol w:w="1174"/>
        <w:gridCol w:w="338"/>
        <w:gridCol w:w="1343"/>
        <w:gridCol w:w="169"/>
        <w:gridCol w:w="1512"/>
      </w:tblGrid>
      <w:tr w:rsidR="00073545" w:rsidRPr="00A47562" w:rsidTr="00073545">
        <w:trPr>
          <w:trHeight w:val="627"/>
        </w:trPr>
        <w:tc>
          <w:tcPr>
            <w:tcW w:w="1418" w:type="dxa"/>
            <w:vMerge w:val="restart"/>
            <w:tcBorders>
              <w:top w:val="single" w:sz="4" w:space="0" w:color="auto"/>
              <w:left w:val="single" w:sz="4" w:space="0" w:color="auto"/>
              <w:right w:val="single" w:sz="4" w:space="0" w:color="auto"/>
            </w:tcBorders>
            <w:shd w:val="clear" w:color="auto" w:fill="FFFFFF" w:themeFill="background1"/>
          </w:tcPr>
          <w:p w:rsidR="00073545" w:rsidRPr="00A47562" w:rsidRDefault="00073545" w:rsidP="00A47562">
            <w:pPr>
              <w:spacing w:after="0" w:line="240" w:lineRule="auto"/>
              <w:rPr>
                <w:rFonts w:ascii="Times New Roman" w:eastAsia="Times New Roman" w:hAnsi="Times New Roman"/>
                <w:sz w:val="20"/>
                <w:szCs w:val="20"/>
              </w:rPr>
            </w:pPr>
          </w:p>
          <w:p w:rsidR="00073545" w:rsidRPr="00A47562" w:rsidRDefault="00073545" w:rsidP="00A47562">
            <w:pPr>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Целевые показатели</w:t>
            </w:r>
          </w:p>
          <w:p w:rsidR="00073545" w:rsidRPr="00A47562" w:rsidRDefault="00073545" w:rsidP="00A47562">
            <w:pPr>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подпрограм</w:t>
            </w:r>
          </w:p>
          <w:p w:rsidR="00073545" w:rsidRPr="00A47562" w:rsidRDefault="00073545" w:rsidP="00A47562">
            <w:pPr>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мы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N п/п</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Наименование показателя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Ед. изм.</w:t>
            </w:r>
          </w:p>
        </w:tc>
        <w:tc>
          <w:tcPr>
            <w:tcW w:w="4536" w:type="dxa"/>
            <w:gridSpan w:val="5"/>
            <w:tcBorders>
              <w:top w:val="single" w:sz="4" w:space="0" w:color="auto"/>
              <w:left w:val="single" w:sz="4" w:space="0" w:color="auto"/>
              <w:bottom w:val="nil"/>
              <w:right w:val="single" w:sz="4" w:space="0" w:color="auto"/>
            </w:tcBorders>
            <w:shd w:val="clear" w:color="auto" w:fill="FFFFFF" w:themeFill="background1"/>
            <w:vAlign w:val="center"/>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Плановое значение целевого показателя</w:t>
            </w:r>
          </w:p>
        </w:tc>
      </w:tr>
      <w:tr w:rsidR="00073545" w:rsidRPr="00A47562" w:rsidTr="00073545">
        <w:trPr>
          <w:trHeight w:val="281"/>
        </w:trPr>
        <w:tc>
          <w:tcPr>
            <w:tcW w:w="1418" w:type="dxa"/>
            <w:vMerge/>
            <w:tcBorders>
              <w:left w:val="single" w:sz="4" w:space="0" w:color="auto"/>
              <w:right w:val="single" w:sz="4" w:space="0" w:color="auto"/>
            </w:tcBorders>
            <w:shd w:val="clear" w:color="auto" w:fill="FFFFFF" w:themeFill="background1"/>
            <w:vAlign w:val="center"/>
            <w:hideMark/>
          </w:tcPr>
          <w:p w:rsidR="00073545" w:rsidRPr="00A47562" w:rsidRDefault="00073545" w:rsidP="00A47562">
            <w:pPr>
              <w:spacing w:after="0" w:line="240" w:lineRule="auto"/>
              <w:rPr>
                <w:rFonts w:ascii="Times New Roman" w:eastAsia="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3545" w:rsidRPr="00A47562" w:rsidRDefault="00073545" w:rsidP="00A47562">
            <w:pPr>
              <w:spacing w:after="0" w:line="240" w:lineRule="auto"/>
              <w:jc w:val="center"/>
              <w:rPr>
                <w:rFonts w:ascii="Times New Roman" w:eastAsia="Times New Roman" w:hAnsi="Times New Roman"/>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3545" w:rsidRPr="00A47562" w:rsidRDefault="00073545" w:rsidP="00A47562">
            <w:pPr>
              <w:spacing w:after="0" w:line="240" w:lineRule="auto"/>
              <w:jc w:val="center"/>
              <w:rPr>
                <w:rFonts w:ascii="Times New Roman" w:eastAsia="Times New Roman" w:hAnsi="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3545" w:rsidRPr="00A47562" w:rsidRDefault="00073545" w:rsidP="00A47562">
            <w:pPr>
              <w:spacing w:after="0" w:line="240" w:lineRule="auto"/>
              <w:jc w:val="center"/>
              <w:rPr>
                <w:rFonts w:ascii="Times New Roman" w:eastAsia="Times New Roman" w:hAnsi="Times New Roman"/>
                <w:sz w:val="20"/>
                <w:szCs w:val="20"/>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2016г.</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2017г.</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2018г.</w:t>
            </w:r>
          </w:p>
        </w:tc>
      </w:tr>
      <w:tr w:rsidR="00073545" w:rsidRPr="00A47562" w:rsidTr="00073545">
        <w:trPr>
          <w:trHeight w:val="273"/>
        </w:trPr>
        <w:tc>
          <w:tcPr>
            <w:tcW w:w="1418" w:type="dxa"/>
            <w:vMerge/>
            <w:tcBorders>
              <w:left w:val="single" w:sz="4" w:space="0" w:color="auto"/>
              <w:right w:val="single" w:sz="4" w:space="0" w:color="auto"/>
            </w:tcBorders>
            <w:shd w:val="clear" w:color="auto" w:fill="FFFFFF" w:themeFill="background1"/>
            <w:vAlign w:val="center"/>
            <w:hideMark/>
          </w:tcPr>
          <w:p w:rsidR="00073545" w:rsidRPr="00A47562" w:rsidRDefault="00073545" w:rsidP="00A47562">
            <w:pPr>
              <w:spacing w:after="0" w:line="240" w:lineRule="auto"/>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A47562" w:rsidRDefault="00073545" w:rsidP="00A47562">
            <w:pPr>
              <w:widowControl w:val="0"/>
              <w:autoSpaceDE w:val="0"/>
              <w:autoSpaceDN w:val="0"/>
              <w:adjustRightInd w:val="0"/>
              <w:spacing w:after="0" w:line="240" w:lineRule="auto"/>
              <w:rPr>
                <w:rFonts w:ascii="Times New Roman" w:hAnsi="Times New Roman"/>
                <w:sz w:val="20"/>
                <w:szCs w:val="20"/>
              </w:rPr>
            </w:pPr>
            <w:r w:rsidRPr="00A47562">
              <w:rPr>
                <w:rFonts w:ascii="Times New Roman" w:hAnsi="Times New Roman"/>
                <w:sz w:val="20"/>
                <w:szCs w:val="20"/>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rPr>
                <w:rFonts w:ascii="Times New Roman" w:hAnsi="Times New Roman"/>
                <w:sz w:val="20"/>
                <w:szCs w:val="20"/>
              </w:rPr>
            </w:pPr>
            <w:r w:rsidRPr="00A47562">
              <w:rPr>
                <w:rFonts w:ascii="Times New Roman" w:hAnsi="Times New Roman"/>
                <w:sz w:val="20"/>
                <w:szCs w:val="20"/>
              </w:rPr>
              <w:t>Средняя читаемость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rPr>
                <w:rFonts w:ascii="Times New Roman" w:hAnsi="Times New Roman"/>
                <w:sz w:val="20"/>
                <w:szCs w:val="20"/>
              </w:rPr>
            </w:pPr>
            <w:r w:rsidRPr="00A47562">
              <w:rPr>
                <w:rFonts w:ascii="Times New Roman" w:hAnsi="Times New Roman"/>
                <w:sz w:val="20"/>
                <w:szCs w:val="20"/>
              </w:rPr>
              <w:t>экземпляр</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26,1</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26,2</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26,3</w:t>
            </w:r>
          </w:p>
        </w:tc>
      </w:tr>
      <w:tr w:rsidR="00073545" w:rsidRPr="00A47562" w:rsidTr="00073545">
        <w:trPr>
          <w:trHeight w:val="267"/>
        </w:trPr>
        <w:tc>
          <w:tcPr>
            <w:tcW w:w="1418" w:type="dxa"/>
            <w:vMerge/>
            <w:tcBorders>
              <w:left w:val="single" w:sz="4" w:space="0" w:color="auto"/>
              <w:right w:val="single" w:sz="4" w:space="0" w:color="auto"/>
            </w:tcBorders>
            <w:shd w:val="clear" w:color="auto" w:fill="FFFFFF" w:themeFill="background1"/>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A47562" w:rsidRDefault="00073545" w:rsidP="00A47562">
            <w:pPr>
              <w:widowControl w:val="0"/>
              <w:autoSpaceDE w:val="0"/>
              <w:autoSpaceDN w:val="0"/>
              <w:adjustRightInd w:val="0"/>
              <w:spacing w:after="0" w:line="240" w:lineRule="auto"/>
              <w:rPr>
                <w:rFonts w:ascii="Times New Roman" w:hAnsi="Times New Roman"/>
                <w:sz w:val="20"/>
                <w:szCs w:val="20"/>
              </w:rPr>
            </w:pPr>
            <w:r w:rsidRPr="00A47562">
              <w:rPr>
                <w:rFonts w:ascii="Times New Roman" w:hAnsi="Times New Roman"/>
                <w:sz w:val="20"/>
                <w:szCs w:val="20"/>
              </w:rPr>
              <w:t>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rPr>
                <w:rFonts w:ascii="Times New Roman" w:hAnsi="Times New Roman"/>
                <w:sz w:val="20"/>
                <w:szCs w:val="20"/>
              </w:rPr>
            </w:pPr>
            <w:r w:rsidRPr="00A47562">
              <w:rPr>
                <w:rFonts w:ascii="Times New Roman" w:eastAsia="Times New Roman" w:hAnsi="Times New Roman"/>
                <w:sz w:val="20"/>
                <w:szCs w:val="20"/>
              </w:rPr>
              <w:t xml:space="preserve">Количество посещений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A47562" w:rsidRDefault="00073545" w:rsidP="00A47562">
            <w:pPr>
              <w:widowControl w:val="0"/>
              <w:autoSpaceDE w:val="0"/>
              <w:autoSpaceDN w:val="0"/>
              <w:adjustRightInd w:val="0"/>
              <w:spacing w:after="0" w:line="240" w:lineRule="auto"/>
              <w:rPr>
                <w:rFonts w:ascii="Times New Roman" w:hAnsi="Times New Roman"/>
                <w:sz w:val="20"/>
                <w:szCs w:val="20"/>
              </w:rPr>
            </w:pPr>
            <w:r w:rsidRPr="00A47562">
              <w:rPr>
                <w:rFonts w:ascii="Times New Roman" w:hAnsi="Times New Roman"/>
                <w:sz w:val="20"/>
                <w:szCs w:val="20"/>
              </w:rPr>
              <w:t>ед.</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66150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66200</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66250</w:t>
            </w:r>
          </w:p>
        </w:tc>
      </w:tr>
      <w:tr w:rsidR="00073545" w:rsidRPr="00A47562" w:rsidTr="00073545">
        <w:tc>
          <w:tcPr>
            <w:tcW w:w="1418" w:type="dxa"/>
            <w:vMerge/>
            <w:tcBorders>
              <w:left w:val="single" w:sz="4" w:space="0" w:color="auto"/>
              <w:right w:val="single" w:sz="4" w:space="0" w:color="auto"/>
            </w:tcBorders>
            <w:shd w:val="clear" w:color="auto" w:fill="FFFFFF" w:themeFill="background1"/>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A47562" w:rsidRDefault="00073545" w:rsidP="00A47562">
            <w:pPr>
              <w:widowControl w:val="0"/>
              <w:autoSpaceDE w:val="0"/>
              <w:autoSpaceDN w:val="0"/>
              <w:adjustRightInd w:val="0"/>
              <w:spacing w:after="0" w:line="240" w:lineRule="auto"/>
              <w:rPr>
                <w:rFonts w:ascii="Times New Roman" w:hAnsi="Times New Roman"/>
                <w:sz w:val="20"/>
                <w:szCs w:val="20"/>
              </w:rPr>
            </w:pPr>
            <w:r w:rsidRPr="00A47562">
              <w:rPr>
                <w:rFonts w:ascii="Times New Roman" w:hAnsi="Times New Roman"/>
                <w:sz w:val="20"/>
                <w:szCs w:val="20"/>
              </w:rPr>
              <w:t>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rPr>
                <w:rFonts w:ascii="Times New Roman" w:hAnsi="Times New Roman"/>
                <w:sz w:val="20"/>
                <w:szCs w:val="20"/>
              </w:rPr>
            </w:pPr>
            <w:r w:rsidRPr="00A47562">
              <w:rPr>
                <w:rFonts w:ascii="Times New Roman" w:hAnsi="Times New Roman"/>
                <w:sz w:val="20"/>
                <w:szCs w:val="20"/>
              </w:rPr>
              <w:t>Доля потребителей удовлетворенных качеством услуги от числа опрошенных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A47562" w:rsidRDefault="00073545" w:rsidP="00A47562">
            <w:pPr>
              <w:widowControl w:val="0"/>
              <w:autoSpaceDE w:val="0"/>
              <w:autoSpaceDN w:val="0"/>
              <w:adjustRightInd w:val="0"/>
              <w:spacing w:after="0" w:line="240" w:lineRule="auto"/>
              <w:rPr>
                <w:rFonts w:ascii="Times New Roman" w:hAnsi="Times New Roman"/>
                <w:sz w:val="20"/>
                <w:szCs w:val="20"/>
              </w:rPr>
            </w:pPr>
            <w:r w:rsidRPr="00A47562">
              <w:rPr>
                <w:rFonts w:ascii="Times New Roman" w:hAnsi="Times New Roman"/>
                <w:sz w:val="20"/>
                <w:szCs w:val="20"/>
              </w:rPr>
              <w:t>%</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70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71</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72</w:t>
            </w:r>
          </w:p>
        </w:tc>
      </w:tr>
      <w:tr w:rsidR="00073545" w:rsidRPr="00A47562" w:rsidTr="00073545">
        <w:tc>
          <w:tcPr>
            <w:tcW w:w="1418" w:type="dxa"/>
            <w:vMerge/>
            <w:tcBorders>
              <w:left w:val="single" w:sz="4" w:space="0" w:color="auto"/>
              <w:right w:val="single" w:sz="4" w:space="0" w:color="auto"/>
            </w:tcBorders>
            <w:shd w:val="clear" w:color="auto" w:fill="FFFFFF" w:themeFill="background1"/>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73545" w:rsidRPr="00A47562"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A47562">
              <w:rPr>
                <w:rFonts w:ascii="Times New Roman" w:hAnsi="Times New Roman"/>
                <w:sz w:val="20"/>
                <w:szCs w:val="20"/>
              </w:rPr>
              <w:t>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73545" w:rsidRPr="00A47562" w:rsidRDefault="00073545" w:rsidP="00A47562">
            <w:pPr>
              <w:widowControl w:val="0"/>
              <w:autoSpaceDE w:val="0"/>
              <w:autoSpaceDN w:val="0"/>
              <w:adjustRightInd w:val="0"/>
              <w:spacing w:after="0" w:line="240" w:lineRule="auto"/>
              <w:rPr>
                <w:rFonts w:ascii="Times New Roman" w:hAnsi="Times New Roman"/>
                <w:sz w:val="20"/>
                <w:szCs w:val="20"/>
              </w:rPr>
            </w:pPr>
            <w:r w:rsidRPr="00A47562">
              <w:rPr>
                <w:rFonts w:ascii="Times New Roman" w:eastAsia="Times New Roman" w:hAnsi="Times New Roman"/>
                <w:sz w:val="20"/>
                <w:szCs w:val="20"/>
              </w:rPr>
              <w:t>Число пользователей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A47562"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A47562">
              <w:rPr>
                <w:rFonts w:ascii="Times New Roman" w:hAnsi="Times New Roman"/>
                <w:sz w:val="20"/>
                <w:szCs w:val="20"/>
              </w:rPr>
              <w:t>чел.</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5600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5650</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5700</w:t>
            </w:r>
          </w:p>
        </w:tc>
      </w:tr>
      <w:tr w:rsidR="00073545" w:rsidRPr="00A47562" w:rsidTr="00073545">
        <w:tc>
          <w:tcPr>
            <w:tcW w:w="1418" w:type="dxa"/>
            <w:vMerge/>
            <w:tcBorders>
              <w:left w:val="single" w:sz="4" w:space="0" w:color="auto"/>
              <w:right w:val="single" w:sz="4" w:space="0" w:color="auto"/>
            </w:tcBorders>
            <w:shd w:val="clear" w:color="auto" w:fill="FFFFFF" w:themeFill="background1"/>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73545" w:rsidRPr="00A47562"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A47562">
              <w:rPr>
                <w:rFonts w:ascii="Times New Roman" w:hAnsi="Times New Roman"/>
                <w:sz w:val="20"/>
                <w:szCs w:val="20"/>
              </w:rPr>
              <w:t>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73545" w:rsidRPr="00A47562" w:rsidRDefault="00073545" w:rsidP="00A47562">
            <w:pPr>
              <w:widowControl w:val="0"/>
              <w:autoSpaceDE w:val="0"/>
              <w:autoSpaceDN w:val="0"/>
              <w:adjustRightInd w:val="0"/>
              <w:spacing w:after="0" w:line="240" w:lineRule="auto"/>
              <w:rPr>
                <w:rFonts w:ascii="Times New Roman" w:hAnsi="Times New Roman"/>
                <w:sz w:val="20"/>
                <w:szCs w:val="20"/>
              </w:rPr>
            </w:pPr>
            <w:r w:rsidRPr="00A47562">
              <w:rPr>
                <w:rFonts w:ascii="Times New Roman" w:eastAsia="Times New Roman" w:hAnsi="Times New Roman"/>
                <w:sz w:val="20"/>
                <w:szCs w:val="20"/>
              </w:rPr>
              <w:t>Количество выданных документов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A47562"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A47562">
              <w:rPr>
                <w:rFonts w:ascii="Times New Roman" w:hAnsi="Times New Roman"/>
                <w:sz w:val="20"/>
                <w:szCs w:val="20"/>
              </w:rPr>
              <w:t>экземпляр</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152000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152100</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152200</w:t>
            </w:r>
          </w:p>
        </w:tc>
      </w:tr>
      <w:tr w:rsidR="00073545" w:rsidRPr="00A47562" w:rsidTr="00073545">
        <w:tc>
          <w:tcPr>
            <w:tcW w:w="1418" w:type="dxa"/>
            <w:vMerge/>
            <w:tcBorders>
              <w:left w:val="single" w:sz="4" w:space="0" w:color="auto"/>
              <w:bottom w:val="single" w:sz="4" w:space="0" w:color="auto"/>
              <w:right w:val="single" w:sz="4" w:space="0" w:color="auto"/>
            </w:tcBorders>
            <w:shd w:val="clear" w:color="auto" w:fill="FFFFFF" w:themeFill="background1"/>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073545" w:rsidRPr="00A47562"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A47562">
              <w:rPr>
                <w:rFonts w:ascii="Times New Roman" w:hAnsi="Times New Roman"/>
                <w:sz w:val="20"/>
                <w:szCs w:val="20"/>
              </w:rPr>
              <w:t>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A47562">
              <w:rPr>
                <w:rFonts w:ascii="Times New Roman" w:eastAsia="Times New Roman" w:hAnsi="Times New Roman"/>
                <w:sz w:val="20"/>
                <w:szCs w:val="20"/>
              </w:rPr>
              <w:t>Количество мероприятий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A47562"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A47562">
              <w:rPr>
                <w:rFonts w:ascii="Times New Roman" w:hAnsi="Times New Roman"/>
                <w:sz w:val="20"/>
                <w:szCs w:val="20"/>
              </w:rPr>
              <w:t>шт.</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1320</w:t>
            </w:r>
          </w:p>
        </w:tc>
        <w:tc>
          <w:tcPr>
            <w:tcW w:w="15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1330</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73545" w:rsidRPr="00A47562"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A47562">
              <w:rPr>
                <w:rFonts w:ascii="Times New Roman" w:eastAsia="Times New Roman" w:hAnsi="Times New Roman"/>
                <w:sz w:val="20"/>
                <w:szCs w:val="20"/>
              </w:rPr>
              <w:t>1340</w:t>
            </w:r>
          </w:p>
        </w:tc>
      </w:tr>
      <w:tr w:rsidR="00073545" w:rsidRPr="00A47562" w:rsidTr="00073545">
        <w:tc>
          <w:tcPr>
            <w:tcW w:w="10348" w:type="dxa"/>
            <w:gridSpan w:val="11"/>
            <w:tcBorders>
              <w:bottom w:val="single" w:sz="4" w:space="0" w:color="auto"/>
            </w:tcBorders>
            <w:shd w:val="clear" w:color="auto" w:fill="FFFFFF" w:themeFill="background1"/>
          </w:tcPr>
          <w:p w:rsidR="00073545" w:rsidRPr="00A47562"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A47562" w:rsidTr="00073545">
        <w:tblPrEx>
          <w:tblCellMar>
            <w:top w:w="75" w:type="dxa"/>
            <w:left w:w="0" w:type="dxa"/>
            <w:bottom w:w="75" w:type="dxa"/>
            <w:right w:w="0" w:type="dxa"/>
          </w:tblCellMar>
          <w:tblLook w:val="0000"/>
        </w:tblPrEx>
        <w:tc>
          <w:tcPr>
            <w:tcW w:w="241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sz w:val="20"/>
                <w:szCs w:val="20"/>
              </w:rPr>
            </w:pPr>
            <w:r w:rsidRPr="00A47562">
              <w:rPr>
                <w:rFonts w:ascii="Times New Roman" w:hAnsi="Times New Roman"/>
                <w:sz w:val="20"/>
                <w:szCs w:val="20"/>
              </w:rPr>
              <w:t xml:space="preserve">Объемы и источники финансирования </w:t>
            </w:r>
          </w:p>
        </w:tc>
        <w:tc>
          <w:tcPr>
            <w:tcW w:w="289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Источники финансирования</w:t>
            </w:r>
          </w:p>
        </w:tc>
        <w:tc>
          <w:tcPr>
            <w:tcW w:w="504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Расходы (тыс. руб.)</w:t>
            </w:r>
          </w:p>
        </w:tc>
      </w:tr>
      <w:tr w:rsidR="00073545" w:rsidRPr="00A47562" w:rsidTr="00073545">
        <w:tblPrEx>
          <w:tblCellMar>
            <w:top w:w="75" w:type="dxa"/>
            <w:left w:w="0" w:type="dxa"/>
            <w:bottom w:w="75" w:type="dxa"/>
            <w:right w:w="0" w:type="dxa"/>
          </w:tblCellMar>
          <w:tblLook w:val="0000"/>
        </w:tblPrEx>
        <w:trPr>
          <w:trHeight w:val="181"/>
        </w:trPr>
        <w:tc>
          <w:tcPr>
            <w:tcW w:w="241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sz w:val="20"/>
                <w:szCs w:val="20"/>
              </w:rPr>
            </w:pPr>
          </w:p>
        </w:tc>
        <w:tc>
          <w:tcPr>
            <w:tcW w:w="289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p>
        </w:tc>
        <w:tc>
          <w:tcPr>
            <w:tcW w:w="1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2016г.</w:t>
            </w:r>
          </w:p>
        </w:tc>
        <w:tc>
          <w:tcPr>
            <w:tcW w:w="16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2017г.</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2018г.</w:t>
            </w:r>
          </w:p>
        </w:tc>
      </w:tr>
      <w:tr w:rsidR="00073545" w:rsidRPr="00A47562" w:rsidTr="00073545">
        <w:tblPrEx>
          <w:tblCellMar>
            <w:top w:w="75" w:type="dxa"/>
            <w:left w:w="0" w:type="dxa"/>
            <w:bottom w:w="75" w:type="dxa"/>
            <w:right w:w="0" w:type="dxa"/>
          </w:tblCellMar>
          <w:tblLook w:val="0000"/>
        </w:tblPrEx>
        <w:tc>
          <w:tcPr>
            <w:tcW w:w="241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sz w:val="20"/>
                <w:szCs w:val="20"/>
              </w:rPr>
            </w:pPr>
          </w:p>
        </w:tc>
        <w:tc>
          <w:tcPr>
            <w:tcW w:w="28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b/>
                <w:sz w:val="20"/>
                <w:szCs w:val="20"/>
              </w:rPr>
            </w:pPr>
            <w:r w:rsidRPr="00A47562">
              <w:rPr>
                <w:rFonts w:ascii="Times New Roman" w:hAnsi="Times New Roman"/>
                <w:b/>
                <w:sz w:val="20"/>
                <w:szCs w:val="20"/>
              </w:rPr>
              <w:t>Всего, в том числе:</w:t>
            </w:r>
          </w:p>
        </w:tc>
        <w:tc>
          <w:tcPr>
            <w:tcW w:w="1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b/>
                <w:sz w:val="20"/>
                <w:szCs w:val="20"/>
              </w:rPr>
            </w:pPr>
            <w:r w:rsidRPr="00A47562">
              <w:rPr>
                <w:rFonts w:ascii="Times New Roman" w:hAnsi="Times New Roman"/>
                <w:b/>
                <w:sz w:val="20"/>
                <w:szCs w:val="20"/>
              </w:rPr>
              <w:t>6093,9</w:t>
            </w:r>
          </w:p>
        </w:tc>
        <w:tc>
          <w:tcPr>
            <w:tcW w:w="16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b/>
                <w:sz w:val="20"/>
                <w:szCs w:val="20"/>
              </w:rPr>
            </w:pPr>
            <w:r w:rsidRPr="00A47562">
              <w:rPr>
                <w:rFonts w:ascii="Times New Roman" w:hAnsi="Times New Roman"/>
                <w:b/>
                <w:sz w:val="20"/>
                <w:szCs w:val="20"/>
              </w:rPr>
              <w:t>6629,0</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073545" w:rsidRPr="00A47562" w:rsidRDefault="00073545" w:rsidP="00A47562">
            <w:pPr>
              <w:spacing w:after="0" w:line="240" w:lineRule="auto"/>
              <w:jc w:val="center"/>
              <w:rPr>
                <w:rFonts w:ascii="Times New Roman" w:hAnsi="Times New Roman"/>
                <w:b/>
                <w:sz w:val="20"/>
                <w:szCs w:val="20"/>
              </w:rPr>
            </w:pPr>
            <w:r w:rsidRPr="00A47562">
              <w:rPr>
                <w:rFonts w:ascii="Times New Roman" w:hAnsi="Times New Roman"/>
                <w:b/>
                <w:sz w:val="20"/>
                <w:szCs w:val="20"/>
              </w:rPr>
              <w:t>6629,0</w:t>
            </w:r>
          </w:p>
        </w:tc>
      </w:tr>
      <w:tr w:rsidR="00073545" w:rsidRPr="00A47562" w:rsidTr="00073545">
        <w:tblPrEx>
          <w:tblCellMar>
            <w:top w:w="75" w:type="dxa"/>
            <w:left w:w="0" w:type="dxa"/>
            <w:bottom w:w="75" w:type="dxa"/>
            <w:right w:w="0" w:type="dxa"/>
          </w:tblCellMar>
          <w:tblLook w:val="0000"/>
        </w:tblPrEx>
        <w:tc>
          <w:tcPr>
            <w:tcW w:w="241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sz w:val="20"/>
                <w:szCs w:val="20"/>
              </w:rPr>
            </w:pPr>
          </w:p>
        </w:tc>
        <w:tc>
          <w:tcPr>
            <w:tcW w:w="28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sz w:val="20"/>
                <w:szCs w:val="20"/>
              </w:rPr>
            </w:pPr>
            <w:r w:rsidRPr="00A47562">
              <w:rPr>
                <w:rFonts w:ascii="Times New Roman" w:hAnsi="Times New Roman"/>
                <w:sz w:val="20"/>
                <w:szCs w:val="20"/>
              </w:rPr>
              <w:t>Краевой бюджет</w:t>
            </w:r>
          </w:p>
        </w:tc>
        <w:tc>
          <w:tcPr>
            <w:tcW w:w="1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w:t>
            </w:r>
          </w:p>
        </w:tc>
        <w:tc>
          <w:tcPr>
            <w:tcW w:w="16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w:t>
            </w:r>
          </w:p>
        </w:tc>
      </w:tr>
      <w:tr w:rsidR="00073545" w:rsidRPr="00A47562" w:rsidTr="00073545">
        <w:tblPrEx>
          <w:tblCellMar>
            <w:top w:w="75" w:type="dxa"/>
            <w:left w:w="0" w:type="dxa"/>
            <w:bottom w:w="75" w:type="dxa"/>
            <w:right w:w="0" w:type="dxa"/>
          </w:tblCellMar>
          <w:tblLook w:val="0000"/>
        </w:tblPrEx>
        <w:tc>
          <w:tcPr>
            <w:tcW w:w="241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sz w:val="20"/>
                <w:szCs w:val="20"/>
              </w:rPr>
            </w:pPr>
          </w:p>
        </w:tc>
        <w:tc>
          <w:tcPr>
            <w:tcW w:w="28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sz w:val="20"/>
                <w:szCs w:val="20"/>
              </w:rPr>
            </w:pPr>
            <w:r w:rsidRPr="00A47562">
              <w:rPr>
                <w:rFonts w:ascii="Times New Roman" w:hAnsi="Times New Roman"/>
                <w:sz w:val="20"/>
                <w:szCs w:val="20"/>
              </w:rPr>
              <w:t>Федеральный бюджет</w:t>
            </w:r>
          </w:p>
        </w:tc>
        <w:tc>
          <w:tcPr>
            <w:tcW w:w="1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w:t>
            </w:r>
          </w:p>
        </w:tc>
        <w:tc>
          <w:tcPr>
            <w:tcW w:w="16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w:t>
            </w:r>
          </w:p>
        </w:tc>
      </w:tr>
      <w:tr w:rsidR="00073545" w:rsidRPr="00A47562" w:rsidTr="00073545">
        <w:tblPrEx>
          <w:tblCellMar>
            <w:top w:w="75" w:type="dxa"/>
            <w:left w:w="0" w:type="dxa"/>
            <w:bottom w:w="75" w:type="dxa"/>
            <w:right w:w="0" w:type="dxa"/>
          </w:tblCellMar>
          <w:tblLook w:val="0000"/>
        </w:tblPrEx>
        <w:trPr>
          <w:trHeight w:val="346"/>
        </w:trPr>
        <w:tc>
          <w:tcPr>
            <w:tcW w:w="241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sz w:val="20"/>
                <w:szCs w:val="20"/>
              </w:rPr>
            </w:pPr>
          </w:p>
        </w:tc>
        <w:tc>
          <w:tcPr>
            <w:tcW w:w="28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sz w:val="20"/>
                <w:szCs w:val="20"/>
              </w:rPr>
            </w:pPr>
            <w:r w:rsidRPr="00A47562">
              <w:rPr>
                <w:rFonts w:ascii="Times New Roman" w:eastAsia="Arial" w:hAnsi="Times New Roman"/>
                <w:kern w:val="3"/>
                <w:sz w:val="20"/>
                <w:szCs w:val="20"/>
              </w:rPr>
              <w:t>Бюджет Юрлинского муниципального района</w:t>
            </w:r>
          </w:p>
        </w:tc>
        <w:tc>
          <w:tcPr>
            <w:tcW w:w="1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6093,9</w:t>
            </w:r>
          </w:p>
        </w:tc>
        <w:tc>
          <w:tcPr>
            <w:tcW w:w="16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6629,0</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6629,0</w:t>
            </w:r>
          </w:p>
        </w:tc>
      </w:tr>
      <w:tr w:rsidR="00073545" w:rsidRPr="00A47562" w:rsidTr="00073545">
        <w:tblPrEx>
          <w:tblCellMar>
            <w:top w:w="75" w:type="dxa"/>
            <w:left w:w="0" w:type="dxa"/>
            <w:bottom w:w="75" w:type="dxa"/>
            <w:right w:w="0" w:type="dxa"/>
          </w:tblCellMar>
          <w:tblLook w:val="0000"/>
        </w:tblPrEx>
        <w:tc>
          <w:tcPr>
            <w:tcW w:w="241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sz w:val="20"/>
                <w:szCs w:val="20"/>
              </w:rPr>
            </w:pPr>
          </w:p>
        </w:tc>
        <w:tc>
          <w:tcPr>
            <w:tcW w:w="28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A47562" w:rsidRDefault="00073545" w:rsidP="00A47562">
            <w:pPr>
              <w:spacing w:after="0" w:line="240" w:lineRule="auto"/>
              <w:rPr>
                <w:rFonts w:ascii="Times New Roman" w:hAnsi="Times New Roman"/>
                <w:sz w:val="20"/>
                <w:szCs w:val="20"/>
              </w:rPr>
            </w:pPr>
            <w:r w:rsidRPr="00A47562">
              <w:rPr>
                <w:rFonts w:ascii="Times New Roman" w:hAnsi="Times New Roman"/>
                <w:sz w:val="20"/>
                <w:szCs w:val="20"/>
              </w:rPr>
              <w:t>Внебюджетные источники</w:t>
            </w:r>
          </w:p>
        </w:tc>
        <w:tc>
          <w:tcPr>
            <w:tcW w:w="16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w:t>
            </w:r>
          </w:p>
        </w:tc>
        <w:tc>
          <w:tcPr>
            <w:tcW w:w="16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073545" w:rsidRPr="00A47562" w:rsidRDefault="00073545" w:rsidP="00A47562">
            <w:pPr>
              <w:spacing w:after="0" w:line="240" w:lineRule="auto"/>
              <w:jc w:val="center"/>
              <w:rPr>
                <w:rFonts w:ascii="Times New Roman" w:hAnsi="Times New Roman"/>
                <w:sz w:val="20"/>
                <w:szCs w:val="20"/>
              </w:rPr>
            </w:pPr>
            <w:r w:rsidRPr="00A47562">
              <w:rPr>
                <w:rFonts w:ascii="Times New Roman" w:hAnsi="Times New Roman"/>
                <w:sz w:val="20"/>
                <w:szCs w:val="20"/>
              </w:rPr>
              <w:t>-</w:t>
            </w:r>
          </w:p>
        </w:tc>
      </w:tr>
    </w:tbl>
    <w:p w:rsidR="00073545" w:rsidRPr="00073545" w:rsidRDefault="00073545" w:rsidP="00A47562">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I. Характеристика текущего состояния библиотечного обслуживания в Юрлинском муниципальном районе, описание основных проблем и прогноз его развития</w:t>
      </w:r>
    </w:p>
    <w:p w:rsidR="00073545" w:rsidRPr="00073545" w:rsidRDefault="00073545" w:rsidP="00A47562">
      <w:pPr>
        <w:spacing w:after="0" w:line="240" w:lineRule="auto"/>
        <w:ind w:firstLine="567"/>
        <w:jc w:val="both"/>
        <w:rPr>
          <w:rFonts w:ascii="Times New Roman" w:eastAsia="Times New Roman" w:hAnsi="Times New Roman"/>
          <w:color w:val="000000"/>
          <w:sz w:val="24"/>
          <w:szCs w:val="24"/>
        </w:rPr>
      </w:pPr>
      <w:r w:rsidRPr="00073545">
        <w:rPr>
          <w:rFonts w:ascii="Times New Roman" w:eastAsia="Times New Roman" w:hAnsi="Times New Roman"/>
          <w:color w:val="000000"/>
          <w:sz w:val="24"/>
          <w:szCs w:val="24"/>
        </w:rPr>
        <w:t xml:space="preserve">В соответствии с Законом РФ «О библиотечном деле» (№ 78-ФЗ от 29.12.1994) и Законом РБ «библиотечном деле» (от 6.03.1996 г.) «право граждан на библиотечное обслуживание обеспечивается созданием государственной и муниципальной сети общедоступных библиотек, бесплатно осуществляющих основные виды библиотечного обслуживания» </w:t>
      </w:r>
      <w:proofErr w:type="gramStart"/>
      <w:r w:rsidRPr="00073545">
        <w:rPr>
          <w:rFonts w:ascii="Times New Roman" w:eastAsia="Times New Roman" w:hAnsi="Times New Roman"/>
          <w:color w:val="000000"/>
          <w:sz w:val="24"/>
          <w:szCs w:val="24"/>
        </w:rPr>
        <w:t xml:space="preserve">( </w:t>
      </w:r>
      <w:proofErr w:type="gramEnd"/>
      <w:r w:rsidRPr="00073545">
        <w:rPr>
          <w:rFonts w:ascii="Times New Roman" w:eastAsia="Times New Roman" w:hAnsi="Times New Roman"/>
          <w:color w:val="000000"/>
          <w:sz w:val="24"/>
          <w:szCs w:val="24"/>
        </w:rPr>
        <w:t>глава 4 ст. 10).</w:t>
      </w:r>
    </w:p>
    <w:p w:rsidR="00073545" w:rsidRPr="00073545" w:rsidRDefault="00073545" w:rsidP="00A47562">
      <w:pPr>
        <w:spacing w:after="0" w:line="240" w:lineRule="auto"/>
        <w:ind w:firstLine="567"/>
        <w:jc w:val="both"/>
        <w:rPr>
          <w:rFonts w:ascii="Times New Roman" w:eastAsia="Times New Roman" w:hAnsi="Times New Roman"/>
          <w:color w:val="222222"/>
          <w:sz w:val="24"/>
          <w:szCs w:val="24"/>
        </w:rPr>
      </w:pPr>
      <w:r w:rsidRPr="00073545">
        <w:rPr>
          <w:rFonts w:ascii="Times New Roman" w:eastAsia="Times New Roman" w:hAnsi="Times New Roman"/>
          <w:sz w:val="24"/>
          <w:szCs w:val="24"/>
        </w:rPr>
        <w:t>В Юрлинском муниципальном районе в текущем году насчитывается 11 публичных (общедоступных) библиотек Министерства культуры РФ, из них 11 находится в сель</w:t>
      </w:r>
      <w:r w:rsidRPr="00073545">
        <w:rPr>
          <w:rFonts w:ascii="Times New Roman" w:eastAsia="Times New Roman" w:hAnsi="Times New Roman"/>
          <w:sz w:val="24"/>
          <w:szCs w:val="24"/>
        </w:rPr>
        <w:softHyphen/>
        <w:t>ской местности, Среди них: Центральная районная библиотека, центральная детская библиотека и 9 библио</w:t>
      </w:r>
      <w:r w:rsidR="00A47562">
        <w:rPr>
          <w:rFonts w:ascii="Times New Roman" w:eastAsia="Times New Roman" w:hAnsi="Times New Roman"/>
          <w:sz w:val="24"/>
          <w:szCs w:val="24"/>
        </w:rPr>
        <w:t>тек-филиалов.</w:t>
      </w:r>
      <w:r w:rsidRPr="00073545">
        <w:rPr>
          <w:rFonts w:ascii="Times New Roman" w:eastAsia="Times New Roman" w:hAnsi="Times New Roman"/>
          <w:sz w:val="24"/>
          <w:szCs w:val="24"/>
        </w:rPr>
        <w:t xml:space="preserve"> 3 сельским библиотекам присвоено звание </w:t>
      </w:r>
      <w:proofErr w:type="spellStart"/>
      <w:r w:rsidRPr="00073545">
        <w:rPr>
          <w:rFonts w:ascii="Times New Roman" w:eastAsia="Times New Roman" w:hAnsi="Times New Roman"/>
          <w:sz w:val="24"/>
          <w:szCs w:val="24"/>
        </w:rPr>
        <w:t>Павленковской</w:t>
      </w:r>
      <w:proofErr w:type="spellEnd"/>
      <w:r w:rsidRPr="00073545">
        <w:rPr>
          <w:rFonts w:ascii="Times New Roman" w:eastAsia="Times New Roman" w:hAnsi="Times New Roman"/>
          <w:sz w:val="24"/>
          <w:szCs w:val="24"/>
        </w:rPr>
        <w:t xml:space="preserve"> библиотеки в честь выдающегося русского просветителя Ф. Павленкова. В 2013 году сеть библиотек не изменилась.</w:t>
      </w:r>
    </w:p>
    <w:p w:rsidR="00073545" w:rsidRPr="00073545" w:rsidRDefault="00073545" w:rsidP="00A47562">
      <w:pPr>
        <w:widowControl w:val="0"/>
        <w:adjustRightInd w:val="0"/>
        <w:spacing w:after="0" w:line="240" w:lineRule="auto"/>
        <w:ind w:firstLine="567"/>
        <w:jc w:val="both"/>
        <w:textAlignment w:val="baseline"/>
        <w:rPr>
          <w:rFonts w:ascii="Times New Roman" w:eastAsia="Times New Roman" w:hAnsi="Times New Roman"/>
          <w:sz w:val="24"/>
          <w:szCs w:val="24"/>
        </w:rPr>
      </w:pPr>
      <w:r w:rsidRPr="00073545">
        <w:rPr>
          <w:rFonts w:ascii="Times New Roman" w:eastAsia="Times New Roman" w:hAnsi="Times New Roman"/>
          <w:sz w:val="24"/>
          <w:szCs w:val="24"/>
        </w:rPr>
        <w:t>Среднее число жителей на</w:t>
      </w:r>
      <w:r w:rsidR="00A47562">
        <w:rPr>
          <w:rFonts w:ascii="Times New Roman" w:eastAsia="Times New Roman" w:hAnsi="Times New Roman"/>
          <w:sz w:val="24"/>
          <w:szCs w:val="24"/>
        </w:rPr>
        <w:t xml:space="preserve"> одну библиотеку - 827 человек.</w:t>
      </w:r>
      <w:r w:rsidRPr="00073545">
        <w:rPr>
          <w:rFonts w:ascii="Times New Roman" w:eastAsia="Times New Roman" w:hAnsi="Times New Roman"/>
          <w:sz w:val="24"/>
          <w:szCs w:val="24"/>
        </w:rPr>
        <w:t xml:space="preserve"> О востребованности  муниципальных библиотек в Юрлинском районе говорят следующие показатели работы:</w:t>
      </w:r>
    </w:p>
    <w:p w:rsidR="00073545" w:rsidRPr="00073545" w:rsidRDefault="00073545" w:rsidP="00A47562">
      <w:pPr>
        <w:widowControl w:val="0"/>
        <w:adjustRightInd w:val="0"/>
        <w:spacing w:after="0" w:line="240" w:lineRule="auto"/>
        <w:ind w:firstLine="567"/>
        <w:jc w:val="both"/>
        <w:textAlignment w:val="baseline"/>
        <w:rPr>
          <w:rFonts w:ascii="Times New Roman" w:eastAsia="Times New Roman" w:hAnsi="Times New Roman"/>
          <w:sz w:val="24"/>
          <w:szCs w:val="24"/>
        </w:rPr>
      </w:pPr>
      <w:r w:rsidRPr="00073545">
        <w:rPr>
          <w:rFonts w:ascii="Times New Roman" w:eastAsia="Times New Roman" w:hAnsi="Times New Roman"/>
          <w:sz w:val="24"/>
          <w:szCs w:val="24"/>
        </w:rPr>
        <w:t>-количество читателей – 5201 человек, или 57% населения района;</w:t>
      </w:r>
    </w:p>
    <w:p w:rsidR="00073545" w:rsidRPr="00073545" w:rsidRDefault="00073545" w:rsidP="00A47562">
      <w:pPr>
        <w:widowControl w:val="0"/>
        <w:adjustRightInd w:val="0"/>
        <w:spacing w:after="0" w:line="240" w:lineRule="auto"/>
        <w:ind w:firstLine="567"/>
        <w:jc w:val="both"/>
        <w:textAlignment w:val="baseline"/>
        <w:rPr>
          <w:rFonts w:ascii="Times New Roman" w:eastAsia="Times New Roman" w:hAnsi="Times New Roman"/>
          <w:sz w:val="24"/>
          <w:szCs w:val="24"/>
        </w:rPr>
      </w:pPr>
      <w:r w:rsidRPr="00073545">
        <w:rPr>
          <w:rFonts w:ascii="Times New Roman" w:eastAsia="Times New Roman" w:hAnsi="Times New Roman"/>
          <w:sz w:val="24"/>
          <w:szCs w:val="24"/>
        </w:rPr>
        <w:t>-посещаемость – 68022 посещений в год;</w:t>
      </w:r>
    </w:p>
    <w:p w:rsidR="00073545" w:rsidRPr="00073545" w:rsidRDefault="00073545" w:rsidP="00A47562">
      <w:pPr>
        <w:spacing w:after="0" w:line="240" w:lineRule="auto"/>
        <w:ind w:firstLine="567"/>
        <w:jc w:val="both"/>
        <w:rPr>
          <w:rFonts w:ascii="Times New Roman" w:eastAsia="Times New Roman" w:hAnsi="Times New Roman"/>
          <w:color w:val="000000"/>
          <w:sz w:val="24"/>
          <w:szCs w:val="24"/>
        </w:rPr>
      </w:pPr>
      <w:r w:rsidRPr="00073545">
        <w:rPr>
          <w:rFonts w:ascii="Times New Roman" w:eastAsia="Times New Roman" w:hAnsi="Times New Roman"/>
          <w:sz w:val="24"/>
          <w:szCs w:val="24"/>
        </w:rPr>
        <w:t>Размер совокупного книжного фонда публичных библиотек составил 141901 единиц хранения. В 2013 году в библиотеки поступило 150 экземпляров печатных документов (книг, периодики, нот, карт и.т.) на 1000 жителей (норма по Модельному стандарту для публичных библи</w:t>
      </w:r>
      <w:r w:rsidR="00A47562">
        <w:rPr>
          <w:rFonts w:ascii="Times New Roman" w:eastAsia="Times New Roman" w:hAnsi="Times New Roman"/>
          <w:sz w:val="24"/>
          <w:szCs w:val="24"/>
        </w:rPr>
        <w:t>отек - 250 документов в год). Э то</w:t>
      </w:r>
      <w:r w:rsidRPr="00073545">
        <w:rPr>
          <w:rFonts w:ascii="Times New Roman" w:eastAsia="Times New Roman" w:hAnsi="Times New Roman"/>
          <w:sz w:val="24"/>
          <w:szCs w:val="24"/>
        </w:rPr>
        <w:t xml:space="preserve"> существенно ниже нормативных показателей.  За тоже время выбыло 11259 экземпляров печатных документов.</w:t>
      </w:r>
    </w:p>
    <w:p w:rsidR="00073545" w:rsidRPr="00A47562" w:rsidRDefault="00A47562" w:rsidP="00A47562">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Для сохранения значимости </w:t>
      </w:r>
      <w:r w:rsidR="00073545" w:rsidRPr="00073545">
        <w:rPr>
          <w:rFonts w:ascii="Times New Roman" w:eastAsia="Times New Roman" w:hAnsi="Times New Roman"/>
          <w:color w:val="000000"/>
          <w:sz w:val="24"/>
          <w:szCs w:val="24"/>
        </w:rPr>
        <w:t>и универсальности книжног</w:t>
      </w:r>
      <w:r>
        <w:rPr>
          <w:rFonts w:ascii="Times New Roman" w:eastAsia="Times New Roman" w:hAnsi="Times New Roman"/>
          <w:color w:val="000000"/>
          <w:sz w:val="24"/>
          <w:szCs w:val="24"/>
        </w:rPr>
        <w:t xml:space="preserve">о фонда в массовых библиотеках </w:t>
      </w:r>
      <w:r w:rsidR="00073545" w:rsidRPr="00073545">
        <w:rPr>
          <w:rFonts w:ascii="Times New Roman" w:eastAsia="Times New Roman" w:hAnsi="Times New Roman"/>
          <w:color w:val="000000"/>
          <w:sz w:val="24"/>
          <w:szCs w:val="24"/>
        </w:rPr>
        <w:t>необходимо его постоянное пополнение и обновление по различным отраслям знания в книжном и электронном вариантах.</w:t>
      </w:r>
    </w:p>
    <w:p w:rsidR="00073545" w:rsidRPr="00073545" w:rsidRDefault="00073545" w:rsidP="00A47562">
      <w:pPr>
        <w:widowControl w:val="0"/>
        <w:adjustRightInd w:val="0"/>
        <w:spacing w:after="0" w:line="240" w:lineRule="auto"/>
        <w:ind w:firstLine="567"/>
        <w:jc w:val="both"/>
        <w:textAlignment w:val="baseline"/>
        <w:rPr>
          <w:rFonts w:ascii="Times New Roman" w:eastAsia="Times New Roman" w:hAnsi="Times New Roman"/>
          <w:sz w:val="24"/>
          <w:szCs w:val="24"/>
        </w:rPr>
      </w:pPr>
      <w:r w:rsidRPr="00073545">
        <w:rPr>
          <w:rFonts w:ascii="Times New Roman" w:eastAsia="Times New Roman" w:hAnsi="Times New Roman"/>
          <w:sz w:val="24"/>
          <w:szCs w:val="24"/>
        </w:rPr>
        <w:t>Количество новых книг, поступивших в 2013 г.</w:t>
      </w:r>
      <w:r w:rsidR="00A47562">
        <w:rPr>
          <w:rFonts w:ascii="Times New Roman" w:eastAsia="Times New Roman" w:hAnsi="Times New Roman"/>
          <w:sz w:val="24"/>
          <w:szCs w:val="24"/>
        </w:rPr>
        <w:t xml:space="preserve"> в Юрлинскую центральную библиотеку</w:t>
      </w:r>
      <w:r w:rsidRPr="00073545">
        <w:rPr>
          <w:rFonts w:ascii="Times New Roman" w:eastAsia="Times New Roman" w:hAnsi="Times New Roman"/>
          <w:sz w:val="24"/>
          <w:szCs w:val="24"/>
        </w:rPr>
        <w:t xml:space="preserve"> Юрлинского муниципального р</w:t>
      </w:r>
      <w:r w:rsidR="00A47562">
        <w:rPr>
          <w:rFonts w:ascii="Times New Roman" w:eastAsia="Times New Roman" w:hAnsi="Times New Roman"/>
          <w:sz w:val="24"/>
          <w:szCs w:val="24"/>
        </w:rPr>
        <w:t>айона, составило 424 документа,</w:t>
      </w:r>
      <w:r w:rsidRPr="00073545">
        <w:rPr>
          <w:rFonts w:ascii="Times New Roman" w:eastAsia="Times New Roman" w:hAnsi="Times New Roman"/>
          <w:sz w:val="24"/>
          <w:szCs w:val="24"/>
        </w:rPr>
        <w:t xml:space="preserve"> Но поступление книг в филиалы книг в ф</w:t>
      </w:r>
      <w:r w:rsidR="00BD3F6C">
        <w:rPr>
          <w:rFonts w:ascii="Times New Roman" w:eastAsia="Times New Roman" w:hAnsi="Times New Roman"/>
          <w:sz w:val="24"/>
          <w:szCs w:val="24"/>
        </w:rPr>
        <w:t>илиалы сократилось до минимума.</w:t>
      </w:r>
      <w:r w:rsidRPr="00073545">
        <w:rPr>
          <w:rFonts w:ascii="Times New Roman" w:eastAsia="Times New Roman" w:hAnsi="Times New Roman"/>
          <w:sz w:val="24"/>
          <w:szCs w:val="24"/>
        </w:rPr>
        <w:t xml:space="preserve"> В среднем на одного жителя района из местных ср</w:t>
      </w:r>
      <w:r w:rsidR="00A47562">
        <w:rPr>
          <w:rFonts w:ascii="Times New Roman" w:eastAsia="Times New Roman" w:hAnsi="Times New Roman"/>
          <w:sz w:val="24"/>
          <w:szCs w:val="24"/>
        </w:rPr>
        <w:t xml:space="preserve">едств было потрачено 5,22 руб. </w:t>
      </w:r>
      <w:r w:rsidRPr="00073545">
        <w:rPr>
          <w:rFonts w:ascii="Times New Roman" w:eastAsia="Times New Roman" w:hAnsi="Times New Roman"/>
          <w:sz w:val="24"/>
          <w:szCs w:val="24"/>
        </w:rPr>
        <w:t>В текущем 2014 году на приобретение книг было выделено 40 000 руб., или по 4,39 руб. в расчете на 1 жи</w:t>
      </w:r>
      <w:r w:rsidR="00A47562">
        <w:rPr>
          <w:rFonts w:ascii="Times New Roman" w:eastAsia="Times New Roman" w:hAnsi="Times New Roman"/>
          <w:sz w:val="24"/>
          <w:szCs w:val="24"/>
        </w:rPr>
        <w:t xml:space="preserve">теля. Если исходить из средней </w:t>
      </w:r>
      <w:r w:rsidRPr="00073545">
        <w:rPr>
          <w:rFonts w:ascii="Times New Roman" w:eastAsia="Times New Roman" w:hAnsi="Times New Roman"/>
          <w:sz w:val="24"/>
          <w:szCs w:val="24"/>
        </w:rPr>
        <w:t>стоимости одной книги  в 160 руб., на эти деньги реально приобрести не более 250 экз. книг. В 2006-2007 годах деньги выделялись по 200 - 250 тысяч рублей ежегодно. Недостаточно выделяется денежных средств и на организацию подписки периодических изданий, хотя это самый необходимый инструмент в работе библиотеки.</w:t>
      </w:r>
    </w:p>
    <w:p w:rsidR="00073545" w:rsidRPr="00073545" w:rsidRDefault="00073545" w:rsidP="00A47562">
      <w:pPr>
        <w:widowControl w:val="0"/>
        <w:adjustRightInd w:val="0"/>
        <w:spacing w:after="0" w:line="240" w:lineRule="auto"/>
        <w:ind w:firstLine="567"/>
        <w:jc w:val="both"/>
        <w:textAlignment w:val="baseline"/>
        <w:rPr>
          <w:rFonts w:ascii="Times New Roman" w:eastAsia="Times New Roman" w:hAnsi="Times New Roman"/>
          <w:sz w:val="24"/>
          <w:szCs w:val="24"/>
        </w:rPr>
      </w:pPr>
      <w:r w:rsidRPr="00073545">
        <w:rPr>
          <w:rFonts w:ascii="Times New Roman" w:eastAsia="Times New Roman" w:hAnsi="Times New Roman"/>
          <w:sz w:val="24"/>
          <w:szCs w:val="24"/>
        </w:rPr>
        <w:t>Объем собственных баз данных (в т.ч. электронных каталогов) составил 7,2 тыс. записей. Но электронная база документов существует в старой версии АИБС «</w:t>
      </w:r>
      <w:r w:rsidRPr="00073545">
        <w:rPr>
          <w:rFonts w:ascii="Times New Roman" w:eastAsia="Times New Roman" w:hAnsi="Times New Roman"/>
          <w:sz w:val="24"/>
          <w:szCs w:val="24"/>
          <w:lang w:val="en-US"/>
        </w:rPr>
        <w:t>MARC</w:t>
      </w:r>
      <w:r w:rsidR="00BD3F6C">
        <w:rPr>
          <w:rFonts w:ascii="Times New Roman" w:eastAsia="Times New Roman" w:hAnsi="Times New Roman"/>
          <w:sz w:val="24"/>
          <w:szCs w:val="24"/>
        </w:rPr>
        <w:t>-4.5».</w:t>
      </w:r>
      <w:r w:rsidRPr="00073545">
        <w:rPr>
          <w:rFonts w:ascii="Times New Roman" w:eastAsia="Times New Roman" w:hAnsi="Times New Roman"/>
          <w:sz w:val="24"/>
          <w:szCs w:val="24"/>
        </w:rPr>
        <w:t xml:space="preserve"> Эта програм</w:t>
      </w:r>
      <w:r w:rsidR="00BD3F6C">
        <w:rPr>
          <w:rFonts w:ascii="Times New Roman" w:eastAsia="Times New Roman" w:hAnsi="Times New Roman"/>
          <w:sz w:val="24"/>
          <w:szCs w:val="24"/>
        </w:rPr>
        <w:t xml:space="preserve">ма уже не отвечает современным </w:t>
      </w:r>
      <w:r w:rsidRPr="00073545">
        <w:rPr>
          <w:rFonts w:ascii="Times New Roman" w:eastAsia="Times New Roman" w:hAnsi="Times New Roman"/>
          <w:sz w:val="24"/>
          <w:szCs w:val="24"/>
        </w:rPr>
        <w:t xml:space="preserve">требованиям и стандартам. При переводе фонда в электронный вид необходимо приобретение лицензионной программы </w:t>
      </w:r>
      <w:r w:rsidRPr="00073545">
        <w:rPr>
          <w:rFonts w:ascii="Times New Roman" w:eastAsia="Times New Roman" w:hAnsi="Times New Roman"/>
          <w:sz w:val="24"/>
          <w:szCs w:val="24"/>
          <w:lang w:val="en-US"/>
        </w:rPr>
        <w:t>MARC</w:t>
      </w:r>
      <w:r w:rsidRPr="00073545">
        <w:rPr>
          <w:rFonts w:ascii="Times New Roman" w:eastAsia="Times New Roman" w:hAnsi="Times New Roman"/>
          <w:sz w:val="24"/>
          <w:szCs w:val="24"/>
        </w:rPr>
        <w:t>-</w:t>
      </w:r>
      <w:r w:rsidRPr="00073545">
        <w:rPr>
          <w:rFonts w:ascii="Times New Roman" w:eastAsia="Times New Roman" w:hAnsi="Times New Roman"/>
          <w:sz w:val="24"/>
          <w:szCs w:val="24"/>
          <w:lang w:val="en-US"/>
        </w:rPr>
        <w:t>SQL</w:t>
      </w:r>
      <w:r w:rsidRPr="00073545">
        <w:rPr>
          <w:rFonts w:ascii="Times New Roman" w:eastAsia="Times New Roman" w:hAnsi="Times New Roman"/>
          <w:sz w:val="24"/>
          <w:szCs w:val="24"/>
        </w:rPr>
        <w:t>.</w:t>
      </w:r>
    </w:p>
    <w:p w:rsidR="00073545" w:rsidRPr="00073545" w:rsidRDefault="00BD3F6C" w:rsidP="00A47562">
      <w:pPr>
        <w:widowControl w:val="0"/>
        <w:adjustRightInd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7 библиотек</w:t>
      </w:r>
      <w:r w:rsidR="00073545" w:rsidRPr="00073545">
        <w:rPr>
          <w:rFonts w:ascii="Times New Roman" w:eastAsia="Times New Roman" w:hAnsi="Times New Roman"/>
          <w:sz w:val="24"/>
          <w:szCs w:val="24"/>
        </w:rPr>
        <w:t xml:space="preserve"> Юрлинского муниципального района подключено к сети Интернет, 5 - имеет электронную почту. Но в 2013 г. действие договора на оказание услуг по предоставлению сети Интернет в </w:t>
      </w:r>
      <w:proofErr w:type="spellStart"/>
      <w:r w:rsidR="00073545" w:rsidRPr="00073545">
        <w:rPr>
          <w:rFonts w:ascii="Times New Roman" w:eastAsia="Times New Roman" w:hAnsi="Times New Roman"/>
          <w:sz w:val="24"/>
          <w:szCs w:val="24"/>
        </w:rPr>
        <w:t>ф.№</w:t>
      </w:r>
      <w:proofErr w:type="spellEnd"/>
      <w:r w:rsidR="00073545" w:rsidRPr="00073545">
        <w:rPr>
          <w:rFonts w:ascii="Times New Roman" w:eastAsia="Times New Roman" w:hAnsi="Times New Roman"/>
          <w:sz w:val="24"/>
          <w:szCs w:val="24"/>
        </w:rPr>
        <w:t xml:space="preserve"> 7 и ф..№ 10 пришлось приос</w:t>
      </w:r>
      <w:r>
        <w:rPr>
          <w:rFonts w:ascii="Times New Roman" w:eastAsia="Times New Roman" w:hAnsi="Times New Roman"/>
          <w:sz w:val="24"/>
          <w:szCs w:val="24"/>
        </w:rPr>
        <w:t xml:space="preserve">тановить по причине отсутствия </w:t>
      </w:r>
      <w:r w:rsidR="00073545" w:rsidRPr="00073545">
        <w:rPr>
          <w:rFonts w:ascii="Times New Roman" w:eastAsia="Times New Roman" w:hAnsi="Times New Roman"/>
          <w:sz w:val="24"/>
          <w:szCs w:val="24"/>
        </w:rPr>
        <w:t>финансовых средств.</w:t>
      </w:r>
    </w:p>
    <w:p w:rsidR="00073545" w:rsidRPr="00073545" w:rsidRDefault="00073545" w:rsidP="00A47562">
      <w:pPr>
        <w:widowControl w:val="0"/>
        <w:adjustRightInd w:val="0"/>
        <w:spacing w:after="0" w:line="240" w:lineRule="auto"/>
        <w:ind w:firstLine="567"/>
        <w:jc w:val="both"/>
        <w:textAlignment w:val="baseline"/>
        <w:rPr>
          <w:rFonts w:ascii="Times New Roman" w:eastAsia="Times New Roman" w:hAnsi="Times New Roman"/>
          <w:sz w:val="24"/>
          <w:szCs w:val="24"/>
        </w:rPr>
      </w:pPr>
      <w:r w:rsidRPr="00073545">
        <w:rPr>
          <w:rFonts w:ascii="Times New Roman" w:eastAsia="Times New Roman" w:hAnsi="Times New Roman"/>
          <w:sz w:val="24"/>
          <w:szCs w:val="24"/>
        </w:rPr>
        <w:t>Библиотеками ведётся большая работа по пропаганде всех имеющихся книжных фондов, проводятся массовые мероприятия по нравственному, эстетическому, патриотическому воспитанию, особое внимание</w:t>
      </w:r>
      <w:r w:rsidR="00BD3F6C">
        <w:rPr>
          <w:rFonts w:ascii="Times New Roman" w:eastAsia="Times New Roman" w:hAnsi="Times New Roman"/>
          <w:sz w:val="24"/>
          <w:szCs w:val="24"/>
        </w:rPr>
        <w:t xml:space="preserve"> уделяется </w:t>
      </w:r>
      <w:r w:rsidRPr="00073545">
        <w:rPr>
          <w:rFonts w:ascii="Times New Roman" w:eastAsia="Times New Roman" w:hAnsi="Times New Roman"/>
          <w:sz w:val="24"/>
          <w:szCs w:val="24"/>
        </w:rPr>
        <w:t>краеведческой деятельности, и в этом направлении проделана значительная работа по сбору информации о Юрлинском районе, его людях и историческом развитии.</w:t>
      </w:r>
    </w:p>
    <w:p w:rsidR="00073545" w:rsidRPr="00073545" w:rsidRDefault="00BD3F6C" w:rsidP="00A47562">
      <w:pPr>
        <w:widowControl w:val="0"/>
        <w:adjustRightInd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В библиотеках </w:t>
      </w:r>
      <w:r w:rsidR="00073545" w:rsidRPr="00073545">
        <w:rPr>
          <w:rFonts w:ascii="Times New Roman" w:eastAsia="Times New Roman" w:hAnsi="Times New Roman"/>
          <w:sz w:val="24"/>
          <w:szCs w:val="24"/>
        </w:rPr>
        <w:t>Юрлинского района активно применяются новые формы и методы работы с читателями.</w:t>
      </w:r>
    </w:p>
    <w:p w:rsidR="00073545" w:rsidRPr="00073545" w:rsidRDefault="00BD3F6C" w:rsidP="00BD3F6C">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Проект «Земли моей лицо живое» 26 марта – 12 ноября</w:t>
      </w:r>
      <w:r w:rsidR="00073545" w:rsidRPr="00073545">
        <w:rPr>
          <w:rFonts w:ascii="Times New Roman" w:eastAsia="Times New Roman" w:hAnsi="Times New Roman"/>
          <w:b/>
          <w:sz w:val="24"/>
          <w:szCs w:val="24"/>
        </w:rPr>
        <w:t xml:space="preserve"> 2013г.</w:t>
      </w:r>
      <w:r>
        <w:rPr>
          <w:rFonts w:ascii="Times New Roman" w:eastAsia="Times New Roman" w:hAnsi="Times New Roman"/>
          <w:b/>
          <w:sz w:val="24"/>
          <w:szCs w:val="24"/>
        </w:rPr>
        <w:t xml:space="preserve"> </w:t>
      </w:r>
      <w:r w:rsidR="00073545" w:rsidRPr="00073545">
        <w:rPr>
          <w:rFonts w:ascii="Times New Roman" w:eastAsia="Times New Roman" w:hAnsi="Times New Roman"/>
          <w:iCs/>
          <w:sz w:val="24"/>
          <w:szCs w:val="24"/>
        </w:rPr>
        <w:t xml:space="preserve">Муниципальное бюджетное учреждение культуры «Юрлинская централизованная библиотечная система» Юрлинская центральная библиотека. Руководитель проекта </w:t>
      </w:r>
      <w:r w:rsidR="00073545" w:rsidRPr="00073545">
        <w:rPr>
          <w:rFonts w:ascii="Times New Roman" w:eastAsia="Times New Roman" w:hAnsi="Times New Roman"/>
          <w:sz w:val="24"/>
          <w:szCs w:val="24"/>
        </w:rPr>
        <w:t>Штейникова Евдокия Ильинична – заведующая отделом обслуживания центральной библиотеки.</w:t>
      </w:r>
    </w:p>
    <w:p w:rsidR="00073545" w:rsidRPr="00073545" w:rsidRDefault="00BD3F6C" w:rsidP="00A47562">
      <w:pPr>
        <w:widowControl w:val="0"/>
        <w:suppressAutoHyphens/>
        <w:spacing w:after="0" w:line="240" w:lineRule="auto"/>
        <w:ind w:firstLine="567"/>
        <w:rPr>
          <w:rFonts w:ascii="Times New Roman" w:eastAsia="Times New Roman" w:hAnsi="Times New Roman"/>
          <w:b/>
          <w:sz w:val="24"/>
          <w:szCs w:val="24"/>
        </w:rPr>
      </w:pPr>
      <w:r>
        <w:rPr>
          <w:rFonts w:ascii="Times New Roman" w:eastAsia="Times New Roman" w:hAnsi="Times New Roman"/>
          <w:b/>
          <w:sz w:val="24"/>
          <w:szCs w:val="24"/>
        </w:rPr>
        <w:t xml:space="preserve">Краткое описание </w:t>
      </w:r>
      <w:r w:rsidR="00073545" w:rsidRPr="00073545">
        <w:rPr>
          <w:rFonts w:ascii="Times New Roman" w:eastAsia="Times New Roman" w:hAnsi="Times New Roman"/>
          <w:b/>
          <w:sz w:val="24"/>
          <w:szCs w:val="24"/>
        </w:rPr>
        <w:t>опыта, нововведения или новшества</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Проект профинансирован Министерством культуры, молодежной политики и массовых коммуникаций Пермского края на сумму 130000,00 рублей.</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В ходе реализации проекта проведены 16 мероприятий с использованием собранных материалов: </w:t>
      </w:r>
      <w:proofErr w:type="spellStart"/>
      <w:r w:rsidRPr="00073545">
        <w:rPr>
          <w:rFonts w:ascii="Times New Roman" w:eastAsia="Times New Roman" w:hAnsi="Times New Roman"/>
          <w:sz w:val="24"/>
          <w:szCs w:val="24"/>
        </w:rPr>
        <w:t>мультимедийная</w:t>
      </w:r>
      <w:proofErr w:type="spellEnd"/>
      <w:r w:rsidRPr="00073545">
        <w:rPr>
          <w:rFonts w:ascii="Times New Roman" w:eastAsia="Times New Roman" w:hAnsi="Times New Roman"/>
          <w:sz w:val="24"/>
          <w:szCs w:val="24"/>
        </w:rPr>
        <w:t xml:space="preserve"> презентация «Она защищала Москву» (о ветеране войны, уроженке </w:t>
      </w:r>
      <w:proofErr w:type="spellStart"/>
      <w:r w:rsidRPr="00073545">
        <w:rPr>
          <w:rFonts w:ascii="Times New Roman" w:eastAsia="Times New Roman" w:hAnsi="Times New Roman"/>
          <w:sz w:val="24"/>
          <w:szCs w:val="24"/>
        </w:rPr>
        <w:t>д</w:t>
      </w:r>
      <w:proofErr w:type="gramStart"/>
      <w:r w:rsidRPr="00073545">
        <w:rPr>
          <w:rFonts w:ascii="Times New Roman" w:eastAsia="Times New Roman" w:hAnsi="Times New Roman"/>
          <w:sz w:val="24"/>
          <w:szCs w:val="24"/>
        </w:rPr>
        <w:t>.А</w:t>
      </w:r>
      <w:proofErr w:type="gramEnd"/>
      <w:r w:rsidRPr="00073545">
        <w:rPr>
          <w:rFonts w:ascii="Times New Roman" w:eastAsia="Times New Roman" w:hAnsi="Times New Roman"/>
          <w:sz w:val="24"/>
          <w:szCs w:val="24"/>
        </w:rPr>
        <w:t>нанькина</w:t>
      </w:r>
      <w:proofErr w:type="spellEnd"/>
      <w:r w:rsidRPr="00073545">
        <w:rPr>
          <w:rFonts w:ascii="Times New Roman" w:eastAsia="Times New Roman" w:hAnsi="Times New Roman"/>
          <w:sz w:val="24"/>
          <w:szCs w:val="24"/>
        </w:rPr>
        <w:t xml:space="preserve">  </w:t>
      </w:r>
      <w:r w:rsidR="00BD3F6C">
        <w:rPr>
          <w:rFonts w:ascii="Times New Roman" w:eastAsia="Times New Roman" w:hAnsi="Times New Roman"/>
          <w:sz w:val="24"/>
          <w:szCs w:val="24"/>
        </w:rPr>
        <w:t xml:space="preserve">Епишиной А.Г.), </w:t>
      </w:r>
      <w:proofErr w:type="spellStart"/>
      <w:r w:rsidR="00BD3F6C">
        <w:rPr>
          <w:rFonts w:ascii="Times New Roman" w:eastAsia="Times New Roman" w:hAnsi="Times New Roman"/>
          <w:sz w:val="24"/>
          <w:szCs w:val="24"/>
        </w:rPr>
        <w:t>мультимедийная</w:t>
      </w:r>
      <w:proofErr w:type="spellEnd"/>
      <w:r w:rsidR="00BD3F6C">
        <w:rPr>
          <w:rFonts w:ascii="Times New Roman" w:eastAsia="Times New Roman" w:hAnsi="Times New Roman"/>
          <w:sz w:val="24"/>
          <w:szCs w:val="24"/>
        </w:rPr>
        <w:t xml:space="preserve"> </w:t>
      </w:r>
      <w:r w:rsidRPr="00073545">
        <w:rPr>
          <w:rFonts w:ascii="Times New Roman" w:eastAsia="Times New Roman" w:hAnsi="Times New Roman"/>
          <w:sz w:val="24"/>
          <w:szCs w:val="24"/>
        </w:rPr>
        <w:t xml:space="preserve">презентация «У войны не женское лицо» ( о ветеранах войны –женщинах Юрлинского района Черной А.Е., Сабуровой А., Бугаевой М.М.), </w:t>
      </w:r>
      <w:proofErr w:type="spellStart"/>
      <w:r w:rsidRPr="00073545">
        <w:rPr>
          <w:rFonts w:ascii="Times New Roman" w:eastAsia="Times New Roman" w:hAnsi="Times New Roman"/>
          <w:sz w:val="24"/>
          <w:szCs w:val="24"/>
        </w:rPr>
        <w:t>мультимедийная</w:t>
      </w:r>
      <w:proofErr w:type="spellEnd"/>
      <w:r w:rsidRPr="00073545">
        <w:rPr>
          <w:rFonts w:ascii="Times New Roman" w:eastAsia="Times New Roman" w:hAnsi="Times New Roman"/>
          <w:sz w:val="24"/>
          <w:szCs w:val="24"/>
        </w:rPr>
        <w:t xml:space="preserve">  презентация «И только память заревом горит» (о ветеране войны, писателе, поэте, уроженце д. Демидова Юрлинского района </w:t>
      </w:r>
      <w:proofErr w:type="gramStart"/>
      <w:r w:rsidRPr="00073545">
        <w:rPr>
          <w:rFonts w:ascii="Times New Roman" w:eastAsia="Times New Roman" w:hAnsi="Times New Roman"/>
          <w:sz w:val="24"/>
          <w:szCs w:val="24"/>
        </w:rPr>
        <w:t>Андрееве</w:t>
      </w:r>
      <w:proofErr w:type="gramEnd"/>
      <w:r w:rsidRPr="00073545">
        <w:rPr>
          <w:rFonts w:ascii="Times New Roman" w:eastAsia="Times New Roman" w:hAnsi="Times New Roman"/>
          <w:sz w:val="24"/>
          <w:szCs w:val="24"/>
        </w:rPr>
        <w:t xml:space="preserve"> Г. М.), акция «Дыхание веков» (фотографирование исторических мест), </w:t>
      </w:r>
      <w:proofErr w:type="spellStart"/>
      <w:r w:rsidRPr="00073545">
        <w:rPr>
          <w:rFonts w:ascii="Times New Roman" w:eastAsia="Times New Roman" w:hAnsi="Times New Roman"/>
          <w:sz w:val="24"/>
          <w:szCs w:val="24"/>
        </w:rPr>
        <w:t>мультимедийная</w:t>
      </w:r>
      <w:proofErr w:type="spellEnd"/>
      <w:r w:rsidRPr="00073545">
        <w:rPr>
          <w:rFonts w:ascii="Times New Roman" w:eastAsia="Times New Roman" w:hAnsi="Times New Roman"/>
          <w:sz w:val="24"/>
          <w:szCs w:val="24"/>
        </w:rPr>
        <w:t xml:space="preserve">  презентация «Сердцем выстраданы строки» (по творчеству ветерана войны, писателя, поэта Шихова В.И.).</w:t>
      </w:r>
    </w:p>
    <w:p w:rsidR="00073545" w:rsidRPr="00073545" w:rsidRDefault="00073545" w:rsidP="00BD3F6C">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Организован и проведен районный конкурс литературного творчества «Сохраним наш общий дом», 27 участников; районный фотоконкурс «Наш удивительный Юрлинский район», 32 участника; районный конкурс литературного творчества «Я прос</w:t>
      </w:r>
      <w:r w:rsidR="00BD3F6C">
        <w:rPr>
          <w:rFonts w:ascii="Times New Roman" w:eastAsia="Times New Roman" w:hAnsi="Times New Roman"/>
          <w:sz w:val="24"/>
          <w:szCs w:val="24"/>
        </w:rPr>
        <w:t>то Родину люблю», 34 участника.</w:t>
      </w:r>
      <w:r w:rsidRPr="00073545">
        <w:rPr>
          <w:rFonts w:ascii="Times New Roman" w:eastAsia="Times New Roman" w:hAnsi="Times New Roman"/>
          <w:sz w:val="24"/>
          <w:szCs w:val="24"/>
        </w:rPr>
        <w:t xml:space="preserve"> Общее количество получателей услуги 1236  человек: зрителей 1031, участников 205.  На основе рукописных материалов    созданы электронные сборники: «Земли моей лицо живое» (о ветеранах войны и труда), «Поставьте памятник деревне» (об ушедших и уходящих деревнях Юрлинского района), путеводитель «И прошлое меня объемлет живо» (по историческим местам Юрлинского района). Проведены презентации данных сборников.</w:t>
      </w:r>
    </w:p>
    <w:p w:rsidR="00073545" w:rsidRPr="00073545" w:rsidRDefault="00073545" w:rsidP="00A47562">
      <w:pPr>
        <w:spacing w:after="0" w:line="240" w:lineRule="auto"/>
        <w:ind w:firstLine="567"/>
        <w:jc w:val="both"/>
        <w:rPr>
          <w:rFonts w:ascii="Times New Roman" w:eastAsia="Times New Roman" w:hAnsi="Times New Roman"/>
          <w:b/>
          <w:sz w:val="24"/>
          <w:szCs w:val="24"/>
        </w:rPr>
      </w:pPr>
      <w:r w:rsidRPr="00073545">
        <w:rPr>
          <w:rFonts w:ascii="Times New Roman" w:eastAsia="Times New Roman" w:hAnsi="Times New Roman"/>
          <w:b/>
          <w:sz w:val="24"/>
          <w:szCs w:val="24"/>
        </w:rPr>
        <w:t>Оказание</w:t>
      </w:r>
      <w:r w:rsidR="00BD3F6C">
        <w:rPr>
          <w:rFonts w:ascii="Times New Roman" w:eastAsia="Times New Roman" w:hAnsi="Times New Roman"/>
          <w:b/>
          <w:sz w:val="24"/>
          <w:szCs w:val="24"/>
        </w:rPr>
        <w:t xml:space="preserve"> социально-педагогических услуг</w:t>
      </w:r>
      <w:r w:rsidRPr="00073545">
        <w:rPr>
          <w:rFonts w:ascii="Times New Roman" w:eastAsia="Times New Roman" w:hAnsi="Times New Roman"/>
          <w:b/>
          <w:sz w:val="24"/>
          <w:szCs w:val="24"/>
        </w:rPr>
        <w:t xml:space="preserve"> в рамках государственной услуги «Дневное пребывание граждан пожилого возраста»</w:t>
      </w:r>
    </w:p>
    <w:p w:rsidR="00073545" w:rsidRPr="00073545" w:rsidRDefault="00073545" w:rsidP="00A47562">
      <w:pPr>
        <w:spacing w:after="0" w:line="240" w:lineRule="auto"/>
        <w:ind w:firstLine="567"/>
        <w:jc w:val="both"/>
        <w:rPr>
          <w:rFonts w:ascii="Times New Roman" w:eastAsia="Times New Roman" w:hAnsi="Times New Roman"/>
          <w:b/>
          <w:sz w:val="24"/>
          <w:szCs w:val="24"/>
        </w:rPr>
      </w:pPr>
      <w:r w:rsidRPr="00073545">
        <w:rPr>
          <w:rFonts w:ascii="Times New Roman" w:eastAsia="Times New Roman" w:hAnsi="Times New Roman"/>
          <w:iCs/>
          <w:sz w:val="24"/>
          <w:szCs w:val="24"/>
        </w:rPr>
        <w:lastRenderedPageBreak/>
        <w:t>Муниципальное бюджетное учреждение культуры «Юрлинская централизованная библиотечная система» Юрлинска</w:t>
      </w:r>
      <w:r w:rsidR="00BD3F6C">
        <w:rPr>
          <w:rFonts w:ascii="Times New Roman" w:eastAsia="Times New Roman" w:hAnsi="Times New Roman"/>
          <w:iCs/>
          <w:sz w:val="24"/>
          <w:szCs w:val="24"/>
        </w:rPr>
        <w:t xml:space="preserve">я центральная библиотека </w:t>
      </w:r>
      <w:r w:rsidRPr="00073545">
        <w:rPr>
          <w:rFonts w:ascii="Times New Roman" w:eastAsia="Times New Roman" w:hAnsi="Times New Roman"/>
          <w:sz w:val="24"/>
          <w:szCs w:val="24"/>
        </w:rPr>
        <w:t>Штейникова Евдокия Ильинична – заведующая отделом обслуживания.</w:t>
      </w:r>
    </w:p>
    <w:p w:rsidR="00073545" w:rsidRPr="00073545" w:rsidRDefault="00BD3F6C" w:rsidP="00A47562">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Краткое описание </w:t>
      </w:r>
      <w:r w:rsidR="00073545" w:rsidRPr="00073545">
        <w:rPr>
          <w:rFonts w:ascii="Times New Roman" w:eastAsia="Times New Roman" w:hAnsi="Times New Roman"/>
          <w:b/>
          <w:sz w:val="24"/>
          <w:szCs w:val="24"/>
        </w:rPr>
        <w:t>опыта, нововведения или новшества</w:t>
      </w:r>
    </w:p>
    <w:p w:rsidR="00073545" w:rsidRPr="00073545" w:rsidRDefault="00073545" w:rsidP="00A47562">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Оказание социально-педагогических услуг в рамках государственной услуги «Дневное пребывание граждан пожилого возраста». Территориальным отделом комитета социальной защиты населения администрации КПО по Юрлинскому району составлен список граждан, нуждающихся в лечении. Штейникова Евдокия Ильинична – з</w:t>
      </w:r>
      <w:r w:rsidR="00BD3F6C">
        <w:rPr>
          <w:rFonts w:ascii="Times New Roman" w:eastAsia="Times New Roman" w:hAnsi="Times New Roman"/>
          <w:sz w:val="24"/>
          <w:szCs w:val="24"/>
        </w:rPr>
        <w:t xml:space="preserve">аведующая отделом обслуживания </w:t>
      </w:r>
      <w:r w:rsidRPr="00073545">
        <w:rPr>
          <w:rFonts w:ascii="Times New Roman" w:eastAsia="Times New Roman" w:hAnsi="Times New Roman"/>
          <w:sz w:val="24"/>
          <w:szCs w:val="24"/>
        </w:rPr>
        <w:t>центральной библиотеки в  терапевтич</w:t>
      </w:r>
      <w:r w:rsidR="00BD3F6C">
        <w:rPr>
          <w:rFonts w:ascii="Times New Roman" w:eastAsia="Times New Roman" w:hAnsi="Times New Roman"/>
          <w:sz w:val="24"/>
          <w:szCs w:val="24"/>
        </w:rPr>
        <w:t>еском</w:t>
      </w:r>
      <w:r w:rsidRPr="00073545">
        <w:rPr>
          <w:rFonts w:ascii="Times New Roman" w:eastAsia="Times New Roman" w:hAnsi="Times New Roman"/>
          <w:sz w:val="24"/>
          <w:szCs w:val="24"/>
        </w:rPr>
        <w:t xml:space="preserve"> отделении Юрлинской центральной больницы в течение полугода осуществляла план реализации </w:t>
      </w:r>
      <w:proofErr w:type="gramStart"/>
      <w:r w:rsidRPr="00073545">
        <w:rPr>
          <w:rFonts w:ascii="Times New Roman" w:eastAsia="Times New Roman" w:hAnsi="Times New Roman"/>
          <w:sz w:val="24"/>
          <w:szCs w:val="24"/>
        </w:rPr>
        <w:t>культурно-массовых</w:t>
      </w:r>
      <w:proofErr w:type="gramEnd"/>
      <w:r w:rsidRPr="00073545">
        <w:rPr>
          <w:rFonts w:ascii="Times New Roman" w:eastAsia="Times New Roman" w:hAnsi="Times New Roman"/>
          <w:sz w:val="24"/>
          <w:szCs w:val="24"/>
        </w:rPr>
        <w:t xml:space="preserve"> мероприятий с данными гражданами. Проведено 90 мероприятий </w:t>
      </w:r>
      <w:r w:rsidR="00BD3F6C">
        <w:rPr>
          <w:rFonts w:ascii="Times New Roman" w:eastAsia="Times New Roman" w:hAnsi="Times New Roman"/>
          <w:sz w:val="24"/>
          <w:szCs w:val="24"/>
        </w:rPr>
        <w:t>разнообразных форм и различной</w:t>
      </w:r>
      <w:r w:rsidRPr="00073545">
        <w:rPr>
          <w:rFonts w:ascii="Times New Roman" w:eastAsia="Times New Roman" w:hAnsi="Times New Roman"/>
          <w:sz w:val="24"/>
          <w:szCs w:val="24"/>
        </w:rPr>
        <w:t xml:space="preserve"> тематики. Книговыдача 400 экземпляров книг и пери</w:t>
      </w:r>
      <w:r w:rsidR="00BD3F6C">
        <w:rPr>
          <w:rFonts w:ascii="Times New Roman" w:eastAsia="Times New Roman" w:hAnsi="Times New Roman"/>
          <w:sz w:val="24"/>
          <w:szCs w:val="24"/>
        </w:rPr>
        <w:t xml:space="preserve">одических изданий. </w:t>
      </w:r>
      <w:r w:rsidRPr="00073545">
        <w:rPr>
          <w:rFonts w:ascii="Times New Roman" w:eastAsia="Times New Roman" w:hAnsi="Times New Roman"/>
          <w:sz w:val="24"/>
          <w:szCs w:val="24"/>
        </w:rPr>
        <w:t>Обслужено 55 человек пожилого возраста.</w:t>
      </w:r>
    </w:p>
    <w:p w:rsidR="00073545" w:rsidRPr="00073545" w:rsidRDefault="00BD3F6C" w:rsidP="00A47562">
      <w:pPr>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Помимо бесплатных</w:t>
      </w:r>
      <w:r w:rsidR="00073545" w:rsidRPr="00073545">
        <w:rPr>
          <w:rFonts w:ascii="Times New Roman" w:eastAsia="Times New Roman" w:hAnsi="Times New Roman"/>
          <w:sz w:val="24"/>
          <w:szCs w:val="24"/>
        </w:rPr>
        <w:t xml:space="preserve"> в библиотеках существует сервис платных услуг – ксерокопирование, создание сценарных материалов, предоставление доступа к сети Интернет. </w:t>
      </w:r>
    </w:p>
    <w:p w:rsidR="00073545" w:rsidRPr="00073545" w:rsidRDefault="00073545" w:rsidP="00A47562">
      <w:pPr>
        <w:spacing w:after="0" w:line="240" w:lineRule="auto"/>
        <w:ind w:firstLine="567"/>
        <w:contextualSpacing/>
        <w:jc w:val="both"/>
        <w:rPr>
          <w:rFonts w:ascii="Times New Roman" w:eastAsia="Times New Roman" w:hAnsi="Times New Roman"/>
          <w:sz w:val="24"/>
          <w:szCs w:val="24"/>
        </w:rPr>
      </w:pPr>
      <w:r w:rsidRPr="00073545">
        <w:rPr>
          <w:rFonts w:ascii="Times New Roman" w:eastAsia="Times New Roman" w:hAnsi="Times New Roman"/>
          <w:sz w:val="24"/>
          <w:szCs w:val="24"/>
        </w:rPr>
        <w:t>В то же время в сфере библиотечного обслуживания насе</w:t>
      </w:r>
      <w:r w:rsidR="00BD3F6C">
        <w:rPr>
          <w:rFonts w:ascii="Times New Roman" w:eastAsia="Times New Roman" w:hAnsi="Times New Roman"/>
          <w:sz w:val="24"/>
          <w:szCs w:val="24"/>
        </w:rPr>
        <w:t xml:space="preserve">ления Юрлинского района не все </w:t>
      </w:r>
      <w:r w:rsidRPr="00073545">
        <w:rPr>
          <w:rFonts w:ascii="Times New Roman" w:eastAsia="Times New Roman" w:hAnsi="Times New Roman"/>
          <w:sz w:val="24"/>
          <w:szCs w:val="24"/>
        </w:rPr>
        <w:t>проблемы решены.</w:t>
      </w:r>
      <w:r w:rsidRPr="00073545">
        <w:rPr>
          <w:rFonts w:ascii="Times New Roman" w:eastAsia="Times New Roman" w:hAnsi="Times New Roman"/>
          <w:color w:val="222222"/>
          <w:sz w:val="24"/>
          <w:szCs w:val="24"/>
          <w:shd w:val="clear" w:color="auto" w:fill="FFFFFF"/>
        </w:rPr>
        <w:t xml:space="preserve"> </w:t>
      </w:r>
      <w:proofErr w:type="gramStart"/>
      <w:r w:rsidRPr="00073545">
        <w:rPr>
          <w:rFonts w:ascii="Times New Roman" w:eastAsia="Times New Roman" w:hAnsi="Times New Roman"/>
          <w:color w:val="222222"/>
          <w:sz w:val="24"/>
          <w:szCs w:val="24"/>
          <w:shd w:val="clear" w:color="auto" w:fill="FFFFFF"/>
        </w:rPr>
        <w:t xml:space="preserve">Библиотеки нашего района, как наиболее приближенные и доступные населению, могут оказывать самое активное влияние на общественную и культурную жизнь местного сообщества, на экономическое и социальное развитие муниципального образования, на становление гражданского и правового общества, на воспитание, образование, духовное и интеллектуальное развитие подрастающего поколения, на </w:t>
      </w:r>
      <w:proofErr w:type="spellStart"/>
      <w:r w:rsidRPr="00073545">
        <w:rPr>
          <w:rFonts w:ascii="Times New Roman" w:eastAsia="Times New Roman" w:hAnsi="Times New Roman"/>
          <w:color w:val="222222"/>
          <w:sz w:val="24"/>
          <w:szCs w:val="24"/>
          <w:shd w:val="clear" w:color="auto" w:fill="FFFFFF"/>
        </w:rPr>
        <w:t>социокультурную</w:t>
      </w:r>
      <w:proofErr w:type="spellEnd"/>
      <w:r w:rsidRPr="00073545">
        <w:rPr>
          <w:rFonts w:ascii="Times New Roman" w:eastAsia="Times New Roman" w:hAnsi="Times New Roman"/>
          <w:color w:val="222222"/>
          <w:sz w:val="24"/>
          <w:szCs w:val="24"/>
          <w:shd w:val="clear" w:color="auto" w:fill="FFFFFF"/>
        </w:rPr>
        <w:t xml:space="preserve"> реабилитацию уязвимых слоев населения.</w:t>
      </w:r>
      <w:proofErr w:type="gramEnd"/>
      <w:r w:rsidR="00BD3F6C">
        <w:rPr>
          <w:rFonts w:ascii="Times New Roman" w:eastAsia="Times New Roman" w:hAnsi="Times New Roman"/>
          <w:b/>
          <w:color w:val="222222"/>
          <w:sz w:val="24"/>
          <w:szCs w:val="24"/>
          <w:shd w:val="clear" w:color="auto" w:fill="FFFFFF"/>
        </w:rPr>
        <w:t xml:space="preserve"> </w:t>
      </w:r>
      <w:r w:rsidRPr="00073545">
        <w:rPr>
          <w:rFonts w:ascii="Times New Roman" w:eastAsia="Times New Roman" w:hAnsi="Times New Roman"/>
          <w:b/>
          <w:color w:val="222222"/>
          <w:sz w:val="24"/>
          <w:szCs w:val="24"/>
          <w:shd w:val="clear" w:color="auto" w:fill="FFFFFF"/>
        </w:rPr>
        <w:t xml:space="preserve">Право граждан на получение качественных информационных потребностей должно подкрепляться соответствующим финансированием. </w:t>
      </w:r>
      <w:r w:rsidRPr="00073545">
        <w:rPr>
          <w:rFonts w:ascii="Times New Roman" w:eastAsia="Times New Roman" w:hAnsi="Times New Roman"/>
          <w:color w:val="222222"/>
          <w:sz w:val="24"/>
          <w:szCs w:val="24"/>
          <w:shd w:val="clear" w:color="auto" w:fill="FFFFFF"/>
        </w:rPr>
        <w:t>В целях повышения интереса населения к библиотекам, развития культурно-информационного пространства необходимо проведение акций, презентаций, ярмарок, фестивалей, рекламных кампаний, связанных с историческими и памятными датами, событиями мировой и отечественной культуры.</w:t>
      </w:r>
      <w:r w:rsidRPr="00073545">
        <w:rPr>
          <w:rFonts w:ascii="Times New Roman" w:eastAsia="Times New Roman" w:hAnsi="Times New Roman"/>
          <w:color w:val="222222"/>
          <w:sz w:val="24"/>
          <w:szCs w:val="24"/>
        </w:rPr>
        <w:t xml:space="preserve"> Налицо явное несоответствие между миссией, целями, объемами и значимостью выполняемой работы и ресурсным обеспечением библиотек.</w:t>
      </w:r>
      <w:r w:rsidRPr="00073545">
        <w:rPr>
          <w:rFonts w:ascii="Times New Roman" w:eastAsia="Times New Roman" w:hAnsi="Times New Roman"/>
          <w:sz w:val="24"/>
          <w:szCs w:val="24"/>
        </w:rPr>
        <w:t xml:space="preserve"> Существуют проблемы, связанные в основном с материально-технической базой. </w:t>
      </w:r>
      <w:r w:rsidRPr="00073545">
        <w:rPr>
          <w:rFonts w:ascii="Times New Roman" w:eastAsia="Times New Roman" w:hAnsi="Times New Roman"/>
          <w:sz w:val="24"/>
          <w:szCs w:val="24"/>
        </w:rPr>
        <w:tab/>
        <w:t>Не все библиотеки Юрлинской ЦБС отвечают современным требованиям к учреждению ку</w:t>
      </w:r>
      <w:r w:rsidR="00BD3F6C">
        <w:rPr>
          <w:rFonts w:ascii="Times New Roman" w:eastAsia="Times New Roman" w:hAnsi="Times New Roman"/>
          <w:sz w:val="24"/>
          <w:szCs w:val="24"/>
        </w:rPr>
        <w:t>льтуры. Ряд библиотек ютятся в</w:t>
      </w:r>
      <w:r w:rsidRPr="00073545">
        <w:rPr>
          <w:rFonts w:ascii="Times New Roman" w:eastAsia="Times New Roman" w:hAnsi="Times New Roman"/>
          <w:sz w:val="24"/>
          <w:szCs w:val="24"/>
        </w:rPr>
        <w:t xml:space="preserve"> тесных приспособленных помещениях – центральная детская библиотека, Юмский </w:t>
      </w:r>
      <w:proofErr w:type="spellStart"/>
      <w:r w:rsidRPr="00073545">
        <w:rPr>
          <w:rFonts w:ascii="Times New Roman" w:eastAsia="Times New Roman" w:hAnsi="Times New Roman"/>
          <w:sz w:val="24"/>
          <w:szCs w:val="24"/>
        </w:rPr>
        <w:t>ф.№</w:t>
      </w:r>
      <w:proofErr w:type="spellEnd"/>
      <w:r w:rsidRPr="00073545">
        <w:rPr>
          <w:rFonts w:ascii="Times New Roman" w:eastAsia="Times New Roman" w:hAnsi="Times New Roman"/>
          <w:sz w:val="24"/>
          <w:szCs w:val="24"/>
        </w:rPr>
        <w:t xml:space="preserve"> 9. В некоторых из них очень старая, отслужившая свой срок мебель. </w:t>
      </w:r>
    </w:p>
    <w:p w:rsidR="00073545" w:rsidRPr="00073545" w:rsidRDefault="00073545" w:rsidP="00BD3F6C">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Развитие и совершенствование работы библиотек во многом зависит от кадрового состава. В библиоте</w:t>
      </w:r>
      <w:r w:rsidR="00BD3F6C">
        <w:rPr>
          <w:rFonts w:ascii="Times New Roman" w:eastAsia="Times New Roman" w:hAnsi="Times New Roman"/>
          <w:sz w:val="24"/>
          <w:szCs w:val="24"/>
        </w:rPr>
        <w:t>ках Юрлинского района работают</w:t>
      </w:r>
      <w:r w:rsidRPr="00073545">
        <w:rPr>
          <w:rFonts w:ascii="Times New Roman" w:eastAsia="Times New Roman" w:hAnsi="Times New Roman"/>
          <w:sz w:val="24"/>
          <w:szCs w:val="24"/>
        </w:rPr>
        <w:t xml:space="preserve"> в основном специалисты предпенсионного возраста. Но в современных реалиях требуется повышение профессиональной компетенции работников, необходимо овладевать современными методами работы с информационными ресурсами.</w:t>
      </w:r>
    </w:p>
    <w:p w:rsidR="00073545" w:rsidRPr="00073545" w:rsidRDefault="00073545" w:rsidP="00BD3F6C">
      <w:pPr>
        <w:shd w:val="clear" w:color="auto" w:fill="FFFFFF"/>
        <w:spacing w:after="0" w:line="240" w:lineRule="auto"/>
        <w:contextualSpacing/>
        <w:jc w:val="center"/>
        <w:rPr>
          <w:rFonts w:ascii="Times New Roman" w:eastAsia="Times New Roman" w:hAnsi="Times New Roman"/>
          <w:b/>
          <w:sz w:val="24"/>
          <w:szCs w:val="24"/>
        </w:rPr>
      </w:pPr>
      <w:r w:rsidRPr="00073545">
        <w:rPr>
          <w:rFonts w:ascii="Times New Roman" w:eastAsia="Times New Roman" w:hAnsi="Times New Roman"/>
          <w:b/>
          <w:sz w:val="24"/>
          <w:szCs w:val="24"/>
          <w:lang w:val="en-US"/>
        </w:rPr>
        <w:t>II</w:t>
      </w:r>
      <w:r w:rsidRPr="00073545">
        <w:rPr>
          <w:rFonts w:ascii="Times New Roman" w:eastAsia="Times New Roman" w:hAnsi="Times New Roman"/>
          <w:b/>
          <w:sz w:val="24"/>
          <w:szCs w:val="24"/>
        </w:rPr>
        <w:t>. Приоритеты в сфере реализации Подпрограммы, цель и задачи Подпрограммы, сроки реализации Подпрограммы, целевые показатели, прогноз конечных результатов.</w:t>
      </w:r>
    </w:p>
    <w:p w:rsidR="00073545" w:rsidRPr="00073545" w:rsidRDefault="00073545" w:rsidP="00BD3F6C">
      <w:pPr>
        <w:shd w:val="clear" w:color="auto" w:fill="FFFFFF"/>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Главные приоритеты государственной политики в сфере Подпрограммы «Развитие библиотечного обслуживания населения Юрлинского муниципального района на 2016-2018гг.» установлены в следующих стратегических документах и нормативных правовых актах Российской Федерации: Закон Российской Федерации от 9 октября 1992 г. №3612-1 «Основы законодательства Российской Федерации о культуре»;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 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 МФ-П44-2462);</w:t>
      </w:r>
    </w:p>
    <w:p w:rsidR="00073545" w:rsidRPr="00073545" w:rsidRDefault="00073545" w:rsidP="00BD3F6C">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Целями Подпрограммы библиотечного обслуживания в Юрлинском муниципальном районе являются:</w:t>
      </w:r>
    </w:p>
    <w:p w:rsidR="00073545" w:rsidRPr="00073545" w:rsidRDefault="00073545" w:rsidP="00BD3F6C">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-обеспечение реализации конституционных</w:t>
      </w:r>
      <w:r w:rsidR="00BD3F6C">
        <w:rPr>
          <w:rFonts w:ascii="Times New Roman" w:eastAsia="Times New Roman" w:hAnsi="Times New Roman"/>
          <w:sz w:val="24"/>
          <w:szCs w:val="24"/>
        </w:rPr>
        <w:t xml:space="preserve"> прав граждан Юрлинского района</w:t>
      </w:r>
      <w:r w:rsidRPr="00073545">
        <w:rPr>
          <w:rFonts w:ascii="Times New Roman" w:eastAsia="Times New Roman" w:hAnsi="Times New Roman"/>
          <w:sz w:val="24"/>
          <w:szCs w:val="24"/>
        </w:rPr>
        <w:t xml:space="preserve"> на свободный и оперативный доступ к информации через развитие библиотечного дела и модернизацию библиотечного обслуживания населения района;</w:t>
      </w:r>
    </w:p>
    <w:p w:rsidR="00073545" w:rsidRPr="00073545" w:rsidRDefault="00073545" w:rsidP="00BD3F6C">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color w:val="000000"/>
          <w:sz w:val="24"/>
          <w:szCs w:val="24"/>
        </w:rPr>
        <w:lastRenderedPageBreak/>
        <w:t>-сохранение национального культурного наследия, хранящегося в библиотеках;</w:t>
      </w:r>
    </w:p>
    <w:p w:rsidR="00073545" w:rsidRPr="00073545" w:rsidRDefault="00073545" w:rsidP="00BD3F6C">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-комплектование библиотечных фондов в соответствии с установленными нормативами, повышение качества фондов муниципальных библиотек на основе электронной каталогизации.</w:t>
      </w:r>
    </w:p>
    <w:p w:rsidR="00073545" w:rsidRPr="00073545" w:rsidRDefault="00073545" w:rsidP="00BD3F6C">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Задачи Подпрограммы библиот</w:t>
      </w:r>
      <w:r w:rsidR="00BD3F6C">
        <w:rPr>
          <w:rFonts w:ascii="Times New Roman" w:eastAsia="Times New Roman" w:hAnsi="Times New Roman"/>
          <w:sz w:val="24"/>
          <w:szCs w:val="24"/>
        </w:rPr>
        <w:t>ечного обслуживания в Юрлинском</w:t>
      </w:r>
      <w:r w:rsidRPr="00073545">
        <w:rPr>
          <w:rFonts w:ascii="Times New Roman" w:eastAsia="Times New Roman" w:hAnsi="Times New Roman"/>
          <w:sz w:val="24"/>
          <w:szCs w:val="24"/>
        </w:rPr>
        <w:t xml:space="preserve"> муниципальном районе:</w:t>
      </w:r>
    </w:p>
    <w:p w:rsidR="00073545" w:rsidRPr="00073545" w:rsidRDefault="00073545" w:rsidP="00BD3F6C">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-повышение эффективности деятельности муниципальных библиотек через совершенствование   традиционных библиотечных и внедрение современных технологий, в том числе информационно-коммуникационных;</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-укрепление материально-технической</w:t>
      </w:r>
      <w:r w:rsidR="00BD3F6C">
        <w:rPr>
          <w:rFonts w:ascii="Times New Roman" w:eastAsia="Times New Roman" w:hAnsi="Times New Roman"/>
          <w:sz w:val="24"/>
          <w:szCs w:val="24"/>
        </w:rPr>
        <w:t xml:space="preserve"> базы библиотек, обеспечение их</w:t>
      </w:r>
      <w:r w:rsidRPr="00073545">
        <w:rPr>
          <w:rFonts w:ascii="Times New Roman" w:eastAsia="Times New Roman" w:hAnsi="Times New Roman"/>
          <w:sz w:val="24"/>
          <w:szCs w:val="24"/>
        </w:rPr>
        <w:t xml:space="preserve"> современным оборудованием для эффективного функционирования, безопасного и комфортного пребывания пользователей;</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-расширение культурно-просветительской деятельности библиотек по продвижению чтения и книги; </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-организация досуга и воспитание молодежи (образовательные, просветительские, культурные, досуговые аспекты)</w:t>
      </w:r>
    </w:p>
    <w:p w:rsidR="00073545" w:rsidRPr="00073545" w:rsidRDefault="00073545" w:rsidP="00BD3F6C">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-обеспечение </w:t>
      </w:r>
      <w:r w:rsidR="00BD3F6C">
        <w:rPr>
          <w:rFonts w:ascii="Times New Roman" w:eastAsia="Times New Roman" w:hAnsi="Times New Roman"/>
          <w:sz w:val="24"/>
          <w:szCs w:val="24"/>
        </w:rPr>
        <w:t>доступности услуг библиотек для категорий</w:t>
      </w:r>
      <w:r w:rsidRPr="00073545">
        <w:rPr>
          <w:rFonts w:ascii="Times New Roman" w:eastAsia="Times New Roman" w:hAnsi="Times New Roman"/>
          <w:sz w:val="24"/>
          <w:szCs w:val="24"/>
        </w:rPr>
        <w:t xml:space="preserve"> населения, требующих социальной поддержки и содействие решению проблемы </w:t>
      </w:r>
      <w:proofErr w:type="gramStart"/>
      <w:r w:rsidRPr="00073545">
        <w:rPr>
          <w:rFonts w:ascii="Times New Roman" w:eastAsia="Times New Roman" w:hAnsi="Times New Roman"/>
          <w:sz w:val="24"/>
          <w:szCs w:val="24"/>
        </w:rPr>
        <w:t>культурного</w:t>
      </w:r>
      <w:proofErr w:type="gramEnd"/>
      <w:r w:rsidRPr="00073545">
        <w:rPr>
          <w:rFonts w:ascii="Times New Roman" w:eastAsia="Times New Roman" w:hAnsi="Times New Roman"/>
          <w:sz w:val="24"/>
          <w:szCs w:val="24"/>
        </w:rPr>
        <w:t xml:space="preserve"> досуга – </w:t>
      </w:r>
    </w:p>
    <w:p w:rsidR="00073545" w:rsidRPr="00073545" w:rsidRDefault="00073545" w:rsidP="00BD3F6C">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создание условий для обеспечения сохранности библиотечного</w:t>
      </w:r>
      <w:r w:rsidR="00BD3F6C">
        <w:rPr>
          <w:rFonts w:ascii="Times New Roman" w:eastAsia="Times New Roman" w:hAnsi="Times New Roman"/>
          <w:sz w:val="24"/>
          <w:szCs w:val="24"/>
        </w:rPr>
        <w:t xml:space="preserve"> фонда муниципальных библиотек;</w:t>
      </w:r>
    </w:p>
    <w:p w:rsidR="00073545" w:rsidRPr="00073545" w:rsidRDefault="00073545" w:rsidP="00BD3F6C">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-повышение профессиональной компетентности работников муниципальных библиотек.</w:t>
      </w:r>
    </w:p>
    <w:p w:rsidR="00073545" w:rsidRPr="00BD3F6C" w:rsidRDefault="00073545" w:rsidP="00BD3F6C">
      <w:pPr>
        <w:autoSpaceDE w:val="0"/>
        <w:autoSpaceDN w:val="0"/>
        <w:adjustRightInd w:val="0"/>
        <w:spacing w:after="0" w:line="240" w:lineRule="auto"/>
        <w:jc w:val="center"/>
        <w:outlineLvl w:val="1"/>
        <w:rPr>
          <w:rFonts w:ascii="Times New Roman" w:eastAsia="Times New Roman" w:hAnsi="Times New Roman"/>
          <w:b/>
          <w:sz w:val="24"/>
          <w:szCs w:val="24"/>
        </w:rPr>
      </w:pPr>
      <w:r w:rsidRPr="00073545">
        <w:rPr>
          <w:rFonts w:ascii="Times New Roman" w:eastAsia="Times New Roman" w:hAnsi="Times New Roman"/>
          <w:b/>
          <w:sz w:val="24"/>
          <w:szCs w:val="24"/>
          <w:lang w:val="en-US"/>
        </w:rPr>
        <w:t>III</w:t>
      </w:r>
      <w:r w:rsidRPr="00073545">
        <w:rPr>
          <w:rFonts w:ascii="Times New Roman" w:eastAsia="Times New Roman" w:hAnsi="Times New Roman"/>
          <w:b/>
          <w:sz w:val="24"/>
          <w:szCs w:val="24"/>
        </w:rPr>
        <w:t>. Прогноз конечных результатов Подпрограммы</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Выполнение Подпрограммы обеспечит значительное улучшение качества библиотечно-информа</w:t>
      </w:r>
      <w:r w:rsidR="00BD3F6C">
        <w:rPr>
          <w:rFonts w:ascii="Times New Roman" w:eastAsia="Times New Roman" w:hAnsi="Times New Roman"/>
          <w:sz w:val="24"/>
          <w:szCs w:val="24"/>
        </w:rPr>
        <w:t>ционного обслуживания населения</w:t>
      </w:r>
      <w:r w:rsidRPr="00073545">
        <w:rPr>
          <w:rFonts w:ascii="Times New Roman" w:eastAsia="Times New Roman" w:hAnsi="Times New Roman"/>
          <w:sz w:val="24"/>
          <w:szCs w:val="24"/>
        </w:rPr>
        <w:t xml:space="preserve"> Юрлинского муниципального района. Главные социальные результаты Подпрограммы - повышение доступности библиотек для вс</w:t>
      </w:r>
      <w:r w:rsidR="00BD3F6C">
        <w:rPr>
          <w:rFonts w:ascii="Times New Roman" w:eastAsia="Times New Roman" w:hAnsi="Times New Roman"/>
          <w:sz w:val="24"/>
          <w:szCs w:val="24"/>
        </w:rPr>
        <w:t>ех социальных групп населения и</w:t>
      </w:r>
      <w:r w:rsidRPr="00073545">
        <w:rPr>
          <w:rFonts w:ascii="Times New Roman" w:eastAsia="Times New Roman" w:hAnsi="Times New Roman"/>
          <w:sz w:val="24"/>
          <w:szCs w:val="24"/>
        </w:rPr>
        <w:t xml:space="preserve"> сохранение уровня его образования, информационной культуры.</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Показателями социально-экономической эффективности Подпрограммы являются:</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повышение интереса к чтению, и впоследствии повыше</w:t>
      </w:r>
      <w:r w:rsidR="00BD3F6C">
        <w:rPr>
          <w:rFonts w:ascii="Times New Roman" w:eastAsia="Times New Roman" w:hAnsi="Times New Roman"/>
          <w:sz w:val="24"/>
          <w:szCs w:val="24"/>
        </w:rPr>
        <w:t xml:space="preserve">ние культурного и духовного </w:t>
      </w:r>
      <w:r w:rsidRPr="00073545">
        <w:rPr>
          <w:rFonts w:ascii="Times New Roman" w:eastAsia="Times New Roman" w:hAnsi="Times New Roman"/>
          <w:sz w:val="24"/>
          <w:szCs w:val="24"/>
        </w:rPr>
        <w:t>состояния граждан; создание комфортных условий пользования библиотечными ресурсами для всех категорий населения;</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полноценное комплектование фондов библиотек документами на различных </w:t>
      </w:r>
      <w:proofErr w:type="gramStart"/>
      <w:r w:rsidRPr="00073545">
        <w:rPr>
          <w:rFonts w:ascii="Times New Roman" w:eastAsia="Times New Roman" w:hAnsi="Times New Roman"/>
          <w:sz w:val="24"/>
          <w:szCs w:val="24"/>
        </w:rPr>
        <w:t>носителях</w:t>
      </w:r>
      <w:proofErr w:type="gramEnd"/>
      <w:r w:rsidRPr="00073545">
        <w:rPr>
          <w:rFonts w:ascii="Times New Roman" w:eastAsia="Times New Roman" w:hAnsi="Times New Roman"/>
          <w:sz w:val="24"/>
          <w:szCs w:val="24"/>
        </w:rPr>
        <w:t xml:space="preserve"> информации;</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сохранение посещаемости библиотек и повыш</w:t>
      </w:r>
      <w:r w:rsidR="00BD3F6C">
        <w:rPr>
          <w:rFonts w:ascii="Times New Roman" w:eastAsia="Times New Roman" w:hAnsi="Times New Roman"/>
          <w:sz w:val="24"/>
          <w:szCs w:val="24"/>
        </w:rPr>
        <w:t xml:space="preserve">ение количества выполняемых </w:t>
      </w:r>
      <w:r w:rsidRPr="00073545">
        <w:rPr>
          <w:rFonts w:ascii="Times New Roman" w:eastAsia="Times New Roman" w:hAnsi="Times New Roman"/>
          <w:sz w:val="24"/>
          <w:szCs w:val="24"/>
        </w:rPr>
        <w:t xml:space="preserve">информационных запросов; </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обеспечение сохранности библиотечных фондов и повышение безопасности работы библиотек;</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 повышение  квалификации и профессиональной компетенции библиотекарей</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В ходе реализации Подпрограммы  библиотечного обслуживания населения Юрлинского района ожидается:</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-сохранить сеть муниципальных библиотек в Юрлинском районе;</w:t>
      </w:r>
    </w:p>
    <w:p w:rsid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-количество экземпляров книжного фонда, приходящегося на 1 тысячу человек, планомерно снизить с 15,6 до 13,5 (норма показателя Модельного стандарта  для публичных библиотек – 7-9 экз. на 1 тыс. жителей)</w:t>
      </w:r>
    </w:p>
    <w:p w:rsidR="00BD3F6C" w:rsidRPr="00073545" w:rsidRDefault="00BD3F6C" w:rsidP="00BD3F6C">
      <w:pPr>
        <w:autoSpaceDE w:val="0"/>
        <w:autoSpaceDN w:val="0"/>
        <w:adjustRightInd w:val="0"/>
        <w:spacing w:after="0" w:line="240" w:lineRule="auto"/>
        <w:ind w:firstLine="567"/>
        <w:rPr>
          <w:rFonts w:ascii="Times New Roman" w:eastAsia="Times New Roman" w:hAnsi="Times New Roman"/>
          <w:sz w:val="24"/>
          <w:szCs w:val="24"/>
        </w:rPr>
      </w:pPr>
      <w:r w:rsidRPr="00073545">
        <w:rPr>
          <w:rFonts w:ascii="Times New Roman" w:eastAsia="Times New Roman" w:hAnsi="Times New Roman"/>
          <w:sz w:val="24"/>
          <w:szCs w:val="24"/>
        </w:rPr>
        <w:t xml:space="preserve">-увеличить количество посещений муниципальных библиотек </w:t>
      </w:r>
      <w:r>
        <w:rPr>
          <w:rFonts w:ascii="Times New Roman" w:eastAsia="Times New Roman" w:hAnsi="Times New Roman"/>
          <w:sz w:val="24"/>
          <w:szCs w:val="24"/>
        </w:rPr>
        <w:t xml:space="preserve">в Юрлинском районе  до 66250 к </w:t>
      </w:r>
      <w:r w:rsidRPr="00073545">
        <w:rPr>
          <w:rFonts w:ascii="Times New Roman" w:eastAsia="Times New Roman" w:hAnsi="Times New Roman"/>
          <w:sz w:val="24"/>
          <w:szCs w:val="24"/>
        </w:rPr>
        <w:t>2018 г;</w:t>
      </w:r>
    </w:p>
    <w:p w:rsidR="00BD3F6C" w:rsidRPr="00073545" w:rsidRDefault="00BD3F6C"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-увеличить </w:t>
      </w:r>
      <w:proofErr w:type="spellStart"/>
      <w:r w:rsidRPr="00073545">
        <w:rPr>
          <w:rFonts w:ascii="Times New Roman" w:eastAsia="Times New Roman" w:hAnsi="Times New Roman"/>
          <w:sz w:val="24"/>
          <w:szCs w:val="24"/>
        </w:rPr>
        <w:t>документовыдачу</w:t>
      </w:r>
      <w:proofErr w:type="spellEnd"/>
      <w:r w:rsidRPr="00073545">
        <w:rPr>
          <w:rFonts w:ascii="Times New Roman" w:eastAsia="Times New Roman" w:hAnsi="Times New Roman"/>
          <w:sz w:val="24"/>
          <w:szCs w:val="24"/>
        </w:rPr>
        <w:t xml:space="preserve"> в библиотеках Юрлинского </w:t>
      </w:r>
      <w:r>
        <w:rPr>
          <w:rFonts w:ascii="Times New Roman" w:eastAsia="Times New Roman" w:hAnsi="Times New Roman"/>
          <w:sz w:val="24"/>
          <w:szCs w:val="24"/>
        </w:rPr>
        <w:t xml:space="preserve">района до 152200 экземпляров к </w:t>
      </w:r>
      <w:r w:rsidRPr="00073545">
        <w:rPr>
          <w:rFonts w:ascii="Times New Roman" w:eastAsia="Times New Roman" w:hAnsi="Times New Roman"/>
          <w:sz w:val="24"/>
          <w:szCs w:val="24"/>
        </w:rPr>
        <w:t>2018 г.</w:t>
      </w:r>
    </w:p>
    <w:p w:rsidR="00BD3F6C" w:rsidRPr="00073545" w:rsidRDefault="00BD3F6C"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-довести сеть библиотек, подключенных к сети Интернет с 7 до 11 учреждений;</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-повышение числа польз</w:t>
      </w:r>
      <w:r w:rsidR="00BD3F6C">
        <w:rPr>
          <w:rFonts w:ascii="Times New Roman" w:eastAsia="Times New Roman" w:hAnsi="Times New Roman"/>
          <w:sz w:val="24"/>
          <w:szCs w:val="24"/>
        </w:rPr>
        <w:t>ователей до 5700 человек к 2018</w:t>
      </w:r>
      <w:r w:rsidRPr="00073545">
        <w:rPr>
          <w:rFonts w:ascii="Times New Roman" w:eastAsia="Times New Roman" w:hAnsi="Times New Roman"/>
          <w:sz w:val="24"/>
          <w:szCs w:val="24"/>
        </w:rPr>
        <w:t xml:space="preserve"> году; </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увеличить количество мероприятий до 1340 к 2018 году</w:t>
      </w:r>
    </w:p>
    <w:p w:rsidR="00073545" w:rsidRPr="00073545" w:rsidRDefault="00073545" w:rsidP="00BD3F6C">
      <w:pPr>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Реализация Подпрограммы библиотечного обслуживания населения Юрлинского района будет способствовать совершенствованию деятельности библиотек района, усилению их роли в обществе, расширению направлений и форм их работы.</w:t>
      </w:r>
    </w:p>
    <w:p w:rsidR="00073545" w:rsidRPr="00073545" w:rsidRDefault="00073545" w:rsidP="00BD3F6C">
      <w:pPr>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lang w:val="en-US"/>
        </w:rPr>
        <w:t>IV</w:t>
      </w:r>
      <w:r w:rsidRPr="00073545">
        <w:rPr>
          <w:rFonts w:ascii="Times New Roman" w:eastAsia="Times New Roman" w:hAnsi="Times New Roman"/>
          <w:b/>
          <w:sz w:val="24"/>
          <w:szCs w:val="24"/>
        </w:rPr>
        <w:t>. Сроки реализации Подпрограммы, этапы и сроки их реализации с указанием промежуточных показателей</w:t>
      </w:r>
    </w:p>
    <w:p w:rsidR="00BD3F6C" w:rsidRDefault="00073545" w:rsidP="00A47562">
      <w:pPr>
        <w:spacing w:after="0" w:line="240" w:lineRule="auto"/>
        <w:jc w:val="both"/>
        <w:rPr>
          <w:rFonts w:ascii="Times New Roman" w:eastAsia="Times New Roman" w:hAnsi="Times New Roman"/>
          <w:sz w:val="24"/>
          <w:szCs w:val="24"/>
        </w:rPr>
      </w:pPr>
      <w:r w:rsidRPr="00073545">
        <w:rPr>
          <w:rFonts w:ascii="Times New Roman" w:eastAsia="Times New Roman" w:hAnsi="Times New Roman"/>
          <w:sz w:val="24"/>
          <w:szCs w:val="24"/>
        </w:rPr>
        <w:lastRenderedPageBreak/>
        <w:t>Реализация Подпрограммы не предусматривает этапов. Мероприятия в рамках Подпрограммы реализуются в течение всего периода действия Муниципальной программы - 2016-2018 год</w:t>
      </w:r>
      <w:r w:rsidR="00BD3F6C">
        <w:rPr>
          <w:rFonts w:ascii="Times New Roman" w:eastAsia="Times New Roman" w:hAnsi="Times New Roman"/>
          <w:sz w:val="24"/>
          <w:szCs w:val="24"/>
        </w:rPr>
        <w:t>.</w:t>
      </w:r>
    </w:p>
    <w:p w:rsidR="00073545" w:rsidRPr="00BD3F6C" w:rsidRDefault="00073545" w:rsidP="00BD3F6C">
      <w:pPr>
        <w:widowControl w:val="0"/>
        <w:suppressAutoHyphens/>
        <w:autoSpaceDN w:val="0"/>
        <w:spacing w:after="0" w:line="240" w:lineRule="auto"/>
        <w:jc w:val="center"/>
        <w:rPr>
          <w:rFonts w:ascii="Times New Roman" w:eastAsia="Arial" w:hAnsi="Times New Roman"/>
          <w:b/>
          <w:kern w:val="3"/>
          <w:sz w:val="24"/>
          <w:szCs w:val="24"/>
        </w:rPr>
      </w:pPr>
      <w:r w:rsidRPr="00073545">
        <w:rPr>
          <w:rFonts w:ascii="Times New Roman" w:eastAsia="Arial" w:hAnsi="Times New Roman"/>
          <w:b/>
          <w:kern w:val="3"/>
          <w:sz w:val="24"/>
          <w:szCs w:val="24"/>
          <w:lang w:val="en-US"/>
        </w:rPr>
        <w:t>V</w:t>
      </w:r>
      <w:r w:rsidRPr="00073545">
        <w:rPr>
          <w:rFonts w:ascii="Times New Roman" w:eastAsia="Arial" w:hAnsi="Times New Roman"/>
          <w:b/>
          <w:kern w:val="3"/>
          <w:sz w:val="24"/>
          <w:szCs w:val="24"/>
        </w:rPr>
        <w:t xml:space="preserve">. Перечень мероприятий муниципальной подпрограммы Юрлинского муниципального района </w:t>
      </w:r>
      <w:r w:rsidRPr="00073545">
        <w:rPr>
          <w:rFonts w:ascii="Times New Roman" w:eastAsia="Arial" w:hAnsi="Times New Roman"/>
          <w:kern w:val="3"/>
          <w:sz w:val="24"/>
          <w:szCs w:val="24"/>
        </w:rPr>
        <w:t>«</w:t>
      </w:r>
      <w:r w:rsidRPr="00073545">
        <w:rPr>
          <w:rFonts w:ascii="Times New Roman" w:eastAsia="Times New Roman" w:hAnsi="Times New Roman"/>
          <w:b/>
          <w:sz w:val="24"/>
          <w:szCs w:val="24"/>
        </w:rPr>
        <w:t xml:space="preserve">Развитие библиотечного обслуживания в </w:t>
      </w:r>
      <w:r w:rsidRPr="00073545">
        <w:rPr>
          <w:rFonts w:ascii="Times New Roman" w:eastAsia="Arial" w:hAnsi="Times New Roman"/>
          <w:b/>
          <w:kern w:val="3"/>
          <w:sz w:val="24"/>
          <w:szCs w:val="24"/>
        </w:rPr>
        <w:t>Юрлинском муниципальном районе»</w:t>
      </w:r>
    </w:p>
    <w:tbl>
      <w:tblPr>
        <w:tblW w:w="10065" w:type="dxa"/>
        <w:tblInd w:w="75" w:type="dxa"/>
        <w:tblLayout w:type="fixed"/>
        <w:tblCellMar>
          <w:left w:w="75" w:type="dxa"/>
          <w:right w:w="75" w:type="dxa"/>
        </w:tblCellMar>
        <w:tblLook w:val="04A0"/>
      </w:tblPr>
      <w:tblGrid>
        <w:gridCol w:w="703"/>
        <w:gridCol w:w="2558"/>
        <w:gridCol w:w="1134"/>
        <w:gridCol w:w="1275"/>
        <w:gridCol w:w="1418"/>
        <w:gridCol w:w="2977"/>
      </w:tblGrid>
      <w:tr w:rsidR="00073545" w:rsidRPr="00BD3F6C" w:rsidTr="00BD3F6C">
        <w:tc>
          <w:tcPr>
            <w:tcW w:w="703" w:type="dxa"/>
            <w:vMerge w:val="restart"/>
            <w:tcBorders>
              <w:top w:val="single" w:sz="4" w:space="0" w:color="auto"/>
              <w:left w:val="single" w:sz="4" w:space="0" w:color="auto"/>
              <w:bottom w:val="single" w:sz="4" w:space="0" w:color="auto"/>
              <w:right w:val="single" w:sz="4" w:space="0" w:color="auto"/>
            </w:tcBorders>
            <w:vAlign w:val="center"/>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N п/п</w:t>
            </w:r>
          </w:p>
        </w:tc>
        <w:tc>
          <w:tcPr>
            <w:tcW w:w="2558" w:type="dxa"/>
            <w:vMerge w:val="restart"/>
            <w:tcBorders>
              <w:top w:val="single" w:sz="4" w:space="0" w:color="auto"/>
              <w:left w:val="single" w:sz="4" w:space="0" w:color="auto"/>
              <w:bottom w:val="single" w:sz="4" w:space="0" w:color="auto"/>
              <w:right w:val="single" w:sz="4" w:space="0" w:color="auto"/>
            </w:tcBorders>
            <w:vAlign w:val="center"/>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Наименование подпрограммы,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Ответственный исполнитель, соисполнители, участники</w:t>
            </w:r>
          </w:p>
        </w:tc>
        <w:tc>
          <w:tcPr>
            <w:tcW w:w="2693" w:type="dxa"/>
            <w:gridSpan w:val="2"/>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Срок</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Ожидаемый непосредственный результат (краткое описание)</w:t>
            </w:r>
          </w:p>
        </w:tc>
      </w:tr>
      <w:tr w:rsidR="00073545" w:rsidRPr="00BD3F6C" w:rsidTr="00BD3F6C">
        <w:tc>
          <w:tcPr>
            <w:tcW w:w="703" w:type="dxa"/>
            <w:vMerge/>
            <w:tcBorders>
              <w:top w:val="single" w:sz="4" w:space="0" w:color="auto"/>
              <w:left w:val="single" w:sz="4" w:space="0" w:color="auto"/>
              <w:bottom w:val="single" w:sz="4" w:space="0" w:color="auto"/>
              <w:right w:val="single" w:sz="4" w:space="0" w:color="auto"/>
            </w:tcBorders>
            <w:vAlign w:val="center"/>
            <w:hideMark/>
          </w:tcPr>
          <w:p w:rsidR="00073545" w:rsidRPr="00BD3F6C" w:rsidRDefault="00073545" w:rsidP="00BD3F6C">
            <w:pPr>
              <w:spacing w:after="0" w:line="240" w:lineRule="auto"/>
              <w:rPr>
                <w:rFonts w:ascii="Times New Roman" w:eastAsia="Times New Roman" w:hAnsi="Times New Roman"/>
                <w:sz w:val="20"/>
                <w:szCs w:val="20"/>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073545" w:rsidRPr="00BD3F6C" w:rsidRDefault="00073545" w:rsidP="00BD3F6C">
            <w:pPr>
              <w:spacing w:after="0" w:line="240"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3545" w:rsidRPr="00BD3F6C" w:rsidRDefault="00073545" w:rsidP="00BD3F6C">
            <w:pPr>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начала реализации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окончания реализации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73545" w:rsidRPr="00BD3F6C" w:rsidRDefault="00073545" w:rsidP="00BD3F6C">
            <w:pPr>
              <w:spacing w:after="0" w:line="240" w:lineRule="auto"/>
              <w:rPr>
                <w:rFonts w:ascii="Times New Roman" w:eastAsia="Times New Roman" w:hAnsi="Times New Roman"/>
                <w:sz w:val="20"/>
                <w:szCs w:val="20"/>
              </w:rPr>
            </w:pP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1</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6</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w:t>
            </w:r>
          </w:p>
        </w:tc>
        <w:tc>
          <w:tcPr>
            <w:tcW w:w="9362" w:type="dxa"/>
            <w:gridSpan w:val="5"/>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 xml:space="preserve">Подпрограмма: </w:t>
            </w:r>
            <w:r w:rsidRPr="00BD3F6C">
              <w:rPr>
                <w:rFonts w:ascii="Times New Roman" w:eastAsia="Arial" w:hAnsi="Times New Roman"/>
                <w:kern w:val="3"/>
                <w:sz w:val="20"/>
                <w:szCs w:val="20"/>
              </w:rPr>
              <w:t>«</w:t>
            </w:r>
            <w:r w:rsidRPr="00BD3F6C">
              <w:rPr>
                <w:rFonts w:ascii="Times New Roman" w:eastAsia="Times New Roman" w:hAnsi="Times New Roman"/>
                <w:sz w:val="20"/>
                <w:szCs w:val="20"/>
              </w:rPr>
              <w:t xml:space="preserve">Развитие библиотечного обслуживания в </w:t>
            </w:r>
            <w:r w:rsidRPr="00BD3F6C">
              <w:rPr>
                <w:rFonts w:ascii="Times New Roman" w:eastAsia="Arial" w:hAnsi="Times New Roman"/>
                <w:kern w:val="3"/>
                <w:sz w:val="20"/>
                <w:szCs w:val="20"/>
              </w:rPr>
              <w:t>Юрлинском муниципальном районе»</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1.1</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Основное мероприятие 1</w:t>
            </w:r>
          </w:p>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Совершенствование библиотечной сети, укрепление материально-технической базы библиотек</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МБУК «Юрлинская ЦБС»</w:t>
            </w: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1.1.1</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Мероприятие 1</w:t>
            </w:r>
          </w:p>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Сохранение и развитие сети библиотек Юрлинского района</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1.1.2.</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Ремонт подвального помещения и запасного выхода в здании центральной библиотеки, установка двери для оборудования складского помещения</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Повышение безопасности  эксплуатации здания центральной библиотеки</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1.1.3.</w:t>
            </w:r>
          </w:p>
        </w:tc>
        <w:tc>
          <w:tcPr>
            <w:tcW w:w="2558" w:type="dxa"/>
            <w:tcBorders>
              <w:top w:val="single" w:sz="4" w:space="0" w:color="auto"/>
              <w:left w:val="single" w:sz="4" w:space="0" w:color="auto"/>
              <w:bottom w:val="single" w:sz="4" w:space="0" w:color="auto"/>
              <w:right w:val="single" w:sz="4" w:space="0" w:color="auto"/>
            </w:tcBorders>
            <w:vAlign w:val="bottom"/>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 xml:space="preserve">Приведение в нормативное состояние в соответствии с правилами противопожарной безопасности внутренних помещений библиотек </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Повышение безопасности работы библиотек</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1.1.4.</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 xml:space="preserve">Установка АПС в здании котельной,  гаража и хозяйственного склада </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Улучшение противопожарной безопасности</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1.1.5.</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 xml:space="preserve">Приобретение мебели: стеллажи, выставочные </w:t>
            </w:r>
            <w:proofErr w:type="spellStart"/>
            <w:r w:rsidRPr="00BD3F6C">
              <w:rPr>
                <w:rFonts w:ascii="Times New Roman" w:eastAsia="Times New Roman" w:hAnsi="Times New Roman"/>
                <w:sz w:val="20"/>
                <w:szCs w:val="20"/>
              </w:rPr>
              <w:t>витрины</w:t>
            </w:r>
            <w:proofErr w:type="gramStart"/>
            <w:r w:rsidRPr="00BD3F6C">
              <w:rPr>
                <w:rFonts w:ascii="Times New Roman" w:eastAsia="Times New Roman" w:hAnsi="Times New Roman"/>
                <w:sz w:val="20"/>
                <w:szCs w:val="20"/>
              </w:rPr>
              <w:t>:Е</w:t>
            </w:r>
            <w:proofErr w:type="gramEnd"/>
            <w:r w:rsidRPr="00BD3F6C">
              <w:rPr>
                <w:rFonts w:ascii="Times New Roman" w:eastAsia="Times New Roman" w:hAnsi="Times New Roman"/>
                <w:sz w:val="20"/>
                <w:szCs w:val="20"/>
              </w:rPr>
              <w:t>логская</w:t>
            </w:r>
            <w:proofErr w:type="spellEnd"/>
            <w:r w:rsidRPr="00BD3F6C">
              <w:rPr>
                <w:rFonts w:ascii="Times New Roman" w:eastAsia="Times New Roman" w:hAnsi="Times New Roman"/>
                <w:sz w:val="20"/>
                <w:szCs w:val="20"/>
              </w:rPr>
              <w:t xml:space="preserve"> сельская библиотека, Пожинская сельская библиотека</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Создание комфортных условий для пользования читателей</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1.2</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Основное мероприятие 2</w:t>
            </w:r>
          </w:p>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Улучшение комплектования библиотечных фондов и обеспечение их сохранности</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BD3F6C" w:rsidTr="00BD3F6C">
        <w:trPr>
          <w:trHeight w:val="710"/>
        </w:trPr>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1.2.1</w:t>
            </w:r>
          </w:p>
        </w:tc>
        <w:tc>
          <w:tcPr>
            <w:tcW w:w="2558" w:type="dxa"/>
            <w:tcBorders>
              <w:top w:val="single" w:sz="4" w:space="0" w:color="auto"/>
              <w:left w:val="single" w:sz="4" w:space="0" w:color="auto"/>
              <w:bottom w:val="single" w:sz="4" w:space="0" w:color="auto"/>
              <w:right w:val="single" w:sz="4" w:space="0" w:color="auto"/>
            </w:tcBorders>
            <w:vAlign w:val="bottom"/>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Комплектование библиотечных фондов печатными и электронными изданиями согласно действующим нормативам</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Полноценное комплектование библиотек различными видами документов; повышение интереса к чтению</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1.2.2.</w:t>
            </w:r>
          </w:p>
        </w:tc>
        <w:tc>
          <w:tcPr>
            <w:tcW w:w="2558" w:type="dxa"/>
            <w:tcBorders>
              <w:top w:val="single" w:sz="4" w:space="0" w:color="auto"/>
              <w:left w:val="single" w:sz="4" w:space="0" w:color="auto"/>
              <w:bottom w:val="single" w:sz="4" w:space="0" w:color="auto"/>
              <w:right w:val="single" w:sz="4" w:space="0" w:color="auto"/>
            </w:tcBorders>
            <w:vAlign w:val="bottom"/>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Подписка периодическими изданиями</w:t>
            </w:r>
          </w:p>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Расширение круга выписываемых журналов и газет</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1.2.3.</w:t>
            </w:r>
          </w:p>
        </w:tc>
        <w:tc>
          <w:tcPr>
            <w:tcW w:w="2558" w:type="dxa"/>
            <w:tcBorders>
              <w:top w:val="single" w:sz="4" w:space="0" w:color="auto"/>
              <w:left w:val="single" w:sz="4" w:space="0" w:color="auto"/>
              <w:bottom w:val="single" w:sz="4" w:space="0" w:color="auto"/>
              <w:right w:val="single" w:sz="4" w:space="0" w:color="auto"/>
            </w:tcBorders>
            <w:vAlign w:val="bottom"/>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Приобретение библиотечной техники</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Качественный и оперативный учет во внутренней работе библиотекарей</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1.3.</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Информатизация библиотек</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spacing w:after="0" w:line="240" w:lineRule="auto"/>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1.3.1</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Мероприятие 2</w:t>
            </w:r>
          </w:p>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 xml:space="preserve">Приобретение ПК для </w:t>
            </w:r>
            <w:r w:rsidRPr="00BD3F6C">
              <w:rPr>
                <w:rFonts w:ascii="Times New Roman" w:eastAsia="Times New Roman" w:hAnsi="Times New Roman"/>
                <w:sz w:val="20"/>
                <w:szCs w:val="20"/>
              </w:rPr>
              <w:lastRenderedPageBreak/>
              <w:t xml:space="preserve">отдела комплектования фондов </w:t>
            </w:r>
          </w:p>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Приобретение ПК для справочно-библиографического обслуживания</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 xml:space="preserve">Обновление устаревшего компьютерного оборудования, </w:t>
            </w:r>
            <w:r w:rsidRPr="00BD3F6C">
              <w:rPr>
                <w:rFonts w:ascii="Times New Roman" w:eastAsia="Times New Roman" w:hAnsi="Times New Roman"/>
                <w:sz w:val="20"/>
                <w:szCs w:val="20"/>
              </w:rPr>
              <w:lastRenderedPageBreak/>
              <w:t>внедрение новых технологий в справочно-информационное обслуживание пользователей</w:t>
            </w:r>
          </w:p>
        </w:tc>
      </w:tr>
      <w:tr w:rsidR="00073545" w:rsidRPr="00BD3F6C" w:rsidTr="00BD3F6C">
        <w:trPr>
          <w:trHeight w:val="1082"/>
        </w:trPr>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lastRenderedPageBreak/>
              <w:t>1.3.2.</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Приобретение  лицензионного программного обеспечения (</w:t>
            </w:r>
            <w:r w:rsidRPr="00BD3F6C">
              <w:rPr>
                <w:rFonts w:ascii="Times New Roman" w:eastAsia="Times New Roman" w:hAnsi="Times New Roman"/>
                <w:sz w:val="20"/>
                <w:szCs w:val="20"/>
                <w:lang w:val="en-US"/>
              </w:rPr>
              <w:t>MARC</w:t>
            </w:r>
            <w:r w:rsidRPr="00BD3F6C">
              <w:rPr>
                <w:rFonts w:ascii="Times New Roman" w:eastAsia="Times New Roman" w:hAnsi="Times New Roman"/>
                <w:sz w:val="20"/>
                <w:szCs w:val="20"/>
              </w:rPr>
              <w:t>-</w:t>
            </w:r>
            <w:r w:rsidRPr="00BD3F6C">
              <w:rPr>
                <w:rFonts w:ascii="Times New Roman" w:eastAsia="Times New Roman" w:hAnsi="Times New Roman"/>
                <w:sz w:val="20"/>
                <w:szCs w:val="20"/>
                <w:lang w:val="en-US"/>
              </w:rPr>
              <w:t>SQL</w:t>
            </w:r>
            <w:r w:rsidRPr="00BD3F6C">
              <w:rPr>
                <w:rFonts w:ascii="Times New Roman" w:eastAsia="Times New Roman" w:hAnsi="Times New Roman"/>
                <w:sz w:val="20"/>
                <w:szCs w:val="20"/>
              </w:rPr>
              <w:t>) для отдела комплектования фондов, приобретение нового струйного  принтера</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Создание электронного каталога, отвечающего современным требованиям, оцифровка имеющегося  значимого фонда</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1.3.3.</w:t>
            </w:r>
          </w:p>
        </w:tc>
        <w:tc>
          <w:tcPr>
            <w:tcW w:w="255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 xml:space="preserve">Ежегодное техническое сопровождение </w:t>
            </w:r>
            <w:r w:rsidRPr="00BD3F6C">
              <w:rPr>
                <w:rFonts w:ascii="Times New Roman" w:eastAsia="Times New Roman" w:hAnsi="Times New Roman"/>
                <w:sz w:val="20"/>
                <w:szCs w:val="20"/>
                <w:lang w:val="en-US"/>
              </w:rPr>
              <w:t>web</w:t>
            </w:r>
            <w:r w:rsidRPr="00BD3F6C">
              <w:rPr>
                <w:rFonts w:ascii="Times New Roman" w:eastAsia="Times New Roman" w:hAnsi="Times New Roman"/>
                <w:sz w:val="20"/>
                <w:szCs w:val="20"/>
              </w:rPr>
              <w:t>-сайта ЦБС</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Обеспечение виртуального справочно-библиографического обслуживание  и предоставление удаленного доступа к информационным  ресурсам библиотеки</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1.3.4.</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Ретроспективная конверсия традиционных библиотечных каталогов</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Увеличение доли каталогов, переведенных в электронную форму</w:t>
            </w: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1.4</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Совершенствование подготовки и повышение квалификации библиотечных работников</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BD3F6C" w:rsidTr="00BD3F6C">
        <w:tc>
          <w:tcPr>
            <w:tcW w:w="703"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1.4.1.</w:t>
            </w:r>
          </w:p>
        </w:tc>
        <w:tc>
          <w:tcPr>
            <w:tcW w:w="2558" w:type="dxa"/>
            <w:tcBorders>
              <w:top w:val="single" w:sz="4" w:space="0" w:color="auto"/>
              <w:left w:val="single" w:sz="4" w:space="0" w:color="auto"/>
              <w:bottom w:val="single" w:sz="4" w:space="0" w:color="auto"/>
              <w:right w:val="single" w:sz="4" w:space="0" w:color="auto"/>
            </w:tcBorders>
            <w:vAlign w:val="bottom"/>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Участие библиотечных работников МБУК «Юрлинская ЦБС» в выездных курсах  повышения квалификации, семинарах, практикумах</w:t>
            </w:r>
          </w:p>
        </w:tc>
        <w:tc>
          <w:tcPr>
            <w:tcW w:w="1134" w:type="dxa"/>
            <w:tcBorders>
              <w:top w:val="single" w:sz="4" w:space="0" w:color="auto"/>
              <w:left w:val="single" w:sz="4" w:space="0" w:color="auto"/>
              <w:bottom w:val="single" w:sz="4" w:space="0" w:color="auto"/>
              <w:right w:val="single" w:sz="4" w:space="0" w:color="auto"/>
            </w:tcBorders>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spacing w:after="0" w:line="240" w:lineRule="auto"/>
              <w:jc w:val="center"/>
              <w:rPr>
                <w:rFonts w:ascii="Times New Roman" w:hAnsi="Times New Roman"/>
                <w:sz w:val="20"/>
                <w:szCs w:val="20"/>
              </w:rPr>
            </w:pPr>
            <w:r w:rsidRPr="00BD3F6C">
              <w:rPr>
                <w:rFonts w:ascii="Times New Roman" w:eastAsia="Times New Roman" w:hAnsi="Times New Roman"/>
                <w:sz w:val="20"/>
                <w:szCs w:val="20"/>
              </w:rPr>
              <w:t>2016</w:t>
            </w:r>
          </w:p>
        </w:tc>
        <w:tc>
          <w:tcPr>
            <w:tcW w:w="1418"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sz w:val="20"/>
                <w:szCs w:val="20"/>
              </w:rPr>
            </w:pPr>
            <w:r w:rsidRPr="00BD3F6C">
              <w:rPr>
                <w:rFonts w:ascii="Times New Roman" w:eastAsia="Times New Roman" w:hAnsi="Times New Roman"/>
                <w:sz w:val="20"/>
                <w:szCs w:val="20"/>
              </w:rPr>
              <w:t>2018</w:t>
            </w:r>
          </w:p>
        </w:tc>
        <w:tc>
          <w:tcPr>
            <w:tcW w:w="2977" w:type="dxa"/>
            <w:tcBorders>
              <w:top w:val="single" w:sz="4" w:space="0" w:color="auto"/>
              <w:left w:val="single" w:sz="4" w:space="0" w:color="auto"/>
              <w:bottom w:val="single" w:sz="4" w:space="0" w:color="auto"/>
              <w:right w:val="single" w:sz="4" w:space="0" w:color="auto"/>
            </w:tcBorders>
            <w:hideMark/>
          </w:tcPr>
          <w:p w:rsidR="00073545" w:rsidRPr="00BD3F6C" w:rsidRDefault="00073545" w:rsidP="00BD3F6C">
            <w:pPr>
              <w:widowControl w:val="0"/>
              <w:autoSpaceDE w:val="0"/>
              <w:autoSpaceDN w:val="0"/>
              <w:adjustRightInd w:val="0"/>
              <w:spacing w:after="0" w:line="240" w:lineRule="auto"/>
              <w:rPr>
                <w:rFonts w:ascii="Times New Roman" w:eastAsia="Times New Roman" w:hAnsi="Times New Roman"/>
                <w:sz w:val="20"/>
                <w:szCs w:val="20"/>
              </w:rPr>
            </w:pPr>
            <w:r w:rsidRPr="00BD3F6C">
              <w:rPr>
                <w:rFonts w:ascii="Times New Roman" w:eastAsia="Times New Roman" w:hAnsi="Times New Roman"/>
                <w:sz w:val="20"/>
                <w:szCs w:val="20"/>
              </w:rPr>
              <w:t>Выявление и внедрение в практику работы лучшего библиотечного опыта  и инноваций</w:t>
            </w:r>
          </w:p>
        </w:tc>
      </w:tr>
    </w:tbl>
    <w:p w:rsidR="00073545" w:rsidRPr="00073545" w:rsidRDefault="00073545" w:rsidP="00A47562">
      <w:pPr>
        <w:widowControl w:val="0"/>
        <w:autoSpaceDE w:val="0"/>
        <w:autoSpaceDN w:val="0"/>
        <w:adjustRightInd w:val="0"/>
        <w:spacing w:after="0" w:line="240" w:lineRule="auto"/>
        <w:jc w:val="center"/>
        <w:outlineLvl w:val="2"/>
        <w:rPr>
          <w:rFonts w:ascii="Times New Roman" w:eastAsia="Times New Roman" w:hAnsi="Times New Roman"/>
          <w:b/>
          <w:sz w:val="24"/>
          <w:szCs w:val="24"/>
        </w:rPr>
      </w:pPr>
      <w:r w:rsidRPr="00073545">
        <w:rPr>
          <w:rFonts w:ascii="Times New Roman" w:eastAsia="Times New Roman" w:hAnsi="Times New Roman"/>
          <w:b/>
          <w:sz w:val="24"/>
          <w:szCs w:val="24"/>
        </w:rPr>
        <w:t xml:space="preserve">VI. Основные меры правового регулирования </w:t>
      </w:r>
      <w:proofErr w:type="gramStart"/>
      <w:r w:rsidRPr="00073545">
        <w:rPr>
          <w:rFonts w:ascii="Times New Roman" w:eastAsia="Times New Roman" w:hAnsi="Times New Roman"/>
          <w:b/>
          <w:sz w:val="24"/>
          <w:szCs w:val="24"/>
        </w:rPr>
        <w:t>в</w:t>
      </w:r>
      <w:proofErr w:type="gramEnd"/>
      <w:r w:rsidRPr="00073545">
        <w:rPr>
          <w:rFonts w:ascii="Times New Roman" w:eastAsia="Times New Roman" w:hAnsi="Times New Roman"/>
          <w:b/>
          <w:sz w:val="24"/>
          <w:szCs w:val="24"/>
        </w:rPr>
        <w:t xml:space="preserve"> соответствующей</w:t>
      </w:r>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 xml:space="preserve">сфере, </w:t>
      </w:r>
      <w:proofErr w:type="gramStart"/>
      <w:r w:rsidRPr="00073545">
        <w:rPr>
          <w:rFonts w:ascii="Times New Roman" w:eastAsia="Times New Roman" w:hAnsi="Times New Roman"/>
          <w:b/>
          <w:sz w:val="24"/>
          <w:szCs w:val="24"/>
        </w:rPr>
        <w:t>направленные</w:t>
      </w:r>
      <w:proofErr w:type="gramEnd"/>
      <w:r w:rsidRPr="00073545">
        <w:rPr>
          <w:rFonts w:ascii="Times New Roman" w:eastAsia="Times New Roman" w:hAnsi="Times New Roman"/>
          <w:b/>
          <w:sz w:val="24"/>
          <w:szCs w:val="24"/>
        </w:rPr>
        <w:t xml:space="preserve"> на достижение целей и конечных</w:t>
      </w:r>
    </w:p>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результатов Подпрограммы, с обоснованием основных положений.</w:t>
      </w:r>
    </w:p>
    <w:p w:rsidR="00073545" w:rsidRPr="00073545" w:rsidRDefault="00073545" w:rsidP="00BD3F6C">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Основные меры правового регулирования направление на достижения целей и конечных результатов муниципальной подпрограммы изложены в разделе программы «Развитие культуры Юрлинского муниципального района».</w:t>
      </w:r>
    </w:p>
    <w:p w:rsidR="00073545" w:rsidRPr="00073545"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Также планируется реализация организационных мер, направленных на заключение соглашений и договоров с исполнителями по реализации мероприятий подпрограммы.</w:t>
      </w:r>
    </w:p>
    <w:p w:rsidR="00073545" w:rsidRPr="00BD3F6C" w:rsidRDefault="00073545" w:rsidP="00BD3F6C">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lang w:val="en-US"/>
        </w:rPr>
        <w:t>VII</w:t>
      </w:r>
      <w:r w:rsidRPr="00073545">
        <w:rPr>
          <w:rFonts w:ascii="Times New Roman" w:eastAsia="Times New Roman" w:hAnsi="Times New Roman"/>
          <w:b/>
          <w:sz w:val="24"/>
          <w:szCs w:val="24"/>
        </w:rPr>
        <w:t>. Информация по ресурсному обеспеч</w:t>
      </w:r>
      <w:r w:rsidR="00BD3F6C">
        <w:rPr>
          <w:rFonts w:ascii="Times New Roman" w:eastAsia="Times New Roman" w:hAnsi="Times New Roman"/>
          <w:b/>
          <w:sz w:val="24"/>
          <w:szCs w:val="24"/>
        </w:rPr>
        <w:t>ению Муниципальной подпрограммы</w:t>
      </w:r>
    </w:p>
    <w:p w:rsidR="00073545" w:rsidRPr="00073545"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Общий объем средств на реализацию Муниципальной подпрограммы– 19351,9 тыс. руб. В том числе по годам:</w:t>
      </w:r>
    </w:p>
    <w:p w:rsidR="00073545" w:rsidRPr="00073545"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6093,9 тыс. руб.;</w:t>
      </w:r>
    </w:p>
    <w:p w:rsidR="00073545" w:rsidRPr="00073545"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6629,0 тыс. руб.;</w:t>
      </w:r>
    </w:p>
    <w:p w:rsidR="00073545" w:rsidRPr="00073545"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6629,0 тыс. руб.</w:t>
      </w:r>
    </w:p>
    <w:p w:rsidR="00073545" w:rsidRPr="00073545" w:rsidRDefault="00073545" w:rsidP="00BD3F6C">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За счет сред</w:t>
      </w:r>
      <w:r w:rsidR="00BD3F6C">
        <w:rPr>
          <w:rFonts w:ascii="Times New Roman" w:hAnsi="Times New Roman" w:cs="Times New Roman"/>
          <w:sz w:val="24"/>
          <w:szCs w:val="24"/>
        </w:rPr>
        <w:t xml:space="preserve">ств местного бюджета – 19351,9 </w:t>
      </w:r>
      <w:r w:rsidRPr="00073545">
        <w:rPr>
          <w:rFonts w:ascii="Times New Roman" w:hAnsi="Times New Roman" w:cs="Times New Roman"/>
          <w:sz w:val="24"/>
          <w:szCs w:val="24"/>
        </w:rPr>
        <w:t>тыс. руб. В том числе по годам:</w:t>
      </w:r>
    </w:p>
    <w:p w:rsidR="00073545" w:rsidRPr="00073545"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6093,9 тыс. руб.;</w:t>
      </w:r>
    </w:p>
    <w:p w:rsidR="00073545" w:rsidRPr="00073545"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6629,0 тыс. руб.;</w:t>
      </w:r>
    </w:p>
    <w:p w:rsidR="00073545" w:rsidRPr="00BD3F6C"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6629,0 тыс. руб.</w:t>
      </w:r>
    </w:p>
    <w:p w:rsidR="00073545" w:rsidRPr="00073545"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w:t>
      </w:r>
      <w:r w:rsidR="00BD3F6C">
        <w:rPr>
          <w:rFonts w:ascii="Times New Roman" w:hAnsi="Times New Roman"/>
          <w:sz w:val="24"/>
          <w:szCs w:val="24"/>
        </w:rPr>
        <w:t>ъем финансирования на 2016-2018</w:t>
      </w:r>
      <w:r w:rsidRPr="00073545">
        <w:rPr>
          <w:rFonts w:ascii="Times New Roman" w:hAnsi="Times New Roman"/>
          <w:sz w:val="24"/>
          <w:szCs w:val="24"/>
        </w:rPr>
        <w:t xml:space="preserve"> годы определен в соответствии с действующим законодательством.</w:t>
      </w:r>
    </w:p>
    <w:p w:rsidR="00073545" w:rsidRPr="00BD3F6C"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 xml:space="preserve">VIII. Описание мер государственного регулирования и управления рисками </w:t>
      </w:r>
    </w:p>
    <w:p w:rsidR="00073545" w:rsidRPr="00BD3F6C" w:rsidRDefault="00073545" w:rsidP="00BD3F6C">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с целью минимизации их влияния на достижение целей Подпрограммы</w:t>
      </w:r>
    </w:p>
    <w:p w:rsidR="00073545" w:rsidRPr="00073545"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Принятие общих мер по управлению рисками осуществляется Ответственным исполнителем Подпрограммы в процессе реализации Подпрограммы.</w:t>
      </w:r>
    </w:p>
    <w:p w:rsidR="00073545" w:rsidRPr="00073545" w:rsidRDefault="00073545" w:rsidP="00BD3F6C">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lastRenderedPageBreak/>
        <w:t>На минимизацию риска не достижения конечных результатов Подпрограммы направлены меры по формированию плана, содержащего перечень мероприятий Подпрограммы, включая мероприятия, промежуточные показатели и индикаторы, а также мониторинг реализации Подпрограммы.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Реализация мероприятий Подпрограммы возможна при условии ее финансирования в рамках запланированных объемов.</w:t>
      </w:r>
    </w:p>
    <w:p w:rsidR="00073545" w:rsidRPr="00073545" w:rsidRDefault="00073545" w:rsidP="00672086">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IX. Методика оценки эффективности Подпрограммы</w:t>
      </w:r>
    </w:p>
    <w:p w:rsid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Методика оценки эффективности Подпрограммы соответствует методике, изложенной в </w:t>
      </w:r>
      <w:hyperlink w:anchor="Par474" w:tooltip="Ссылка на текущий документ" w:history="1">
        <w:r w:rsidRPr="00073545">
          <w:rPr>
            <w:rFonts w:ascii="Times New Roman" w:hAnsi="Times New Roman"/>
            <w:color w:val="0000FF"/>
            <w:sz w:val="24"/>
            <w:szCs w:val="24"/>
          </w:rPr>
          <w:t>разделе X</w:t>
        </w:r>
      </w:hyperlink>
      <w:r w:rsidRPr="00073545">
        <w:rPr>
          <w:rFonts w:ascii="Times New Roman" w:hAnsi="Times New Roman"/>
          <w:sz w:val="24"/>
          <w:szCs w:val="24"/>
        </w:rPr>
        <w:t xml:space="preserve"> муниципальной программы.</w:t>
      </w:r>
    </w:p>
    <w:p w:rsidR="00073545" w:rsidRPr="00073545" w:rsidRDefault="00073545" w:rsidP="00A47562">
      <w:pPr>
        <w:pStyle w:val="ConsPlusNormal"/>
        <w:jc w:val="right"/>
        <w:outlineLvl w:val="1"/>
        <w:rPr>
          <w:rFonts w:ascii="Times New Roman" w:hAnsi="Times New Roman" w:cs="Times New Roman"/>
          <w:sz w:val="24"/>
          <w:szCs w:val="24"/>
        </w:rPr>
      </w:pPr>
      <w:r w:rsidRPr="00073545">
        <w:rPr>
          <w:rFonts w:ascii="Times New Roman" w:hAnsi="Times New Roman" w:cs="Times New Roman"/>
          <w:sz w:val="24"/>
          <w:szCs w:val="24"/>
        </w:rPr>
        <w:t>Приложение 4</w:t>
      </w:r>
    </w:p>
    <w:p w:rsidR="00073545" w:rsidRPr="00073545" w:rsidRDefault="00073545" w:rsidP="00A47562">
      <w:pPr>
        <w:pStyle w:val="ConsPlusNormal"/>
        <w:jc w:val="right"/>
        <w:rPr>
          <w:rFonts w:ascii="Times New Roman" w:hAnsi="Times New Roman" w:cs="Times New Roman"/>
          <w:sz w:val="24"/>
          <w:szCs w:val="24"/>
        </w:rPr>
      </w:pPr>
      <w:r w:rsidRPr="00073545">
        <w:rPr>
          <w:rFonts w:ascii="Times New Roman" w:hAnsi="Times New Roman" w:cs="Times New Roman"/>
          <w:sz w:val="24"/>
          <w:szCs w:val="24"/>
        </w:rPr>
        <w:t>к Муниципальной программе</w:t>
      </w:r>
    </w:p>
    <w:p w:rsidR="00073545" w:rsidRPr="00073545" w:rsidRDefault="00073545" w:rsidP="00A47562">
      <w:pPr>
        <w:pStyle w:val="ConsPlusNormal"/>
        <w:jc w:val="right"/>
        <w:rPr>
          <w:rFonts w:ascii="Times New Roman" w:hAnsi="Times New Roman" w:cs="Times New Roman"/>
          <w:sz w:val="24"/>
          <w:szCs w:val="24"/>
        </w:rPr>
      </w:pPr>
      <w:r w:rsidRPr="00073545">
        <w:rPr>
          <w:rFonts w:ascii="Times New Roman" w:hAnsi="Times New Roman" w:cs="Times New Roman"/>
          <w:sz w:val="24"/>
          <w:szCs w:val="24"/>
        </w:rPr>
        <w:t>«Развитие культуры Юрлинского</w:t>
      </w:r>
    </w:p>
    <w:p w:rsidR="00073545" w:rsidRPr="00073545" w:rsidRDefault="00073545" w:rsidP="00A47562">
      <w:pPr>
        <w:pStyle w:val="ConsPlusNormal"/>
        <w:jc w:val="right"/>
        <w:rPr>
          <w:rFonts w:ascii="Times New Roman" w:hAnsi="Times New Roman" w:cs="Times New Roman"/>
          <w:sz w:val="24"/>
          <w:szCs w:val="24"/>
        </w:rPr>
      </w:pPr>
      <w:r w:rsidRPr="00073545">
        <w:rPr>
          <w:rFonts w:ascii="Times New Roman" w:hAnsi="Times New Roman" w:cs="Times New Roman"/>
          <w:sz w:val="24"/>
          <w:szCs w:val="24"/>
        </w:rPr>
        <w:t xml:space="preserve"> муниципального района»</w:t>
      </w:r>
    </w:p>
    <w:p w:rsidR="00073545" w:rsidRPr="00073545" w:rsidRDefault="00073545" w:rsidP="00A47562">
      <w:pPr>
        <w:pStyle w:val="ConsPlusNormal"/>
        <w:jc w:val="both"/>
        <w:rPr>
          <w:rFonts w:ascii="Times New Roman" w:hAnsi="Times New Roman" w:cs="Times New Roman"/>
          <w:sz w:val="24"/>
          <w:szCs w:val="24"/>
        </w:rPr>
      </w:pPr>
    </w:p>
    <w:p w:rsidR="00073545" w:rsidRPr="00073545" w:rsidRDefault="00073545" w:rsidP="00A47562">
      <w:pPr>
        <w:pStyle w:val="ConsPlusNormal"/>
        <w:jc w:val="center"/>
        <w:rPr>
          <w:rFonts w:ascii="Times New Roman" w:hAnsi="Times New Roman" w:cs="Times New Roman"/>
          <w:b/>
          <w:sz w:val="24"/>
          <w:szCs w:val="24"/>
        </w:rPr>
      </w:pPr>
      <w:r w:rsidRPr="00073545">
        <w:rPr>
          <w:rFonts w:ascii="Times New Roman" w:hAnsi="Times New Roman" w:cs="Times New Roman"/>
          <w:b/>
          <w:sz w:val="24"/>
          <w:szCs w:val="24"/>
        </w:rPr>
        <w:t>ПОДПРОГРАММА</w:t>
      </w:r>
    </w:p>
    <w:p w:rsidR="00073545" w:rsidRPr="00073545" w:rsidRDefault="00073545" w:rsidP="00672086">
      <w:pPr>
        <w:pStyle w:val="ConsPlusNormal"/>
        <w:jc w:val="center"/>
        <w:rPr>
          <w:rFonts w:ascii="Times New Roman" w:hAnsi="Times New Roman" w:cs="Times New Roman"/>
          <w:b/>
          <w:sz w:val="24"/>
          <w:szCs w:val="24"/>
        </w:rPr>
      </w:pPr>
      <w:r w:rsidRPr="00073545">
        <w:rPr>
          <w:rFonts w:ascii="Times New Roman" w:hAnsi="Times New Roman" w:cs="Times New Roman"/>
          <w:b/>
          <w:sz w:val="24"/>
          <w:szCs w:val="24"/>
        </w:rPr>
        <w:t>«Реализация молодежной политики в Юрлинском муниципальном районе»</w:t>
      </w:r>
    </w:p>
    <w:p w:rsidR="00073545" w:rsidRPr="00073545" w:rsidRDefault="00073545" w:rsidP="00A47562">
      <w:pPr>
        <w:pStyle w:val="ConsPlusNormal"/>
        <w:jc w:val="center"/>
        <w:outlineLvl w:val="2"/>
        <w:rPr>
          <w:rFonts w:ascii="Times New Roman" w:hAnsi="Times New Roman" w:cs="Times New Roman"/>
          <w:sz w:val="24"/>
          <w:szCs w:val="24"/>
        </w:rPr>
      </w:pPr>
      <w:r w:rsidRPr="00073545">
        <w:rPr>
          <w:rFonts w:ascii="Times New Roman" w:hAnsi="Times New Roman" w:cs="Times New Roman"/>
          <w:sz w:val="24"/>
          <w:szCs w:val="24"/>
        </w:rPr>
        <w:t>Паспорт</w:t>
      </w:r>
    </w:p>
    <w:p w:rsidR="00073545" w:rsidRPr="00073545" w:rsidRDefault="00073545" w:rsidP="00A47562">
      <w:pPr>
        <w:pStyle w:val="ConsPlusNormal"/>
        <w:jc w:val="center"/>
        <w:outlineLvl w:val="2"/>
        <w:rPr>
          <w:rFonts w:ascii="Times New Roman" w:hAnsi="Times New Roman" w:cs="Times New Roman"/>
          <w:sz w:val="24"/>
          <w:szCs w:val="24"/>
        </w:rPr>
      </w:pPr>
      <w:r w:rsidRPr="00073545">
        <w:rPr>
          <w:rFonts w:ascii="Times New Roman" w:hAnsi="Times New Roman" w:cs="Times New Roman"/>
          <w:sz w:val="24"/>
          <w:szCs w:val="24"/>
        </w:rPr>
        <w:t>Подпрограммы «Реализация молодежной политики в Юрлинском муниципальном районе»</w:t>
      </w:r>
    </w:p>
    <w:p w:rsidR="00073545" w:rsidRPr="00073545" w:rsidRDefault="00073545" w:rsidP="00A47562">
      <w:pPr>
        <w:pStyle w:val="ConsPlusNormal"/>
        <w:outlineLvl w:val="1"/>
        <w:rPr>
          <w:rFonts w:ascii="Times New Roman" w:hAnsi="Times New Roman" w:cs="Times New Roman"/>
          <w:sz w:val="24"/>
          <w:szCs w:val="24"/>
        </w:rPr>
      </w:pPr>
    </w:p>
    <w:tbl>
      <w:tblPr>
        <w:tblpPr w:leftFromText="180" w:rightFromText="180" w:vertAnchor="text" w:horzAnchor="margin" w:tblpY="-199"/>
        <w:tblW w:w="10167" w:type="dxa"/>
        <w:tblLayout w:type="fixed"/>
        <w:tblCellMar>
          <w:top w:w="75" w:type="dxa"/>
          <w:left w:w="0" w:type="dxa"/>
          <w:bottom w:w="75" w:type="dxa"/>
          <w:right w:w="0" w:type="dxa"/>
        </w:tblCellMar>
        <w:tblLook w:val="0000"/>
      </w:tblPr>
      <w:tblGrid>
        <w:gridCol w:w="2154"/>
        <w:gridCol w:w="8013"/>
      </w:tblGrid>
      <w:tr w:rsidR="00073545" w:rsidRPr="00672086" w:rsidTr="00073545">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Ответственный исполнитель Подпрограммы</w:t>
            </w:r>
          </w:p>
        </w:tc>
        <w:tc>
          <w:tcPr>
            <w:tcW w:w="8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Управление культуры, молодежной политики и спорта администрации Юрлинского муниципального района</w:t>
            </w:r>
          </w:p>
        </w:tc>
      </w:tr>
      <w:tr w:rsidR="00073545" w:rsidRPr="00672086" w:rsidTr="00073545">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Участники Подпрограммы</w:t>
            </w:r>
          </w:p>
        </w:tc>
        <w:tc>
          <w:tcPr>
            <w:tcW w:w="8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pStyle w:val="ConsPlusNormal"/>
              <w:rPr>
                <w:rFonts w:ascii="Times New Roman" w:hAnsi="Times New Roman" w:cs="Times New Roman"/>
              </w:rPr>
            </w:pPr>
            <w:r w:rsidRPr="00672086">
              <w:rPr>
                <w:rFonts w:ascii="Times New Roman" w:hAnsi="Times New Roman" w:cs="Times New Roman"/>
              </w:rPr>
              <w:t>Администрация Юрлинского муниципального района;</w:t>
            </w:r>
          </w:p>
          <w:p w:rsidR="00073545" w:rsidRPr="00672086" w:rsidRDefault="00073545" w:rsidP="00A47562">
            <w:pPr>
              <w:pStyle w:val="ConsPlusNormal"/>
              <w:rPr>
                <w:rFonts w:ascii="Times New Roman" w:hAnsi="Times New Roman" w:cs="Times New Roman"/>
              </w:rPr>
            </w:pPr>
            <w:r w:rsidRPr="00672086">
              <w:rPr>
                <w:rFonts w:ascii="Times New Roman" w:hAnsi="Times New Roman" w:cs="Times New Roman"/>
              </w:rPr>
              <w:t>Администрация Юрлинского сельского поселения;</w:t>
            </w:r>
          </w:p>
          <w:p w:rsidR="00073545" w:rsidRPr="00672086" w:rsidRDefault="00073545" w:rsidP="00A47562">
            <w:pPr>
              <w:pStyle w:val="ConsPlusNormal"/>
              <w:rPr>
                <w:rFonts w:ascii="Times New Roman" w:hAnsi="Times New Roman" w:cs="Times New Roman"/>
              </w:rPr>
            </w:pPr>
            <w:r w:rsidRPr="00672086">
              <w:rPr>
                <w:rFonts w:ascii="Times New Roman" w:hAnsi="Times New Roman" w:cs="Times New Roman"/>
              </w:rPr>
              <w:t>Администрация У-Зулинского сельского поселения;</w:t>
            </w:r>
          </w:p>
          <w:p w:rsidR="00073545" w:rsidRPr="00672086" w:rsidRDefault="00073545" w:rsidP="00A47562">
            <w:pPr>
              <w:pStyle w:val="ConsPlusNormal"/>
              <w:rPr>
                <w:rFonts w:ascii="Times New Roman" w:hAnsi="Times New Roman" w:cs="Times New Roman"/>
              </w:rPr>
            </w:pPr>
            <w:r w:rsidRPr="00672086">
              <w:rPr>
                <w:rFonts w:ascii="Times New Roman" w:hAnsi="Times New Roman" w:cs="Times New Roman"/>
              </w:rPr>
              <w:t>Администрация У-Березовского сельского поселения;</w:t>
            </w:r>
          </w:p>
          <w:p w:rsidR="00073545" w:rsidRPr="00672086" w:rsidRDefault="00073545" w:rsidP="00A47562">
            <w:pPr>
              <w:pStyle w:val="ConsPlusNormal"/>
              <w:rPr>
                <w:rFonts w:ascii="Times New Roman" w:hAnsi="Times New Roman" w:cs="Times New Roman"/>
              </w:rPr>
            </w:pPr>
            <w:r w:rsidRPr="00672086">
              <w:rPr>
                <w:rFonts w:ascii="Times New Roman" w:hAnsi="Times New Roman" w:cs="Times New Roman"/>
              </w:rPr>
              <w:t>Муниципальные учреждения культуры Юрлинского муниципального района: МБУК «Юрлинский МКДЦ», МБУК «Юрлинская ЦБС», МБУ ДО «Юрлинская ДШИ»;</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Управление образования администрации Юрлинского муниципального района, Муниципальное бюджетное учреждение здравоохранения  «Юрлинская ЦРБ»;</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Комиссия по делам несовершеннолетних и защите их прав Юрлинского муниципального района;</w:t>
            </w:r>
          </w:p>
          <w:p w:rsidR="00073545" w:rsidRPr="00672086" w:rsidRDefault="00073545" w:rsidP="00A47562">
            <w:pPr>
              <w:pStyle w:val="ConsPlusNormal"/>
              <w:rPr>
                <w:rFonts w:ascii="Times New Roman" w:hAnsi="Times New Roman" w:cs="Times New Roman"/>
              </w:rPr>
            </w:pPr>
            <w:r w:rsidRPr="00672086">
              <w:rPr>
                <w:rFonts w:ascii="Times New Roman" w:hAnsi="Times New Roman" w:cs="Times New Roman"/>
              </w:rPr>
              <w:t>Социально ориентированные некоммерческие организации, юридические лица.</w:t>
            </w:r>
          </w:p>
        </w:tc>
      </w:tr>
      <w:tr w:rsidR="00073545" w:rsidRPr="00672086" w:rsidTr="00073545">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Цель Подпрограммы</w:t>
            </w:r>
          </w:p>
        </w:tc>
        <w:tc>
          <w:tcPr>
            <w:tcW w:w="8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Реализация единой молодежной политики, направленной на создание условий и возможностей для успешной социализации и эффективной самореализации молодежи, для развития ее потенциала в интересах Юрлинского муниципального района</w:t>
            </w:r>
          </w:p>
        </w:tc>
      </w:tr>
      <w:tr w:rsidR="00073545" w:rsidRPr="00672086" w:rsidTr="00073545">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Задачи Подпрограммы</w:t>
            </w:r>
          </w:p>
        </w:tc>
        <w:tc>
          <w:tcPr>
            <w:tcW w:w="8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Создание необходимых условий для вовлечения молодежи в процессы самореализации на территории Юрлинского района, применения информации и ценностей, необходимых для эффективной жизни;</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xml:space="preserve"> Воспитание гражданственности и патриотизма среди молодежи района;</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профилактика алкоголизма, наркомании, асоциальных явлений в молодежной среде, пропаганда здорового образа жизни;</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Повышение уровня информированности молодежи о реализации молодежной политики на территории района;</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Выявление и продвижение талантливой молодежи;</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формирование механизмов вовлечения молодежи в многообразную общественную деятельность, направленную на улучшение качества жизни жителей Юрлинского муниципального района.</w:t>
            </w:r>
          </w:p>
        </w:tc>
      </w:tr>
      <w:tr w:rsidR="00073545" w:rsidRPr="00672086" w:rsidTr="00073545">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Ожидаемые результаты реализации Подпрограммы</w:t>
            </w:r>
          </w:p>
        </w:tc>
        <w:tc>
          <w:tcPr>
            <w:tcW w:w="8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Реализация Подпрограммы позволит достигнуть прогнозных значений по целевым показателям Подпрограммы:</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roofErr w:type="gramStart"/>
            <w:r w:rsidRPr="00672086">
              <w:rPr>
                <w:rFonts w:ascii="Times New Roman" w:eastAsia="Times New Roman" w:hAnsi="Times New Roman"/>
                <w:sz w:val="20"/>
                <w:szCs w:val="20"/>
              </w:rPr>
              <w:t xml:space="preserve">1.удельный вес молодежи в возрасте от 14 до 30 лет, занятых в социальных, творческих и патриотических проектах до15% к 2018 году; </w:t>
            </w:r>
            <w:proofErr w:type="gramEnd"/>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2.увеличение доли молодежи, оценивающей свою информированность о возможностях самореализации как "удовлетворительно", до 50% к 2018 году;</w:t>
            </w:r>
          </w:p>
        </w:tc>
      </w:tr>
      <w:tr w:rsidR="00073545" w:rsidRPr="00672086" w:rsidTr="00073545">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Этапы и сроки реализации Подпрограммы</w:t>
            </w:r>
          </w:p>
        </w:tc>
        <w:tc>
          <w:tcPr>
            <w:tcW w:w="8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Подпрограмма реализуется в 2016-2018 годах. Реализация Подпрограммы по этапам не предусмотрена</w:t>
            </w:r>
          </w:p>
        </w:tc>
      </w:tr>
      <w:tr w:rsidR="00073545" w:rsidRPr="00672086" w:rsidTr="00073545">
        <w:tc>
          <w:tcPr>
            <w:tcW w:w="10167" w:type="dxa"/>
            <w:gridSpan w:val="2"/>
            <w:tcBorders>
              <w:top w:val="single" w:sz="4" w:space="0" w:color="auto"/>
              <w:bottom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bl>
    <w:tbl>
      <w:tblPr>
        <w:tblW w:w="10065" w:type="dxa"/>
        <w:tblInd w:w="102" w:type="dxa"/>
        <w:tblLayout w:type="fixed"/>
        <w:tblCellMar>
          <w:top w:w="75" w:type="dxa"/>
          <w:left w:w="0" w:type="dxa"/>
          <w:bottom w:w="75" w:type="dxa"/>
          <w:right w:w="0" w:type="dxa"/>
        </w:tblCellMar>
        <w:tblLook w:val="0000"/>
      </w:tblPr>
      <w:tblGrid>
        <w:gridCol w:w="1701"/>
        <w:gridCol w:w="709"/>
        <w:gridCol w:w="2410"/>
        <w:gridCol w:w="1178"/>
        <w:gridCol w:w="1355"/>
        <w:gridCol w:w="1356"/>
        <w:gridCol w:w="1356"/>
      </w:tblGrid>
      <w:tr w:rsidR="00073545" w:rsidRPr="00672086" w:rsidTr="00073545">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Целевые показатели Подпрограммы</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N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Наименование показателя</w:t>
            </w:r>
          </w:p>
        </w:tc>
        <w:tc>
          <w:tcPr>
            <w:tcW w:w="11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Ед. измерения</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Плановое значение показателя</w:t>
            </w:r>
          </w:p>
        </w:tc>
      </w:tr>
      <w:tr w:rsidR="00073545" w:rsidRPr="00672086" w:rsidTr="00073545">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11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201</w:t>
            </w:r>
            <w:r w:rsidRPr="00672086">
              <w:rPr>
                <w:rFonts w:ascii="Times New Roman" w:eastAsia="Times New Roman" w:hAnsi="Times New Roman"/>
                <w:color w:val="000000" w:themeColor="text1"/>
                <w:sz w:val="20"/>
                <w:szCs w:val="20"/>
                <w:lang w:val="en-US"/>
              </w:rPr>
              <w:t>6</w:t>
            </w:r>
            <w:r w:rsidRPr="00672086">
              <w:rPr>
                <w:rFonts w:ascii="Times New Roman" w:eastAsia="Times New Roman" w:hAnsi="Times New Roman"/>
                <w:color w:val="000000" w:themeColor="text1"/>
                <w:sz w:val="20"/>
                <w:szCs w:val="20"/>
              </w:rPr>
              <w:t xml:space="preserve"> (план)</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201</w:t>
            </w:r>
            <w:r w:rsidRPr="00672086">
              <w:rPr>
                <w:rFonts w:ascii="Times New Roman" w:eastAsia="Times New Roman" w:hAnsi="Times New Roman"/>
                <w:color w:val="000000" w:themeColor="text1"/>
                <w:sz w:val="20"/>
                <w:szCs w:val="20"/>
                <w:lang w:val="en-US"/>
              </w:rPr>
              <w:t>7</w:t>
            </w:r>
            <w:r w:rsidRPr="00672086">
              <w:rPr>
                <w:rFonts w:ascii="Times New Roman" w:eastAsia="Times New Roman" w:hAnsi="Times New Roman"/>
                <w:color w:val="000000" w:themeColor="text1"/>
                <w:sz w:val="20"/>
                <w:szCs w:val="20"/>
              </w:rPr>
              <w:t xml:space="preserve"> (план)</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201</w:t>
            </w:r>
            <w:r w:rsidRPr="00672086">
              <w:rPr>
                <w:rFonts w:ascii="Times New Roman" w:eastAsia="Times New Roman" w:hAnsi="Times New Roman"/>
                <w:color w:val="000000" w:themeColor="text1"/>
                <w:sz w:val="20"/>
                <w:szCs w:val="20"/>
                <w:lang w:val="en-US"/>
              </w:rPr>
              <w:t>8</w:t>
            </w:r>
            <w:r w:rsidRPr="00672086">
              <w:rPr>
                <w:rFonts w:ascii="Times New Roman" w:eastAsia="Times New Roman" w:hAnsi="Times New Roman"/>
                <w:color w:val="000000" w:themeColor="text1"/>
                <w:sz w:val="20"/>
                <w:szCs w:val="20"/>
              </w:rPr>
              <w:t xml:space="preserve"> (план)</w:t>
            </w:r>
          </w:p>
        </w:tc>
      </w:tr>
      <w:tr w:rsidR="00073545" w:rsidRPr="00672086" w:rsidTr="00073545">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proofErr w:type="gramStart"/>
            <w:r w:rsidRPr="00672086">
              <w:rPr>
                <w:rFonts w:ascii="Times New Roman" w:eastAsia="Times New Roman" w:hAnsi="Times New Roman"/>
                <w:color w:val="000000" w:themeColor="text1"/>
                <w:sz w:val="20"/>
                <w:szCs w:val="20"/>
              </w:rPr>
              <w:t xml:space="preserve">удельный вес молодежи в возрасте от 14 до 30 лет, занятых в социальных, творческих и патриотических  проектах </w:t>
            </w:r>
            <w:proofErr w:type="gramEnd"/>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12</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13</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15</w:t>
            </w:r>
          </w:p>
        </w:tc>
      </w:tr>
      <w:tr w:rsidR="00073545" w:rsidRPr="00672086" w:rsidTr="00073545">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доля молодежи, оценивающей свою информированность о возможностях самореализации как "удовлетворительно"</w:t>
            </w:r>
          </w:p>
        </w:tc>
        <w:tc>
          <w:tcPr>
            <w:tcW w:w="1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w:t>
            </w:r>
          </w:p>
        </w:tc>
        <w:tc>
          <w:tcPr>
            <w:tcW w:w="1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40</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45</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50</w:t>
            </w:r>
          </w:p>
        </w:tc>
      </w:tr>
    </w:tbl>
    <w:p w:rsidR="00073545" w:rsidRPr="00073545"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rPr>
      </w:pPr>
    </w:p>
    <w:tbl>
      <w:tblPr>
        <w:tblpPr w:leftFromText="180" w:rightFromText="180" w:vertAnchor="text" w:horzAnchor="margin" w:tblpY="105"/>
        <w:tblW w:w="10167" w:type="dxa"/>
        <w:tblLayout w:type="fixed"/>
        <w:tblCellMar>
          <w:top w:w="75" w:type="dxa"/>
          <w:left w:w="0" w:type="dxa"/>
          <w:bottom w:w="75" w:type="dxa"/>
          <w:right w:w="0" w:type="dxa"/>
        </w:tblCellMar>
        <w:tblLook w:val="0000"/>
      </w:tblPr>
      <w:tblGrid>
        <w:gridCol w:w="2324"/>
        <w:gridCol w:w="3005"/>
        <w:gridCol w:w="1612"/>
        <w:gridCol w:w="1613"/>
        <w:gridCol w:w="1613"/>
      </w:tblGrid>
      <w:tr w:rsidR="00073545" w:rsidRPr="00672086" w:rsidTr="00073545">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Объемы и источники финансирования</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Источники финансирования</w:t>
            </w:r>
          </w:p>
        </w:tc>
        <w:tc>
          <w:tcPr>
            <w:tcW w:w="4838" w:type="dxa"/>
            <w:gridSpan w:val="3"/>
            <w:tcBorders>
              <w:top w:val="single" w:sz="4" w:space="0" w:color="auto"/>
              <w:left w:val="single" w:sz="4" w:space="0" w:color="auto"/>
              <w:bottom w:val="single" w:sz="4" w:space="0" w:color="auto"/>
              <w:right w:val="single" w:sz="4" w:space="0" w:color="auto"/>
            </w:tcBorders>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Расходы (тыс. руб.)</w:t>
            </w:r>
          </w:p>
        </w:tc>
      </w:tr>
      <w:tr w:rsidR="00073545" w:rsidRPr="00672086" w:rsidTr="00073545">
        <w:trPr>
          <w:trHeight w:val="219"/>
        </w:trPr>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2016г.</w:t>
            </w: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2017г.</w:t>
            </w:r>
          </w:p>
        </w:tc>
        <w:tc>
          <w:tcPr>
            <w:tcW w:w="1613" w:type="dxa"/>
            <w:tcBorders>
              <w:top w:val="single" w:sz="4" w:space="0" w:color="auto"/>
              <w:left w:val="single" w:sz="4" w:space="0" w:color="auto"/>
              <w:bottom w:val="single" w:sz="4" w:space="0" w:color="auto"/>
              <w:right w:val="single" w:sz="4" w:space="0" w:color="auto"/>
            </w:tcBorders>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2018г.</w:t>
            </w:r>
          </w:p>
        </w:tc>
      </w:tr>
      <w:tr w:rsidR="00073545" w:rsidRPr="00672086" w:rsidTr="00073545">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Всего, в том числе:</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350,0</w:t>
            </w: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250,0</w:t>
            </w:r>
          </w:p>
        </w:tc>
        <w:tc>
          <w:tcPr>
            <w:tcW w:w="1613" w:type="dxa"/>
            <w:tcBorders>
              <w:top w:val="single" w:sz="4" w:space="0" w:color="auto"/>
              <w:left w:val="single" w:sz="4" w:space="0" w:color="auto"/>
              <w:bottom w:val="single" w:sz="4" w:space="0" w:color="auto"/>
              <w:right w:val="single" w:sz="4" w:space="0" w:color="auto"/>
            </w:tcBorders>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250,0</w:t>
            </w:r>
          </w:p>
        </w:tc>
      </w:tr>
      <w:tr w:rsidR="00073545" w:rsidRPr="00672086" w:rsidTr="00073545">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Краевой бюджет</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w:t>
            </w: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w:t>
            </w:r>
          </w:p>
        </w:tc>
        <w:tc>
          <w:tcPr>
            <w:tcW w:w="1613" w:type="dxa"/>
            <w:tcBorders>
              <w:top w:val="single" w:sz="4" w:space="0" w:color="auto"/>
              <w:left w:val="single" w:sz="4" w:space="0" w:color="auto"/>
              <w:bottom w:val="single" w:sz="4" w:space="0" w:color="auto"/>
              <w:right w:val="single" w:sz="4" w:space="0" w:color="auto"/>
            </w:tcBorders>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w:t>
            </w:r>
          </w:p>
        </w:tc>
      </w:tr>
      <w:tr w:rsidR="00073545" w:rsidRPr="00672086" w:rsidTr="00073545">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Федеральный бюджет</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w:t>
            </w: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w:t>
            </w:r>
          </w:p>
        </w:tc>
        <w:tc>
          <w:tcPr>
            <w:tcW w:w="1613" w:type="dxa"/>
            <w:tcBorders>
              <w:top w:val="single" w:sz="4" w:space="0" w:color="auto"/>
              <w:left w:val="single" w:sz="4" w:space="0" w:color="auto"/>
              <w:bottom w:val="single" w:sz="4" w:space="0" w:color="auto"/>
              <w:right w:val="single" w:sz="4" w:space="0" w:color="auto"/>
            </w:tcBorders>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w:t>
            </w:r>
          </w:p>
        </w:tc>
      </w:tr>
      <w:tr w:rsidR="00073545" w:rsidRPr="00672086" w:rsidTr="00073545">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672086">
              <w:rPr>
                <w:rFonts w:ascii="Times New Roman" w:eastAsia="Arial" w:hAnsi="Times New Roman"/>
                <w:color w:val="000000" w:themeColor="text1"/>
                <w:kern w:val="3"/>
                <w:sz w:val="20"/>
                <w:szCs w:val="20"/>
              </w:rPr>
              <w:t>Бюджет Юрлинского муниципального района</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350,0</w:t>
            </w: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250,0</w:t>
            </w:r>
          </w:p>
        </w:tc>
        <w:tc>
          <w:tcPr>
            <w:tcW w:w="1613" w:type="dxa"/>
            <w:tcBorders>
              <w:top w:val="single" w:sz="4" w:space="0" w:color="auto"/>
              <w:left w:val="single" w:sz="4" w:space="0" w:color="auto"/>
              <w:bottom w:val="single" w:sz="4" w:space="0" w:color="auto"/>
              <w:right w:val="single" w:sz="4" w:space="0" w:color="auto"/>
            </w:tcBorders>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250,0</w:t>
            </w:r>
          </w:p>
        </w:tc>
      </w:tr>
      <w:tr w:rsidR="00073545" w:rsidRPr="00672086" w:rsidTr="00073545">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Внебюджетные источники</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w:t>
            </w: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w:t>
            </w:r>
          </w:p>
        </w:tc>
        <w:tc>
          <w:tcPr>
            <w:tcW w:w="1613" w:type="dxa"/>
            <w:tcBorders>
              <w:top w:val="single" w:sz="4" w:space="0" w:color="auto"/>
              <w:left w:val="single" w:sz="4" w:space="0" w:color="auto"/>
              <w:bottom w:val="single" w:sz="4" w:space="0" w:color="auto"/>
              <w:right w:val="single" w:sz="4" w:space="0" w:color="auto"/>
            </w:tcBorders>
            <w:vAlign w:val="cente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672086">
              <w:rPr>
                <w:rFonts w:ascii="Times New Roman" w:eastAsia="Times New Roman" w:hAnsi="Times New Roman"/>
                <w:color w:val="000000" w:themeColor="text1"/>
                <w:sz w:val="20"/>
                <w:szCs w:val="20"/>
              </w:rPr>
              <w:t>-</w:t>
            </w:r>
          </w:p>
        </w:tc>
      </w:tr>
    </w:tbl>
    <w:p w:rsidR="00073545" w:rsidRPr="00073545" w:rsidRDefault="00073545" w:rsidP="00A47562">
      <w:pPr>
        <w:widowControl w:val="0"/>
        <w:autoSpaceDE w:val="0"/>
        <w:autoSpaceDN w:val="0"/>
        <w:adjustRightInd w:val="0"/>
        <w:spacing w:after="0" w:line="240" w:lineRule="auto"/>
        <w:jc w:val="center"/>
        <w:outlineLvl w:val="2"/>
        <w:rPr>
          <w:rFonts w:ascii="Times New Roman" w:eastAsia="Times New Roman" w:hAnsi="Times New Roman"/>
          <w:b/>
          <w:sz w:val="24"/>
          <w:szCs w:val="24"/>
        </w:rPr>
      </w:pPr>
      <w:r w:rsidRPr="00073545">
        <w:rPr>
          <w:rFonts w:ascii="Times New Roman" w:eastAsia="Times New Roman" w:hAnsi="Times New Roman"/>
          <w:b/>
          <w:sz w:val="24"/>
          <w:szCs w:val="24"/>
        </w:rPr>
        <w:t>I. Характеристика текущего состояния соответствующей сферы</w:t>
      </w:r>
    </w:p>
    <w:p w:rsidR="00073545" w:rsidRPr="00073545" w:rsidRDefault="00073545" w:rsidP="00672086">
      <w:pPr>
        <w:widowControl w:val="0"/>
        <w:autoSpaceDE w:val="0"/>
        <w:autoSpaceDN w:val="0"/>
        <w:adjustRightInd w:val="0"/>
        <w:spacing w:after="0" w:line="240" w:lineRule="auto"/>
        <w:jc w:val="center"/>
        <w:rPr>
          <w:rFonts w:ascii="Times New Roman" w:eastAsia="Times New Roman" w:hAnsi="Times New Roman"/>
          <w:sz w:val="24"/>
          <w:szCs w:val="24"/>
        </w:rPr>
      </w:pPr>
      <w:r w:rsidRPr="00073545">
        <w:rPr>
          <w:rFonts w:ascii="Times New Roman" w:eastAsia="Times New Roman" w:hAnsi="Times New Roman"/>
          <w:b/>
          <w:sz w:val="24"/>
          <w:szCs w:val="24"/>
        </w:rPr>
        <w:t>социально-экономического развития Юрлинского района, основные показатели и анализ социальных, финансово-экономических и прочих рисков реализации Подпрограммы</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Молодежь – граждане Российской Федерации, включая лиц с двойным гражданством, в возрасте от 14 до 30 лет.</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Молодежные общественные объединения (далее</w:t>
      </w:r>
      <w:r w:rsidR="00672086">
        <w:rPr>
          <w:rFonts w:ascii="Times New Roman" w:eastAsia="Times New Roman" w:hAnsi="Times New Roman"/>
          <w:sz w:val="24"/>
          <w:szCs w:val="24"/>
        </w:rPr>
        <w:t xml:space="preserve"> </w:t>
      </w:r>
      <w:r w:rsidRPr="00073545">
        <w:rPr>
          <w:rFonts w:ascii="Times New Roman" w:eastAsia="Times New Roman" w:hAnsi="Times New Roman"/>
          <w:sz w:val="24"/>
          <w:szCs w:val="24"/>
        </w:rPr>
        <w:t>- молодежные объединения)- объединения граждан в возрасте до 30 лет, созданные на основе общности интересов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прав и свобод.</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Молодая семья- семья в первые три года после заключения брака</w:t>
      </w:r>
      <w:r w:rsidR="00672086">
        <w:rPr>
          <w:rFonts w:ascii="Times New Roman" w:eastAsia="Times New Roman" w:hAnsi="Times New Roman"/>
          <w:sz w:val="24"/>
          <w:szCs w:val="24"/>
        </w:rPr>
        <w:t xml:space="preserve"> (</w:t>
      </w:r>
      <w:r w:rsidRPr="00073545">
        <w:rPr>
          <w:rFonts w:ascii="Times New Roman" w:eastAsia="Times New Roman" w:hAnsi="Times New Roman"/>
          <w:sz w:val="24"/>
          <w:szCs w:val="24"/>
        </w:rPr>
        <w:t>в случае рождения детей</w:t>
      </w:r>
      <w:r w:rsidR="00672086">
        <w:rPr>
          <w:rFonts w:ascii="Times New Roman" w:eastAsia="Times New Roman" w:hAnsi="Times New Roman"/>
          <w:sz w:val="24"/>
          <w:szCs w:val="24"/>
        </w:rPr>
        <w:t xml:space="preserve"> </w:t>
      </w:r>
      <w:r w:rsidRPr="00073545">
        <w:rPr>
          <w:rFonts w:ascii="Times New Roman" w:eastAsia="Times New Roman" w:hAnsi="Times New Roman"/>
          <w:sz w:val="24"/>
          <w:szCs w:val="24"/>
        </w:rPr>
        <w:t>- без ограничения продолжительности брака) при условии, что один из супругов не достиг 30-летнего возраста, а также неполная семья с детьми, в которых мать и отец не достигли 30-летнего возраста.</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Муниципальная молодежная политика</w:t>
      </w:r>
      <w:r w:rsidR="00672086">
        <w:rPr>
          <w:rFonts w:ascii="Times New Roman" w:eastAsia="Times New Roman" w:hAnsi="Times New Roman"/>
          <w:sz w:val="24"/>
          <w:szCs w:val="24"/>
        </w:rPr>
        <w:t xml:space="preserve"> </w:t>
      </w:r>
      <w:r w:rsidRPr="00073545">
        <w:rPr>
          <w:rFonts w:ascii="Times New Roman" w:eastAsia="Times New Roman" w:hAnsi="Times New Roman"/>
          <w:sz w:val="24"/>
          <w:szCs w:val="24"/>
        </w:rPr>
        <w:t>- правовая, экономическая и организационная деятельность Администрации Юрлинского муниципального района, направленная на поддержку молодых граждан, содействие молодежным объединениям, организациям, оказывающим поддержку молодежи.</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Общая цель молодежной политики</w:t>
      </w:r>
      <w:r w:rsidR="00672086">
        <w:rPr>
          <w:rFonts w:ascii="Times New Roman" w:eastAsia="Times New Roman" w:hAnsi="Times New Roman"/>
          <w:sz w:val="24"/>
          <w:szCs w:val="24"/>
        </w:rPr>
        <w:t xml:space="preserve"> </w:t>
      </w:r>
      <w:r w:rsidRPr="00073545">
        <w:rPr>
          <w:rFonts w:ascii="Times New Roman" w:eastAsia="Times New Roman" w:hAnsi="Times New Roman"/>
          <w:sz w:val="24"/>
          <w:szCs w:val="24"/>
        </w:rPr>
        <w:t>- содействие бесконфликтной интеграции молодых людей в общество. Перед молодежью ставятся задачи, связанные не только с необходимостью получения образования и овладения профессиональными навыками, но и достижение определенного уровня гражданской и социальной зрелости.</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Актуальность молодежной политики обусловлена тем, что 14-25-летние жители через несколько лет станут основным трудовым ресурсом, а их трудовая деятельность</w:t>
      </w:r>
      <w:r w:rsidR="00672086">
        <w:rPr>
          <w:rFonts w:ascii="Times New Roman" w:eastAsia="Times New Roman" w:hAnsi="Times New Roman"/>
          <w:sz w:val="24"/>
          <w:szCs w:val="24"/>
        </w:rPr>
        <w:t xml:space="preserve"> </w:t>
      </w:r>
      <w:r w:rsidRPr="00073545">
        <w:rPr>
          <w:rFonts w:ascii="Times New Roman" w:eastAsia="Times New Roman" w:hAnsi="Times New Roman"/>
          <w:sz w:val="24"/>
          <w:szCs w:val="24"/>
        </w:rPr>
        <w:t>- источником сре</w:t>
      </w:r>
      <w:proofErr w:type="gramStart"/>
      <w:r w:rsidRPr="00073545">
        <w:rPr>
          <w:rFonts w:ascii="Times New Roman" w:eastAsia="Times New Roman" w:hAnsi="Times New Roman"/>
          <w:sz w:val="24"/>
          <w:szCs w:val="24"/>
        </w:rPr>
        <w:t>дств дл</w:t>
      </w:r>
      <w:proofErr w:type="gramEnd"/>
      <w:r w:rsidRPr="00073545">
        <w:rPr>
          <w:rFonts w:ascii="Times New Roman" w:eastAsia="Times New Roman" w:hAnsi="Times New Roman"/>
          <w:sz w:val="24"/>
          <w:szCs w:val="24"/>
        </w:rPr>
        <w:t>я социального обеспечения детей, инвалидов и старшего поколения. Общая численность молодого поколения в Юрлинском районе по данным переписи 2013 года в возрасте от14 до 30 лет составляет 2600человек.\</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lastRenderedPageBreak/>
        <w:t xml:space="preserve">Снижение трудоспособности </w:t>
      </w:r>
      <w:proofErr w:type="gramStart"/>
      <w:r w:rsidRPr="00073545">
        <w:rPr>
          <w:rFonts w:ascii="Times New Roman" w:eastAsia="Times New Roman" w:hAnsi="Times New Roman"/>
          <w:sz w:val="24"/>
          <w:szCs w:val="24"/>
        </w:rPr>
        <w:t>активного</w:t>
      </w:r>
      <w:proofErr w:type="gramEnd"/>
      <w:r w:rsidRPr="00073545">
        <w:rPr>
          <w:rFonts w:ascii="Times New Roman" w:eastAsia="Times New Roman" w:hAnsi="Times New Roman"/>
          <w:sz w:val="24"/>
          <w:szCs w:val="24"/>
        </w:rPr>
        <w:t xml:space="preserve"> населения через несколько лет станет одной из самых актуальных проблем района. Основной задачей настоящей программы является предоставление возможности для каждого молодого человека получить навыки социальной деятельности и проявления активности, самореализации и самоопределения.</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При анализе представленных данных можно выявить ряд основных проблем в сфере молодежной политики в Юрлинском районе:</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отсутствие системы патриотического воспитания в районе;</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низкий уровень осведомленности молодежи Юрлинского района о возможностях самореализации на территории района;</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недостаточно высокий уровень развития добровольческого движения в районе;</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низкий уровень экономической активности молодежи и недостаточно высокий уровень вовлеченности молодежи в </w:t>
      </w:r>
      <w:proofErr w:type="gramStart"/>
      <w:r w:rsidRPr="00073545">
        <w:rPr>
          <w:rFonts w:ascii="Times New Roman" w:eastAsia="Times New Roman" w:hAnsi="Times New Roman"/>
          <w:sz w:val="24"/>
          <w:szCs w:val="24"/>
        </w:rPr>
        <w:t>экономические процессы</w:t>
      </w:r>
      <w:proofErr w:type="gramEnd"/>
      <w:r w:rsidRPr="00073545">
        <w:rPr>
          <w:rFonts w:ascii="Times New Roman" w:eastAsia="Times New Roman" w:hAnsi="Times New Roman"/>
          <w:sz w:val="24"/>
          <w:szCs w:val="24"/>
        </w:rPr>
        <w:t xml:space="preserve"> района;</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недостаточно высокий уровень вовлечения молодежи в общественно-политическую жизнь Юрлинского района;</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недостаточная поддержка молодежных инициатив;</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отсутствие системы поддержки молодых людей, оказавшихся в трудной жизненной ситуации;</w:t>
      </w:r>
    </w:p>
    <w:p w:rsidR="00073545" w:rsidRPr="00073545" w:rsidRDefault="00073545" w:rsidP="00A47562">
      <w:pPr>
        <w:widowControl w:val="0"/>
        <w:autoSpaceDE w:val="0"/>
        <w:autoSpaceDN w:val="0"/>
        <w:adjustRightInd w:val="0"/>
        <w:spacing w:after="0" w:line="240" w:lineRule="auto"/>
        <w:jc w:val="center"/>
        <w:outlineLvl w:val="2"/>
        <w:rPr>
          <w:rFonts w:ascii="Times New Roman" w:eastAsia="Times New Roman" w:hAnsi="Times New Roman"/>
          <w:b/>
          <w:sz w:val="24"/>
          <w:szCs w:val="24"/>
        </w:rPr>
      </w:pPr>
      <w:bookmarkStart w:id="26" w:name="Par1748"/>
      <w:bookmarkEnd w:id="26"/>
      <w:r w:rsidRPr="00073545">
        <w:rPr>
          <w:rFonts w:ascii="Times New Roman" w:eastAsia="Times New Roman" w:hAnsi="Times New Roman"/>
          <w:b/>
          <w:sz w:val="24"/>
          <w:szCs w:val="24"/>
        </w:rPr>
        <w:t xml:space="preserve">II. Приоритеты и цели государственной политики в соответствующей сфере </w:t>
      </w:r>
    </w:p>
    <w:p w:rsidR="00073545" w:rsidRPr="00672086" w:rsidRDefault="00073545" w:rsidP="00672086">
      <w:pPr>
        <w:widowControl w:val="0"/>
        <w:autoSpaceDE w:val="0"/>
        <w:autoSpaceDN w:val="0"/>
        <w:adjustRightInd w:val="0"/>
        <w:spacing w:after="0" w:line="240" w:lineRule="auto"/>
        <w:jc w:val="center"/>
        <w:outlineLvl w:val="2"/>
        <w:rPr>
          <w:rFonts w:ascii="Times New Roman" w:eastAsia="Times New Roman" w:hAnsi="Times New Roman"/>
          <w:b/>
          <w:sz w:val="24"/>
          <w:szCs w:val="24"/>
        </w:rPr>
      </w:pPr>
      <w:r w:rsidRPr="00073545">
        <w:rPr>
          <w:rFonts w:ascii="Times New Roman" w:eastAsia="Times New Roman" w:hAnsi="Times New Roman"/>
          <w:b/>
          <w:sz w:val="24"/>
          <w:szCs w:val="24"/>
        </w:rPr>
        <w:t>социально-экономического развития, описание основных целей и задач Муниципальной подпрограммы,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Подпрограммы</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Учитывая масштаб</w:t>
      </w:r>
      <w:r w:rsidR="00672086">
        <w:rPr>
          <w:rFonts w:ascii="Times New Roman" w:eastAsia="Times New Roman" w:hAnsi="Times New Roman"/>
          <w:sz w:val="24"/>
          <w:szCs w:val="24"/>
        </w:rPr>
        <w:t>ы задач, стоящих перед районом,</w:t>
      </w:r>
      <w:r w:rsidRPr="00073545">
        <w:rPr>
          <w:rFonts w:ascii="Times New Roman" w:eastAsia="Times New Roman" w:hAnsi="Times New Roman"/>
          <w:sz w:val="24"/>
          <w:szCs w:val="24"/>
        </w:rPr>
        <w:t xml:space="preserve"> предлагается программно-целевой подход реализации муниципальной молодежной политики, основанный на определении основных приоритетных направлений в качестве системообразующих. В соответствии с Программой «Социально-экономического развития Юрлинского района» на среднесрочную перспективу, муниципальная молодежная политика в Юрлинском районе будет реализована по следующим приоритетным направлениям:</w:t>
      </w:r>
    </w:p>
    <w:p w:rsidR="00073545" w:rsidRPr="00073545" w:rsidRDefault="00073545" w:rsidP="00672086">
      <w:pPr>
        <w:pStyle w:val="ab"/>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Создание необходимых условий для вовлечения молодежи в процессы самореализации на территории Юрлинского района;</w:t>
      </w:r>
    </w:p>
    <w:p w:rsidR="00073545" w:rsidRPr="00073545" w:rsidRDefault="00073545" w:rsidP="00672086">
      <w:pPr>
        <w:pStyle w:val="ab"/>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 Воспитание гражданственности и патриотизма среди молодежи района;</w:t>
      </w:r>
    </w:p>
    <w:p w:rsidR="00073545" w:rsidRPr="00073545" w:rsidRDefault="00073545" w:rsidP="00672086">
      <w:pPr>
        <w:pStyle w:val="ab"/>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профилактика алкоголизма, наркомании, асоциальных явлений в молодежной среде, пропаганда здорового образа жизни;</w:t>
      </w:r>
    </w:p>
    <w:p w:rsidR="00073545" w:rsidRPr="00073545" w:rsidRDefault="00073545" w:rsidP="00672086">
      <w:pPr>
        <w:pStyle w:val="ab"/>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Повышение уровня информированности молодежи о реализации молодежной политики на территории района;</w:t>
      </w:r>
    </w:p>
    <w:p w:rsidR="00073545" w:rsidRPr="00073545" w:rsidRDefault="00073545" w:rsidP="00672086">
      <w:pPr>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Выявление и продвижение талантливой молодежи;</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формирование механизмов вовлечения молодежи в многообразную общественную деятельность, направленную на улучшение качества жизни жителей Юрлинского муниципального района.</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Работа по данным направлениям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позволит эффективно использовать ресурсы, организовать деятельность и будет способствовать взаимосвязанному улучшению качества жизни молодого поколения и развитию района в целом.</w:t>
      </w:r>
    </w:p>
    <w:p w:rsidR="00073545" w:rsidRPr="00073545" w:rsidRDefault="00073545" w:rsidP="00672086">
      <w:pPr>
        <w:pStyle w:val="ab"/>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В качестве основных участников программных мероприятий рассматриваются муниципальные учреждения и организации района:</w:t>
      </w:r>
    </w:p>
    <w:p w:rsidR="00073545" w:rsidRPr="00073545" w:rsidRDefault="00073545" w:rsidP="00672086">
      <w:pPr>
        <w:pStyle w:val="ab"/>
        <w:ind w:firstLine="567"/>
        <w:jc w:val="both"/>
        <w:rPr>
          <w:rFonts w:ascii="Times New Roman" w:hAnsi="Times New Roman"/>
          <w:sz w:val="24"/>
          <w:szCs w:val="24"/>
        </w:rPr>
      </w:pPr>
      <w:r w:rsidRPr="00073545">
        <w:rPr>
          <w:rFonts w:ascii="Times New Roman" w:hAnsi="Times New Roman"/>
          <w:sz w:val="24"/>
          <w:szCs w:val="24"/>
        </w:rPr>
        <w:t>Администрация Юрлинского муниципального района;</w:t>
      </w:r>
    </w:p>
    <w:p w:rsidR="00073545" w:rsidRPr="00073545" w:rsidRDefault="00073545" w:rsidP="00672086">
      <w:pPr>
        <w:pStyle w:val="ab"/>
        <w:ind w:firstLine="567"/>
        <w:jc w:val="both"/>
        <w:rPr>
          <w:rFonts w:ascii="Times New Roman" w:hAnsi="Times New Roman"/>
          <w:sz w:val="24"/>
          <w:szCs w:val="24"/>
        </w:rPr>
      </w:pPr>
      <w:r w:rsidRPr="00073545">
        <w:rPr>
          <w:rFonts w:ascii="Times New Roman" w:hAnsi="Times New Roman"/>
          <w:sz w:val="24"/>
          <w:szCs w:val="24"/>
        </w:rPr>
        <w:t>Администрация Юрлинского сельского поселения;</w:t>
      </w:r>
    </w:p>
    <w:p w:rsidR="00073545" w:rsidRPr="00073545" w:rsidRDefault="00073545" w:rsidP="00672086">
      <w:pPr>
        <w:pStyle w:val="ab"/>
        <w:ind w:firstLine="567"/>
        <w:jc w:val="both"/>
        <w:rPr>
          <w:rFonts w:ascii="Times New Roman" w:hAnsi="Times New Roman"/>
          <w:sz w:val="24"/>
          <w:szCs w:val="24"/>
        </w:rPr>
      </w:pPr>
      <w:r w:rsidRPr="00073545">
        <w:rPr>
          <w:rFonts w:ascii="Times New Roman" w:hAnsi="Times New Roman"/>
          <w:sz w:val="24"/>
          <w:szCs w:val="24"/>
        </w:rPr>
        <w:t>Администрация У-Зулинского сельского поселения;</w:t>
      </w:r>
    </w:p>
    <w:p w:rsidR="00073545" w:rsidRPr="00073545" w:rsidRDefault="00073545" w:rsidP="00672086">
      <w:pPr>
        <w:pStyle w:val="ab"/>
        <w:ind w:firstLine="567"/>
        <w:jc w:val="both"/>
        <w:rPr>
          <w:rFonts w:ascii="Times New Roman" w:hAnsi="Times New Roman"/>
          <w:sz w:val="24"/>
          <w:szCs w:val="24"/>
        </w:rPr>
      </w:pPr>
      <w:r w:rsidRPr="00073545">
        <w:rPr>
          <w:rFonts w:ascii="Times New Roman" w:hAnsi="Times New Roman"/>
          <w:sz w:val="24"/>
          <w:szCs w:val="24"/>
        </w:rPr>
        <w:t>Администрация У-Березовского сельского поселения;</w:t>
      </w:r>
    </w:p>
    <w:p w:rsidR="00073545" w:rsidRPr="00073545" w:rsidRDefault="00073545" w:rsidP="00672086">
      <w:pPr>
        <w:pStyle w:val="ab"/>
        <w:ind w:firstLine="567"/>
        <w:jc w:val="both"/>
        <w:rPr>
          <w:rFonts w:ascii="Times New Roman" w:hAnsi="Times New Roman"/>
          <w:sz w:val="24"/>
          <w:szCs w:val="24"/>
        </w:rPr>
      </w:pPr>
      <w:r w:rsidRPr="00073545">
        <w:rPr>
          <w:rFonts w:ascii="Times New Roman" w:hAnsi="Times New Roman"/>
          <w:sz w:val="24"/>
          <w:szCs w:val="24"/>
        </w:rPr>
        <w:t>Муниципальные учреждения культуры Юрлинского муниципального района: МБУК «Юрлинский МКДЦ», МБУК «Юрлинская ЦБС», МБУ ДО «Юрлинская ДШИ»;</w:t>
      </w:r>
    </w:p>
    <w:p w:rsidR="00073545" w:rsidRPr="00073545" w:rsidRDefault="00073545" w:rsidP="00672086">
      <w:pPr>
        <w:pStyle w:val="ab"/>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Управление образования администрации Юрлинского муниципального района, Муниципальное бюджетно</w:t>
      </w:r>
      <w:r w:rsidR="00672086">
        <w:rPr>
          <w:rFonts w:ascii="Times New Roman" w:eastAsia="Times New Roman" w:hAnsi="Times New Roman"/>
          <w:sz w:val="24"/>
          <w:szCs w:val="24"/>
        </w:rPr>
        <w:t>е учреждение здравоохранения «</w:t>
      </w:r>
      <w:r w:rsidRPr="00073545">
        <w:rPr>
          <w:rFonts w:ascii="Times New Roman" w:eastAsia="Times New Roman" w:hAnsi="Times New Roman"/>
          <w:sz w:val="24"/>
          <w:szCs w:val="24"/>
        </w:rPr>
        <w:t>Юрлинская ЦРБ»;</w:t>
      </w:r>
    </w:p>
    <w:p w:rsidR="00073545" w:rsidRPr="00073545" w:rsidRDefault="00073545" w:rsidP="00672086">
      <w:pPr>
        <w:pStyle w:val="ab"/>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lastRenderedPageBreak/>
        <w:t>Комиссия по делам несовершеннолетних и защите их прав Юрлинского муниципального района;</w:t>
      </w:r>
    </w:p>
    <w:p w:rsidR="00073545" w:rsidRPr="00672086" w:rsidRDefault="00073545" w:rsidP="00672086">
      <w:pPr>
        <w:pStyle w:val="ab"/>
        <w:ind w:firstLine="567"/>
        <w:jc w:val="both"/>
        <w:rPr>
          <w:rFonts w:ascii="Times New Roman" w:hAnsi="Times New Roman"/>
          <w:sz w:val="24"/>
          <w:szCs w:val="24"/>
        </w:rPr>
      </w:pPr>
      <w:r w:rsidRPr="00073545">
        <w:rPr>
          <w:rFonts w:ascii="Times New Roman" w:hAnsi="Times New Roman"/>
          <w:sz w:val="24"/>
          <w:szCs w:val="24"/>
        </w:rPr>
        <w:t xml:space="preserve">Социально ориентированные некоммерческие организации, юридические лица; </w:t>
      </w:r>
      <w:r w:rsidRPr="00073545">
        <w:rPr>
          <w:rFonts w:ascii="Times New Roman" w:eastAsia="Times New Roman" w:hAnsi="Times New Roman"/>
          <w:sz w:val="24"/>
          <w:szCs w:val="24"/>
        </w:rPr>
        <w:t>некоммерческие организации, уставная деятельность которых соответствует приоритетным направлениям. Данный подход позволит вовлечь в реализацию государственной молодежной политики непосредственно молодежь района, переведя ее тем самым из объекта в субъект молодежной политики.</w:t>
      </w:r>
    </w:p>
    <w:p w:rsidR="00073545" w:rsidRPr="00073545" w:rsidRDefault="00073545" w:rsidP="00A47562">
      <w:pPr>
        <w:widowControl w:val="0"/>
        <w:autoSpaceDE w:val="0"/>
        <w:autoSpaceDN w:val="0"/>
        <w:adjustRightInd w:val="0"/>
        <w:spacing w:after="0" w:line="240" w:lineRule="auto"/>
        <w:jc w:val="center"/>
        <w:outlineLvl w:val="2"/>
        <w:rPr>
          <w:rFonts w:ascii="Times New Roman" w:eastAsia="Times New Roman" w:hAnsi="Times New Roman"/>
          <w:b/>
          <w:sz w:val="24"/>
          <w:szCs w:val="24"/>
        </w:rPr>
      </w:pPr>
      <w:bookmarkStart w:id="27" w:name="Par1771"/>
      <w:bookmarkEnd w:id="27"/>
      <w:r w:rsidRPr="00073545">
        <w:rPr>
          <w:rFonts w:ascii="Times New Roman" w:eastAsia="Times New Roman" w:hAnsi="Times New Roman"/>
          <w:b/>
          <w:sz w:val="24"/>
          <w:szCs w:val="24"/>
        </w:rPr>
        <w:t>III. Прогноз конечных результатов Государственной программы,</w:t>
      </w:r>
    </w:p>
    <w:p w:rsidR="00073545" w:rsidRPr="00073545" w:rsidRDefault="00073545" w:rsidP="00672086">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характеризующих целевое состояние (изменение состояния</w:t>
      </w:r>
      <w:proofErr w:type="gramStart"/>
      <w:r w:rsidRPr="00073545">
        <w:rPr>
          <w:rFonts w:ascii="Times New Roman" w:eastAsia="Times New Roman" w:hAnsi="Times New Roman"/>
          <w:b/>
          <w:sz w:val="24"/>
          <w:szCs w:val="24"/>
        </w:rPr>
        <w:t>)у</w:t>
      </w:r>
      <w:proofErr w:type="gramEnd"/>
      <w:r w:rsidRPr="00073545">
        <w:rPr>
          <w:rFonts w:ascii="Times New Roman" w:eastAsia="Times New Roman" w:hAnsi="Times New Roman"/>
          <w:b/>
          <w:sz w:val="24"/>
          <w:szCs w:val="24"/>
        </w:rPr>
        <w:t xml:space="preserve">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w:t>
      </w:r>
    </w:p>
    <w:p w:rsidR="00073545" w:rsidRPr="00672086" w:rsidRDefault="00073545" w:rsidP="00672086">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в соответствующей сфере</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Улучшение положения в районе за счет самостоятельного и ответственного самоопределения, повышение деловой, предпринимательской, творческой, спортивной активности молодежи.</w:t>
      </w:r>
    </w:p>
    <w:p w:rsidR="00672086"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 xml:space="preserve">Реализация программных мероприятий позволит создать условия для роста общей </w:t>
      </w:r>
      <w:r w:rsidR="00672086" w:rsidRPr="00073545">
        <w:rPr>
          <w:rFonts w:ascii="Times New Roman" w:eastAsia="Times New Roman" w:hAnsi="Times New Roman"/>
          <w:sz w:val="24"/>
          <w:szCs w:val="24"/>
        </w:rPr>
        <w:t>информационной грамотности и социальной активности молодежи, развития ее талантов.</w:t>
      </w:r>
    </w:p>
    <w:p w:rsidR="00672086" w:rsidRPr="00073545" w:rsidRDefault="00672086"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Реализация Подпрограммы позволит достигнуть прогнозных значений по целевым показателям Подпрограммы:</w:t>
      </w:r>
    </w:p>
    <w:p w:rsidR="00672086" w:rsidRPr="00073545" w:rsidRDefault="00672086"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1.количество молодежи, охваченной патриотическими общественными практиками, 300 человек ежегодно;</w:t>
      </w:r>
    </w:p>
    <w:p w:rsidR="00672086" w:rsidRPr="00073545" w:rsidRDefault="00672086"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proofErr w:type="gramStart"/>
      <w:r w:rsidRPr="00073545">
        <w:rPr>
          <w:rFonts w:ascii="Times New Roman" w:eastAsia="Times New Roman" w:hAnsi="Times New Roman"/>
          <w:sz w:val="24"/>
          <w:szCs w:val="24"/>
        </w:rPr>
        <w:t>2.удельный вес молодежи в возрасте от 14 до 30 лет, занятых в социальных, творческих и проектах иной направленности, до</w:t>
      </w:r>
      <w:r>
        <w:rPr>
          <w:rFonts w:ascii="Times New Roman" w:eastAsia="Times New Roman" w:hAnsi="Times New Roman"/>
          <w:sz w:val="24"/>
          <w:szCs w:val="24"/>
        </w:rPr>
        <w:t xml:space="preserve"> 15% к 2018 году;</w:t>
      </w:r>
      <w:proofErr w:type="gramEnd"/>
    </w:p>
    <w:p w:rsidR="00672086" w:rsidRPr="00073545" w:rsidRDefault="00672086"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3.увеличение доли молодежи, оценивающей свою информированность о возможностях самореализации как "удовлетворительно", до 50% к 2018 году;</w:t>
      </w:r>
    </w:p>
    <w:p w:rsidR="00672086" w:rsidRPr="00073545" w:rsidRDefault="00672086"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4.увеличение доли молодежи, охваченной общественными практиками, формирующими лидерские навыки, до 8 % к 2018 году;</w:t>
      </w:r>
    </w:p>
    <w:p w:rsidR="00672086" w:rsidRDefault="00672086"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5.увеличение доли молодежи, охваченной творческими общественными практиками (в том числе и позитивные молодежные субкультуры), до 20% к 2018 году;</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6.увеличение доли молодежи с ожиданиями (внутренними установками) жить и работать в Юрлинском муниципальном районе  до 30% к 2018 году;</w:t>
      </w:r>
    </w:p>
    <w:p w:rsidR="00073545" w:rsidRPr="00073545" w:rsidRDefault="00073545" w:rsidP="00A47562">
      <w:pPr>
        <w:widowControl w:val="0"/>
        <w:autoSpaceDE w:val="0"/>
        <w:autoSpaceDN w:val="0"/>
        <w:adjustRightInd w:val="0"/>
        <w:spacing w:after="0" w:line="240" w:lineRule="auto"/>
        <w:jc w:val="center"/>
        <w:outlineLvl w:val="2"/>
        <w:rPr>
          <w:rFonts w:ascii="Times New Roman" w:eastAsia="Times New Roman" w:hAnsi="Times New Roman"/>
          <w:b/>
          <w:sz w:val="24"/>
          <w:szCs w:val="24"/>
        </w:rPr>
      </w:pPr>
      <w:bookmarkStart w:id="28" w:name="Par1790"/>
      <w:bookmarkEnd w:id="28"/>
      <w:r w:rsidRPr="00073545">
        <w:rPr>
          <w:rFonts w:ascii="Times New Roman" w:eastAsia="Times New Roman" w:hAnsi="Times New Roman"/>
          <w:b/>
          <w:sz w:val="24"/>
          <w:szCs w:val="24"/>
        </w:rPr>
        <w:t>IV. Сроки реализации Подпрограммы в целом, этапы и сроки</w:t>
      </w:r>
    </w:p>
    <w:p w:rsidR="00073545" w:rsidRPr="00672086" w:rsidRDefault="00073545" w:rsidP="00672086">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их реализации с указанием промежуточных показателей</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Реализация Подпрограммы не предусматривает этапов. Мероприятия в рамках Подпрограммы реализуются в течение всего периода действия муниципальной программы 2016-2018 годы.</w:t>
      </w:r>
    </w:p>
    <w:p w:rsidR="00073545" w:rsidRPr="00073545" w:rsidRDefault="00073545" w:rsidP="00A47562">
      <w:pPr>
        <w:widowControl w:val="0"/>
        <w:autoSpaceDE w:val="0"/>
        <w:autoSpaceDN w:val="0"/>
        <w:adjustRightInd w:val="0"/>
        <w:spacing w:after="0" w:line="240" w:lineRule="auto"/>
        <w:jc w:val="center"/>
        <w:outlineLvl w:val="2"/>
        <w:rPr>
          <w:rFonts w:ascii="Times New Roman" w:eastAsia="Times New Roman" w:hAnsi="Times New Roman"/>
          <w:b/>
          <w:sz w:val="24"/>
          <w:szCs w:val="24"/>
        </w:rPr>
      </w:pPr>
      <w:bookmarkStart w:id="29" w:name="Par1795"/>
      <w:bookmarkEnd w:id="29"/>
      <w:r w:rsidRPr="00073545">
        <w:rPr>
          <w:rFonts w:ascii="Times New Roman" w:eastAsia="Times New Roman" w:hAnsi="Times New Roman"/>
          <w:b/>
          <w:sz w:val="24"/>
          <w:szCs w:val="24"/>
        </w:rPr>
        <w:t>V. Перечень мероприятий Подпрограммы с указанием сроков</w:t>
      </w:r>
    </w:p>
    <w:p w:rsidR="00073545" w:rsidRPr="00672086" w:rsidRDefault="00073545" w:rsidP="00672086">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их реализации и ожидаемых результатов</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5.1. Поддержка  деятельности и развития детских и молодежных объединений.</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5.2. Поддержка интеллектуального, творческого, духовно- нравственного развития молодежи.</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5.3. Профилактика алкоголизма, наркомании, асоциальных явлений в молодежной среде, пропаганда здорового образа жизни</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5.4. Организация занятости подростков и молодежи.</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5.5. Военно-патриотическое, нравственное, правовое воспитание молодежи</w:t>
      </w:r>
    </w:p>
    <w:p w:rsidR="00073545" w:rsidRPr="00672086" w:rsidRDefault="00073545" w:rsidP="00672086">
      <w:pPr>
        <w:widowControl w:val="0"/>
        <w:suppressAutoHyphens/>
        <w:autoSpaceDN w:val="0"/>
        <w:spacing w:after="0" w:line="240" w:lineRule="auto"/>
        <w:jc w:val="center"/>
        <w:rPr>
          <w:rFonts w:ascii="Times New Roman" w:eastAsia="Arial" w:hAnsi="Times New Roman"/>
          <w:kern w:val="3"/>
          <w:sz w:val="24"/>
          <w:szCs w:val="24"/>
        </w:rPr>
      </w:pPr>
      <w:r w:rsidRPr="00073545">
        <w:rPr>
          <w:rFonts w:ascii="Times New Roman" w:eastAsia="Arial" w:hAnsi="Times New Roman"/>
          <w:b/>
          <w:kern w:val="3"/>
          <w:sz w:val="24"/>
          <w:szCs w:val="24"/>
          <w:lang w:val="en-US"/>
        </w:rPr>
        <w:t>V</w:t>
      </w:r>
      <w:r w:rsidRPr="00073545">
        <w:rPr>
          <w:rFonts w:ascii="Times New Roman" w:eastAsia="Arial" w:hAnsi="Times New Roman"/>
          <w:b/>
          <w:kern w:val="3"/>
          <w:sz w:val="24"/>
          <w:szCs w:val="24"/>
        </w:rPr>
        <w:t xml:space="preserve">. Перечень мероприятий муниципальной подпрограммы </w:t>
      </w:r>
      <w:r w:rsidRPr="00073545">
        <w:rPr>
          <w:rFonts w:ascii="Times New Roman" w:eastAsia="Arial" w:hAnsi="Times New Roman"/>
          <w:kern w:val="3"/>
          <w:sz w:val="24"/>
          <w:szCs w:val="24"/>
        </w:rPr>
        <w:t>«</w:t>
      </w:r>
      <w:r w:rsidRPr="00073545">
        <w:rPr>
          <w:rFonts w:ascii="Times New Roman" w:eastAsia="Times New Roman" w:hAnsi="Times New Roman"/>
          <w:b/>
          <w:sz w:val="24"/>
          <w:szCs w:val="24"/>
        </w:rPr>
        <w:t xml:space="preserve">Реализация молодежной политики в </w:t>
      </w:r>
      <w:r w:rsidRPr="00073545">
        <w:rPr>
          <w:rFonts w:ascii="Times New Roman" w:eastAsia="Arial" w:hAnsi="Times New Roman"/>
          <w:b/>
          <w:kern w:val="3"/>
          <w:sz w:val="24"/>
          <w:szCs w:val="24"/>
        </w:rPr>
        <w:t>Юрлинском муниципальном районе»</w:t>
      </w:r>
    </w:p>
    <w:tbl>
      <w:tblPr>
        <w:tblW w:w="10308" w:type="dxa"/>
        <w:tblLayout w:type="fixed"/>
        <w:tblCellMar>
          <w:top w:w="75" w:type="dxa"/>
          <w:left w:w="0" w:type="dxa"/>
          <w:bottom w:w="75" w:type="dxa"/>
          <w:right w:w="0" w:type="dxa"/>
        </w:tblCellMar>
        <w:tblLook w:val="0000"/>
      </w:tblPr>
      <w:tblGrid>
        <w:gridCol w:w="984"/>
        <w:gridCol w:w="2379"/>
        <w:gridCol w:w="2126"/>
        <w:gridCol w:w="1134"/>
        <w:gridCol w:w="1418"/>
        <w:gridCol w:w="2267"/>
      </w:tblGrid>
      <w:tr w:rsidR="00073545" w:rsidRPr="00672086" w:rsidTr="00672086">
        <w:trPr>
          <w:trHeight w:val="133"/>
        </w:trPr>
        <w:tc>
          <w:tcPr>
            <w:tcW w:w="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N п/п</w:t>
            </w:r>
          </w:p>
        </w:tc>
        <w:tc>
          <w:tcPr>
            <w:tcW w:w="23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Наименование подпрограммы, основного мероприятия (ВЦП), мероприятия</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Ответственный исполнитель, участники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Срок</w:t>
            </w:r>
          </w:p>
        </w:tc>
        <w:tc>
          <w:tcPr>
            <w:tcW w:w="22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Ожидаемый непосредственный результат (краткое описание)</w:t>
            </w:r>
          </w:p>
        </w:tc>
      </w:tr>
      <w:tr w:rsidR="00073545" w:rsidRPr="00672086" w:rsidTr="00672086">
        <w:trPr>
          <w:trHeight w:val="133"/>
        </w:trPr>
        <w:tc>
          <w:tcPr>
            <w:tcW w:w="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начала реализации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окончания реализации</w:t>
            </w:r>
          </w:p>
        </w:tc>
        <w:tc>
          <w:tcPr>
            <w:tcW w:w="22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073545" w:rsidRPr="00672086" w:rsidTr="00672086">
        <w:trPr>
          <w:trHeight w:val="133"/>
        </w:trPr>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1</w:t>
            </w:r>
          </w:p>
        </w:tc>
        <w:tc>
          <w:tcPr>
            <w:tcW w:w="2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5</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6</w:t>
            </w:r>
          </w:p>
        </w:tc>
      </w:tr>
      <w:tr w:rsidR="00073545" w:rsidRPr="00672086" w:rsidTr="00672086">
        <w:trPr>
          <w:trHeight w:val="133"/>
        </w:trPr>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outlineLvl w:val="2"/>
              <w:rPr>
                <w:rFonts w:ascii="Times New Roman" w:eastAsia="Times New Roman" w:hAnsi="Times New Roman"/>
                <w:sz w:val="20"/>
                <w:szCs w:val="20"/>
              </w:rPr>
            </w:pPr>
            <w:bookmarkStart w:id="30" w:name="Par3214"/>
            <w:bookmarkStart w:id="31" w:name="Par3257"/>
            <w:bookmarkEnd w:id="30"/>
            <w:bookmarkEnd w:id="31"/>
            <w:r w:rsidRPr="00672086">
              <w:rPr>
                <w:rFonts w:ascii="Times New Roman" w:eastAsia="Times New Roman" w:hAnsi="Times New Roman"/>
                <w:sz w:val="20"/>
                <w:szCs w:val="20"/>
              </w:rPr>
              <w:t>1</w:t>
            </w:r>
          </w:p>
        </w:tc>
        <w:tc>
          <w:tcPr>
            <w:tcW w:w="932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suppressAutoHyphens/>
              <w:autoSpaceDN w:val="0"/>
              <w:spacing w:after="0" w:line="240" w:lineRule="auto"/>
              <w:rPr>
                <w:rFonts w:ascii="Times New Roman" w:eastAsia="Arial" w:hAnsi="Times New Roman"/>
                <w:kern w:val="3"/>
                <w:sz w:val="20"/>
                <w:szCs w:val="20"/>
              </w:rPr>
            </w:pPr>
            <w:r w:rsidRPr="00672086">
              <w:rPr>
                <w:rFonts w:ascii="Times New Roman" w:eastAsia="Times New Roman" w:hAnsi="Times New Roman"/>
                <w:sz w:val="20"/>
                <w:szCs w:val="20"/>
              </w:rPr>
              <w:t xml:space="preserve">Подпрограмма </w:t>
            </w:r>
            <w:r w:rsidRPr="00672086">
              <w:rPr>
                <w:rFonts w:ascii="Times New Roman" w:eastAsia="Arial" w:hAnsi="Times New Roman"/>
                <w:kern w:val="3"/>
                <w:sz w:val="20"/>
                <w:szCs w:val="20"/>
              </w:rPr>
              <w:t>«</w:t>
            </w:r>
            <w:r w:rsidRPr="00672086">
              <w:rPr>
                <w:rFonts w:ascii="Times New Roman" w:eastAsia="Times New Roman" w:hAnsi="Times New Roman"/>
                <w:sz w:val="20"/>
                <w:szCs w:val="20"/>
              </w:rPr>
              <w:t xml:space="preserve">Реализация молодежной политики в </w:t>
            </w:r>
            <w:r w:rsidRPr="00672086">
              <w:rPr>
                <w:rFonts w:ascii="Times New Roman" w:eastAsia="Arial" w:hAnsi="Times New Roman"/>
                <w:kern w:val="3"/>
                <w:sz w:val="20"/>
                <w:szCs w:val="20"/>
              </w:rPr>
              <w:t>Юрлинском муниципальном районе»</w:t>
            </w:r>
          </w:p>
        </w:tc>
      </w:tr>
      <w:tr w:rsidR="00073545" w:rsidRPr="00672086" w:rsidTr="00672086">
        <w:trPr>
          <w:trHeight w:val="133"/>
        </w:trPr>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lastRenderedPageBreak/>
              <w:t>1.1</w:t>
            </w:r>
          </w:p>
        </w:tc>
        <w:tc>
          <w:tcPr>
            <w:tcW w:w="2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Основное мероприятие: Развитие молодежной политики в Юрлинском районе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01.01.2016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31.12.2018</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Увеличение доли молодежи, оценивающей свою информированность о возможностях самореализации "удовлетворительно"</w:t>
            </w:r>
          </w:p>
        </w:tc>
      </w:tr>
      <w:tr w:rsidR="00073545" w:rsidRPr="00672086" w:rsidTr="00672086">
        <w:trPr>
          <w:trHeight w:val="133"/>
        </w:trPr>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1.1.1</w:t>
            </w:r>
          </w:p>
        </w:tc>
        <w:tc>
          <w:tcPr>
            <w:tcW w:w="2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Мероприятие: поддержка деятельности молодежных и детских объединений и организаций</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spacing w:after="0" w:line="240" w:lineRule="auto"/>
              <w:jc w:val="center"/>
              <w:rPr>
                <w:rFonts w:ascii="Times New Roman" w:hAnsi="Times New Roman"/>
                <w:sz w:val="20"/>
                <w:szCs w:val="20"/>
              </w:rPr>
            </w:pPr>
            <w:r w:rsidRPr="00672086">
              <w:rPr>
                <w:rFonts w:ascii="Times New Roman" w:eastAsia="Times New Roman" w:hAnsi="Times New Roman"/>
                <w:sz w:val="20"/>
                <w:szCs w:val="20"/>
              </w:rPr>
              <w:t>01.01.2016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31.12.2018</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Увеличение доли молодежи, охваченной творческими общественными практиками (в том числе и позитивные молодежные субкультуры)</w:t>
            </w:r>
          </w:p>
        </w:tc>
      </w:tr>
      <w:tr w:rsidR="00073545" w:rsidRPr="00672086" w:rsidTr="00672086">
        <w:trPr>
          <w:trHeight w:val="133"/>
        </w:trPr>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1.1.2</w:t>
            </w:r>
          </w:p>
        </w:tc>
        <w:tc>
          <w:tcPr>
            <w:tcW w:w="2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Мероприятие: поддержка интеллектуального, творческого, духовно-нравственного развития молодежи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spacing w:after="0" w:line="240" w:lineRule="auto"/>
              <w:jc w:val="center"/>
              <w:rPr>
                <w:rFonts w:ascii="Times New Roman" w:hAnsi="Times New Roman"/>
                <w:sz w:val="20"/>
                <w:szCs w:val="20"/>
              </w:rPr>
            </w:pPr>
            <w:r w:rsidRPr="00672086">
              <w:rPr>
                <w:rFonts w:ascii="Times New Roman" w:eastAsia="Times New Roman" w:hAnsi="Times New Roman"/>
                <w:sz w:val="20"/>
                <w:szCs w:val="20"/>
              </w:rPr>
              <w:t>01.01.2016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31.12.2018</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Увеличение удельного веса молодежи в возрасте от 14 до 30 лет, занятой в социальных, творческих и проектах иной направленности</w:t>
            </w:r>
          </w:p>
        </w:tc>
      </w:tr>
      <w:tr w:rsidR="00073545" w:rsidRPr="00672086" w:rsidTr="00672086">
        <w:trPr>
          <w:trHeight w:val="133"/>
        </w:trPr>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1.1.3</w:t>
            </w:r>
          </w:p>
        </w:tc>
        <w:tc>
          <w:tcPr>
            <w:tcW w:w="2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Мероприятие: профилактика алкоголизма, наркомании, асоциальных явлений в молодежной среде, пропаганда здорового образа жизни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spacing w:after="0" w:line="240" w:lineRule="auto"/>
              <w:jc w:val="center"/>
              <w:rPr>
                <w:rFonts w:ascii="Times New Roman" w:hAnsi="Times New Roman"/>
                <w:sz w:val="20"/>
                <w:szCs w:val="20"/>
              </w:rPr>
            </w:pPr>
            <w:r w:rsidRPr="00672086">
              <w:rPr>
                <w:rFonts w:ascii="Times New Roman" w:eastAsia="Times New Roman" w:hAnsi="Times New Roman"/>
                <w:sz w:val="20"/>
                <w:szCs w:val="20"/>
              </w:rPr>
              <w:t>01.01.2016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31.12.2018</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Профилактика алкоголизма, наркомании, асоциальных явлений в молодежной среде</w:t>
            </w:r>
          </w:p>
        </w:tc>
      </w:tr>
      <w:tr w:rsidR="00073545" w:rsidRPr="00672086" w:rsidTr="00672086">
        <w:trPr>
          <w:trHeight w:val="133"/>
        </w:trPr>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1.1.4</w:t>
            </w:r>
          </w:p>
        </w:tc>
        <w:tc>
          <w:tcPr>
            <w:tcW w:w="2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Организация занятости подростков и молодежи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spacing w:after="0" w:line="240" w:lineRule="auto"/>
              <w:jc w:val="center"/>
              <w:rPr>
                <w:rFonts w:ascii="Times New Roman" w:hAnsi="Times New Roman"/>
                <w:sz w:val="20"/>
                <w:szCs w:val="20"/>
              </w:rPr>
            </w:pPr>
            <w:r w:rsidRPr="00672086">
              <w:rPr>
                <w:rFonts w:ascii="Times New Roman" w:eastAsia="Times New Roman" w:hAnsi="Times New Roman"/>
                <w:sz w:val="20"/>
                <w:szCs w:val="20"/>
              </w:rPr>
              <w:t>01.01.2016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31.12.2018</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Увеличение доли молодежи с ожиданиям</w:t>
            </w:r>
            <w:proofErr w:type="gramStart"/>
            <w:r w:rsidRPr="00672086">
              <w:rPr>
                <w:rFonts w:ascii="Times New Roman" w:eastAsia="Times New Roman" w:hAnsi="Times New Roman"/>
                <w:sz w:val="20"/>
                <w:szCs w:val="20"/>
              </w:rPr>
              <w:t>и(</w:t>
            </w:r>
            <w:proofErr w:type="gramEnd"/>
            <w:r w:rsidRPr="00672086">
              <w:rPr>
                <w:rFonts w:ascii="Times New Roman" w:eastAsia="Times New Roman" w:hAnsi="Times New Roman"/>
                <w:sz w:val="20"/>
                <w:szCs w:val="20"/>
              </w:rPr>
              <w:t>внутренними установками) жить и работать в Юрлинском муниципальном районе</w:t>
            </w:r>
          </w:p>
        </w:tc>
      </w:tr>
      <w:tr w:rsidR="00073545" w:rsidRPr="00672086" w:rsidTr="00672086">
        <w:trPr>
          <w:trHeight w:val="133"/>
        </w:trPr>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1.1.5</w:t>
            </w:r>
          </w:p>
        </w:tc>
        <w:tc>
          <w:tcPr>
            <w:tcW w:w="2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Мероприятие: Военно-патриотическое, нравственное, правовое воспитание молодежи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Управление культуры, молодежной политики и 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spacing w:after="0" w:line="240" w:lineRule="auto"/>
              <w:jc w:val="center"/>
              <w:rPr>
                <w:rFonts w:ascii="Times New Roman" w:hAnsi="Times New Roman"/>
                <w:sz w:val="20"/>
                <w:szCs w:val="20"/>
              </w:rPr>
            </w:pPr>
            <w:r w:rsidRPr="00672086">
              <w:rPr>
                <w:rFonts w:ascii="Times New Roman" w:eastAsia="Times New Roman" w:hAnsi="Times New Roman"/>
                <w:sz w:val="20"/>
                <w:szCs w:val="20"/>
              </w:rPr>
              <w:t>01.01.2016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31.12.2018</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Увеличение количества молодежи, охваченной патриотическими общественными практиками</w:t>
            </w:r>
          </w:p>
        </w:tc>
      </w:tr>
    </w:tbl>
    <w:p w:rsidR="00073545" w:rsidRPr="00672086" w:rsidRDefault="00073545" w:rsidP="00672086">
      <w:pPr>
        <w:widowControl w:val="0"/>
        <w:autoSpaceDE w:val="0"/>
        <w:autoSpaceDN w:val="0"/>
        <w:adjustRightInd w:val="0"/>
        <w:spacing w:after="0" w:line="240" w:lineRule="auto"/>
        <w:jc w:val="center"/>
        <w:outlineLvl w:val="2"/>
        <w:rPr>
          <w:rFonts w:ascii="Times New Roman" w:eastAsia="Times New Roman" w:hAnsi="Times New Roman"/>
          <w:b/>
          <w:sz w:val="24"/>
          <w:szCs w:val="24"/>
        </w:rPr>
      </w:pPr>
      <w:bookmarkStart w:id="32" w:name="Par3319"/>
      <w:bookmarkEnd w:id="32"/>
      <w:r w:rsidRPr="00073545">
        <w:rPr>
          <w:rFonts w:ascii="Times New Roman" w:eastAsia="Times New Roman" w:hAnsi="Times New Roman"/>
          <w:b/>
          <w:sz w:val="24"/>
          <w:szCs w:val="24"/>
        </w:rPr>
        <w:t>VI. Основные меры правового регулирования в соответствующей сфере, направленные на достижение целей и конечных результатов Подпрограммы, с обоснованием основных положений.</w:t>
      </w:r>
    </w:p>
    <w:p w:rsidR="00073545" w:rsidRPr="00073545" w:rsidRDefault="00073545" w:rsidP="0067208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073545">
        <w:rPr>
          <w:rFonts w:ascii="Times New Roman" w:eastAsia="Times New Roman" w:hAnsi="Times New Roman"/>
          <w:sz w:val="24"/>
          <w:szCs w:val="24"/>
        </w:rPr>
        <w:t>Основные меры правового регулирования направление на достижения целей и конечных результатов муниципальной подпрограммы изложены в разделе программы «Развитие культуры Юрлинского муниципального района».</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Также планируется реализация организационных мер, направленных на заключение соглашений и договоров с исполнителями и участниками муниципальной программы по реализации мероприятий подпрограмм.</w:t>
      </w:r>
    </w:p>
    <w:p w:rsidR="00073545" w:rsidRPr="00073545" w:rsidRDefault="00073545" w:rsidP="00672086">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lang w:val="en-US"/>
        </w:rPr>
        <w:t>VII</w:t>
      </w:r>
      <w:r w:rsidRPr="00073545">
        <w:rPr>
          <w:rFonts w:ascii="Times New Roman" w:eastAsia="Times New Roman" w:hAnsi="Times New Roman"/>
          <w:b/>
          <w:sz w:val="24"/>
          <w:szCs w:val="24"/>
        </w:rPr>
        <w:t xml:space="preserve">. Информация по ресурсному обеспечению Муниципальной подпрограммы </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Общий объем средств на реализацию Муниципальной подпрограммы  – 850,0 тыс. руб. В том числе по годам:</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350,0 тыс. руб.;</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250,0 тыс. руб.;</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250,0 тыс. руб.</w:t>
      </w:r>
    </w:p>
    <w:p w:rsidR="00073545" w:rsidRPr="00073545" w:rsidRDefault="00073545" w:rsidP="00672086">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За счет средств местного бюджета – 850,0 тыс. руб. В том числе по годам:</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350,0 тыс. руб.;</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lastRenderedPageBreak/>
        <w:t>2017 г. – 250,0 тыс. руб.;</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250,0 тыс. руб.</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Объем финансирования на 2016-2018  годы определен в соответствии с действующим законодательством.</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 xml:space="preserve">VIII. Описание мер государственного регулирования и управления рисками </w:t>
      </w:r>
    </w:p>
    <w:p w:rsidR="00073545" w:rsidRPr="00073545" w:rsidRDefault="00073545" w:rsidP="00672086">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с целью минимизации их влияния на достижение целей Подпрограммы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Принятие общих мер по управлению рисками осуществляется Ответственным исполнителем Подпрограммы в процессе реализации Подпрограммы.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На минимизацию риска не достижения конечных результатов Подпрограммы направлены меры по формированию плана, содержащего перечень мероприятий Подпрограммы, включая мероприятия, промежуточные показатели и индикаторы, а также мониторинг реализации Подпрограммы.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Реализация мероприятий Подпрограммы возможна при условии ее финансирования в рамках запланированных объемов.</w:t>
      </w:r>
    </w:p>
    <w:p w:rsidR="00073545" w:rsidRPr="00672086" w:rsidRDefault="00073545" w:rsidP="00672086">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IX. Методика оценки эффективности Подпрограммы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Методика оценки эффективности Подпрограммы соответствует методике, изложенной в </w:t>
      </w:r>
      <w:hyperlink w:anchor="Par474" w:tooltip="Ссылка на текущий документ" w:history="1">
        <w:r w:rsidRPr="00073545">
          <w:rPr>
            <w:rFonts w:ascii="Times New Roman" w:hAnsi="Times New Roman"/>
            <w:color w:val="0000FF"/>
            <w:sz w:val="24"/>
            <w:szCs w:val="24"/>
          </w:rPr>
          <w:t>разделе X</w:t>
        </w:r>
      </w:hyperlink>
      <w:r w:rsidRPr="00073545">
        <w:rPr>
          <w:rFonts w:ascii="Times New Roman" w:hAnsi="Times New Roman"/>
          <w:sz w:val="24"/>
          <w:szCs w:val="24"/>
        </w:rPr>
        <w:t xml:space="preserve"> муниципальной программы.</w:t>
      </w:r>
    </w:p>
    <w:p w:rsidR="00073545" w:rsidRPr="00073545" w:rsidRDefault="00073545" w:rsidP="00672086">
      <w:pPr>
        <w:pStyle w:val="ConsPlusNormal"/>
        <w:outlineLvl w:val="1"/>
        <w:rPr>
          <w:rFonts w:ascii="Times New Roman" w:hAnsi="Times New Roman" w:cs="Times New Roman"/>
          <w:sz w:val="24"/>
          <w:szCs w:val="24"/>
        </w:rPr>
      </w:pPr>
    </w:p>
    <w:p w:rsidR="00073545" w:rsidRPr="00073545" w:rsidRDefault="00073545" w:rsidP="00A47562">
      <w:pPr>
        <w:pStyle w:val="ConsPlusNormal"/>
        <w:jc w:val="right"/>
        <w:outlineLvl w:val="1"/>
        <w:rPr>
          <w:rFonts w:ascii="Times New Roman" w:hAnsi="Times New Roman" w:cs="Times New Roman"/>
          <w:sz w:val="24"/>
          <w:szCs w:val="24"/>
        </w:rPr>
      </w:pPr>
      <w:r w:rsidRPr="00073545">
        <w:rPr>
          <w:rFonts w:ascii="Times New Roman" w:hAnsi="Times New Roman" w:cs="Times New Roman"/>
          <w:sz w:val="24"/>
          <w:szCs w:val="24"/>
        </w:rPr>
        <w:t>Приложение 5</w:t>
      </w:r>
    </w:p>
    <w:p w:rsidR="00073545" w:rsidRPr="00073545" w:rsidRDefault="00073545" w:rsidP="00A47562">
      <w:pPr>
        <w:pStyle w:val="ConsPlusNormal"/>
        <w:jc w:val="right"/>
        <w:rPr>
          <w:rFonts w:ascii="Times New Roman" w:hAnsi="Times New Roman" w:cs="Times New Roman"/>
          <w:sz w:val="24"/>
          <w:szCs w:val="24"/>
        </w:rPr>
      </w:pPr>
      <w:r w:rsidRPr="00073545">
        <w:rPr>
          <w:rFonts w:ascii="Times New Roman" w:hAnsi="Times New Roman" w:cs="Times New Roman"/>
          <w:sz w:val="24"/>
          <w:szCs w:val="24"/>
        </w:rPr>
        <w:t>к Муниципальной программе</w:t>
      </w:r>
    </w:p>
    <w:p w:rsidR="00073545" w:rsidRPr="00073545" w:rsidRDefault="00073545" w:rsidP="00A47562">
      <w:pPr>
        <w:pStyle w:val="ConsPlusNormal"/>
        <w:jc w:val="right"/>
        <w:rPr>
          <w:rFonts w:ascii="Times New Roman" w:hAnsi="Times New Roman" w:cs="Times New Roman"/>
          <w:sz w:val="24"/>
          <w:szCs w:val="24"/>
        </w:rPr>
      </w:pPr>
      <w:r w:rsidRPr="00073545">
        <w:rPr>
          <w:rFonts w:ascii="Times New Roman" w:hAnsi="Times New Roman" w:cs="Times New Roman"/>
          <w:sz w:val="24"/>
          <w:szCs w:val="24"/>
        </w:rPr>
        <w:t>«Развитие культуры Юрлинского</w:t>
      </w:r>
    </w:p>
    <w:p w:rsidR="00073545" w:rsidRPr="00073545" w:rsidRDefault="00073545" w:rsidP="00672086">
      <w:pPr>
        <w:pStyle w:val="ConsPlusNormal"/>
        <w:jc w:val="right"/>
        <w:rPr>
          <w:rFonts w:ascii="Times New Roman" w:hAnsi="Times New Roman" w:cs="Times New Roman"/>
          <w:sz w:val="24"/>
          <w:szCs w:val="24"/>
        </w:rPr>
      </w:pPr>
      <w:r w:rsidRPr="00073545">
        <w:rPr>
          <w:rFonts w:ascii="Times New Roman" w:hAnsi="Times New Roman" w:cs="Times New Roman"/>
          <w:sz w:val="24"/>
          <w:szCs w:val="24"/>
        </w:rPr>
        <w:t xml:space="preserve"> муниципального района»</w:t>
      </w:r>
    </w:p>
    <w:p w:rsidR="00073545" w:rsidRPr="00073545" w:rsidRDefault="00073545" w:rsidP="00A47562">
      <w:pPr>
        <w:pStyle w:val="ConsPlusNormal"/>
        <w:jc w:val="both"/>
        <w:rPr>
          <w:rFonts w:ascii="Times New Roman" w:hAnsi="Times New Roman" w:cs="Times New Roman"/>
          <w:b/>
          <w:sz w:val="24"/>
          <w:szCs w:val="24"/>
        </w:rPr>
      </w:pPr>
    </w:p>
    <w:p w:rsidR="00073545" w:rsidRPr="00073545" w:rsidRDefault="00073545" w:rsidP="00A47562">
      <w:pPr>
        <w:pStyle w:val="ConsPlusNormal"/>
        <w:jc w:val="center"/>
        <w:rPr>
          <w:rFonts w:ascii="Times New Roman" w:hAnsi="Times New Roman" w:cs="Times New Roman"/>
          <w:b/>
          <w:sz w:val="24"/>
          <w:szCs w:val="24"/>
        </w:rPr>
      </w:pPr>
      <w:bookmarkStart w:id="33" w:name="Par2212"/>
      <w:bookmarkEnd w:id="33"/>
      <w:r w:rsidRPr="00073545">
        <w:rPr>
          <w:rFonts w:ascii="Times New Roman" w:hAnsi="Times New Roman" w:cs="Times New Roman"/>
          <w:b/>
          <w:sz w:val="24"/>
          <w:szCs w:val="24"/>
        </w:rPr>
        <w:t>ПОДПРОГРАММА</w:t>
      </w:r>
    </w:p>
    <w:p w:rsidR="00073545" w:rsidRPr="00073545" w:rsidRDefault="00073545" w:rsidP="00A47562">
      <w:pPr>
        <w:pStyle w:val="ConsPlusNormal"/>
        <w:jc w:val="center"/>
        <w:rPr>
          <w:rFonts w:ascii="Times New Roman" w:hAnsi="Times New Roman" w:cs="Times New Roman"/>
          <w:b/>
          <w:sz w:val="24"/>
          <w:szCs w:val="24"/>
        </w:rPr>
      </w:pPr>
      <w:r w:rsidRPr="00073545">
        <w:rPr>
          <w:rFonts w:ascii="Times New Roman" w:hAnsi="Times New Roman" w:cs="Times New Roman"/>
          <w:b/>
          <w:sz w:val="24"/>
          <w:szCs w:val="24"/>
        </w:rPr>
        <w:t xml:space="preserve">«Развитие инфраструктуры и приведение </w:t>
      </w:r>
      <w:proofErr w:type="gramStart"/>
      <w:r w:rsidRPr="00073545">
        <w:rPr>
          <w:rFonts w:ascii="Times New Roman" w:hAnsi="Times New Roman" w:cs="Times New Roman"/>
          <w:b/>
          <w:sz w:val="24"/>
          <w:szCs w:val="24"/>
        </w:rPr>
        <w:t>в</w:t>
      </w:r>
      <w:proofErr w:type="gramEnd"/>
      <w:r w:rsidRPr="00073545">
        <w:rPr>
          <w:rFonts w:ascii="Times New Roman" w:hAnsi="Times New Roman" w:cs="Times New Roman"/>
          <w:b/>
          <w:sz w:val="24"/>
          <w:szCs w:val="24"/>
        </w:rPr>
        <w:t xml:space="preserve"> нормативное</w:t>
      </w:r>
    </w:p>
    <w:p w:rsidR="00073545" w:rsidRPr="00672086" w:rsidRDefault="00073545" w:rsidP="00672086">
      <w:pPr>
        <w:pStyle w:val="ConsPlusNormal"/>
        <w:jc w:val="center"/>
        <w:rPr>
          <w:rFonts w:ascii="Times New Roman" w:hAnsi="Times New Roman" w:cs="Times New Roman"/>
          <w:b/>
          <w:sz w:val="24"/>
          <w:szCs w:val="24"/>
        </w:rPr>
      </w:pPr>
      <w:r w:rsidRPr="00073545">
        <w:rPr>
          <w:rFonts w:ascii="Times New Roman" w:hAnsi="Times New Roman" w:cs="Times New Roman"/>
          <w:b/>
          <w:sz w:val="24"/>
          <w:szCs w:val="24"/>
        </w:rPr>
        <w:t>состояние учреждений отрасли культуры Юрлинского муниципального района»</w:t>
      </w:r>
      <w:bookmarkStart w:id="34" w:name="Par2219"/>
      <w:bookmarkEnd w:id="34"/>
    </w:p>
    <w:p w:rsidR="00073545" w:rsidRPr="00073545" w:rsidRDefault="00073545" w:rsidP="00672086">
      <w:pPr>
        <w:pStyle w:val="ConsPlusNormal"/>
        <w:jc w:val="center"/>
        <w:outlineLvl w:val="2"/>
        <w:rPr>
          <w:rFonts w:ascii="Times New Roman" w:hAnsi="Times New Roman" w:cs="Times New Roman"/>
          <w:sz w:val="24"/>
          <w:szCs w:val="24"/>
        </w:rPr>
      </w:pPr>
      <w:r w:rsidRPr="00073545">
        <w:rPr>
          <w:rFonts w:ascii="Times New Roman" w:hAnsi="Times New Roman" w:cs="Times New Roman"/>
          <w:sz w:val="24"/>
          <w:szCs w:val="24"/>
        </w:rPr>
        <w:t>Паспорт</w:t>
      </w:r>
    </w:p>
    <w:p w:rsidR="00073545" w:rsidRPr="00073545" w:rsidRDefault="00073545" w:rsidP="00A47562">
      <w:pPr>
        <w:pStyle w:val="ConsPlusNormal"/>
        <w:jc w:val="center"/>
        <w:rPr>
          <w:rFonts w:ascii="Times New Roman" w:hAnsi="Times New Roman" w:cs="Times New Roman"/>
          <w:sz w:val="24"/>
          <w:szCs w:val="24"/>
        </w:rPr>
      </w:pPr>
      <w:r w:rsidRPr="00073545">
        <w:rPr>
          <w:rFonts w:ascii="Times New Roman" w:hAnsi="Times New Roman" w:cs="Times New Roman"/>
          <w:sz w:val="24"/>
          <w:szCs w:val="24"/>
        </w:rPr>
        <w:t xml:space="preserve">Подпрограммы "Развитие инфраструктуры и приведение </w:t>
      </w:r>
      <w:proofErr w:type="gramStart"/>
      <w:r w:rsidRPr="00073545">
        <w:rPr>
          <w:rFonts w:ascii="Times New Roman" w:hAnsi="Times New Roman" w:cs="Times New Roman"/>
          <w:sz w:val="24"/>
          <w:szCs w:val="24"/>
        </w:rPr>
        <w:t>в</w:t>
      </w:r>
      <w:proofErr w:type="gramEnd"/>
      <w:r w:rsidRPr="00073545">
        <w:rPr>
          <w:rFonts w:ascii="Times New Roman" w:hAnsi="Times New Roman" w:cs="Times New Roman"/>
          <w:sz w:val="24"/>
          <w:szCs w:val="24"/>
        </w:rPr>
        <w:t xml:space="preserve"> нормативное</w:t>
      </w:r>
    </w:p>
    <w:p w:rsidR="00073545" w:rsidRPr="00672086" w:rsidRDefault="00073545" w:rsidP="00672086">
      <w:pPr>
        <w:pStyle w:val="ConsPlusNormal"/>
        <w:jc w:val="center"/>
        <w:rPr>
          <w:rFonts w:ascii="Times New Roman" w:hAnsi="Times New Roman" w:cs="Times New Roman"/>
          <w:sz w:val="24"/>
          <w:szCs w:val="24"/>
        </w:rPr>
      </w:pPr>
      <w:r w:rsidRPr="00073545">
        <w:rPr>
          <w:rFonts w:ascii="Times New Roman" w:hAnsi="Times New Roman" w:cs="Times New Roman"/>
          <w:sz w:val="24"/>
          <w:szCs w:val="24"/>
        </w:rPr>
        <w:t>состояние учреждений отрасли культуры Юрлинского муниципального района"</w:t>
      </w:r>
    </w:p>
    <w:tbl>
      <w:tblPr>
        <w:tblW w:w="0" w:type="auto"/>
        <w:tblInd w:w="102" w:type="dxa"/>
        <w:tblLayout w:type="fixed"/>
        <w:tblCellMar>
          <w:top w:w="75" w:type="dxa"/>
          <w:left w:w="0" w:type="dxa"/>
          <w:bottom w:w="75" w:type="dxa"/>
          <w:right w:w="0" w:type="dxa"/>
        </w:tblCellMar>
        <w:tblLook w:val="0000"/>
      </w:tblPr>
      <w:tblGrid>
        <w:gridCol w:w="2098"/>
        <w:gridCol w:w="8108"/>
      </w:tblGrid>
      <w:tr w:rsidR="00073545" w:rsidRPr="00672086" w:rsidTr="00073545">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Ответственный исполнитель Подпрограммы</w:t>
            </w:r>
          </w:p>
        </w:tc>
        <w:tc>
          <w:tcPr>
            <w:tcW w:w="8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Управление  культуры, молодежной политики и спорта Администрации Юрлинского муниципального района</w:t>
            </w:r>
          </w:p>
        </w:tc>
      </w:tr>
      <w:tr w:rsidR="00073545" w:rsidRPr="00672086" w:rsidTr="00073545">
        <w:tc>
          <w:tcPr>
            <w:tcW w:w="2098" w:type="dxa"/>
            <w:tcBorders>
              <w:top w:val="single" w:sz="4" w:space="0" w:color="auto"/>
              <w:left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Участники Подпрограммы</w:t>
            </w:r>
          </w:p>
        </w:tc>
        <w:tc>
          <w:tcPr>
            <w:tcW w:w="8108" w:type="dxa"/>
            <w:tcBorders>
              <w:top w:val="single" w:sz="4" w:space="0" w:color="auto"/>
              <w:left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МБУК «Юрлинский МКДЦ»</w:t>
            </w:r>
          </w:p>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МБУК «Юрлинская ЦБС»</w:t>
            </w:r>
          </w:p>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МБУ ДО «Юрлинская ДШИ»</w:t>
            </w:r>
          </w:p>
        </w:tc>
      </w:tr>
      <w:tr w:rsidR="00073545" w:rsidRPr="00672086" w:rsidTr="00073545">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Цель Подпрограммы</w:t>
            </w:r>
          </w:p>
        </w:tc>
        <w:tc>
          <w:tcPr>
            <w:tcW w:w="8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Создание комфортных условий для обеспечения доступа к культурным ценностям и творческой самореализации жителей Юрлинского района</w:t>
            </w:r>
          </w:p>
        </w:tc>
      </w:tr>
      <w:tr w:rsidR="00073545" w:rsidRPr="00672086" w:rsidTr="00073545">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Задачи Подпрограммы</w:t>
            </w:r>
          </w:p>
        </w:tc>
        <w:tc>
          <w:tcPr>
            <w:tcW w:w="8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Приведение в нормативное состояние существующих объектов, занимаемых  учреждениями культуры и образования в сфере культуры;</w:t>
            </w:r>
          </w:p>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начало строительства (переноса, реконструкции, приспособления для современного использования) новых объектов инфраструктуры сферы культуры</w:t>
            </w:r>
          </w:p>
        </w:tc>
      </w:tr>
      <w:tr w:rsidR="00073545" w:rsidRPr="00672086" w:rsidTr="00073545">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Ожидаемые результаты</w:t>
            </w:r>
          </w:p>
        </w:tc>
        <w:tc>
          <w:tcPr>
            <w:tcW w:w="8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Увеличение доли муниципальных инфраструктурных объектов сферы культуры, находящихся в нормативном состоянии, до 35% к концу 2018 года;</w:t>
            </w:r>
          </w:p>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количество строек (переносов, реконструкций, приспособления для современного использования) объектов инфраструктуры сферы культуры - 4 объектов к концу 2017 года</w:t>
            </w:r>
          </w:p>
        </w:tc>
      </w:tr>
      <w:tr w:rsidR="00073545" w:rsidRPr="00672086" w:rsidTr="00073545">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Этапы и сроки реализации Подпрограммы</w:t>
            </w:r>
          </w:p>
        </w:tc>
        <w:tc>
          <w:tcPr>
            <w:tcW w:w="81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Сроки реализации подпрограммы: 2016-2018 годы. Реализация Подпрограммы по этапам не предусмотрена</w:t>
            </w:r>
          </w:p>
        </w:tc>
      </w:tr>
    </w:tbl>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p>
    <w:tbl>
      <w:tblPr>
        <w:tblW w:w="10206" w:type="dxa"/>
        <w:tblInd w:w="102" w:type="dxa"/>
        <w:tblLayout w:type="fixed"/>
        <w:tblCellMar>
          <w:top w:w="75" w:type="dxa"/>
          <w:left w:w="0" w:type="dxa"/>
          <w:bottom w:w="75" w:type="dxa"/>
          <w:right w:w="0" w:type="dxa"/>
        </w:tblCellMar>
        <w:tblLook w:val="0000"/>
      </w:tblPr>
      <w:tblGrid>
        <w:gridCol w:w="2041"/>
        <w:gridCol w:w="2495"/>
        <w:gridCol w:w="900"/>
        <w:gridCol w:w="1590"/>
        <w:gridCol w:w="1590"/>
        <w:gridCol w:w="1590"/>
      </w:tblGrid>
      <w:tr w:rsidR="00073545" w:rsidRPr="00672086" w:rsidTr="00073545">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r w:rsidRPr="00672086">
              <w:rPr>
                <w:rFonts w:ascii="Times New Roman" w:hAnsi="Times New Roman"/>
                <w:color w:val="000000" w:themeColor="text1"/>
                <w:sz w:val="20"/>
                <w:szCs w:val="20"/>
              </w:rPr>
              <w:t xml:space="preserve">Целевые показатели </w:t>
            </w:r>
            <w:r w:rsidRPr="00672086">
              <w:rPr>
                <w:rFonts w:ascii="Times New Roman" w:hAnsi="Times New Roman"/>
                <w:color w:val="000000" w:themeColor="text1"/>
                <w:sz w:val="20"/>
                <w:szCs w:val="20"/>
              </w:rPr>
              <w:lastRenderedPageBreak/>
              <w:t>Подпрограммы</w:t>
            </w:r>
          </w:p>
        </w:tc>
        <w:tc>
          <w:tcPr>
            <w:tcW w:w="2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672086">
              <w:rPr>
                <w:rFonts w:ascii="Times New Roman" w:hAnsi="Times New Roman"/>
                <w:color w:val="000000" w:themeColor="text1"/>
                <w:sz w:val="20"/>
                <w:szCs w:val="20"/>
              </w:rPr>
              <w:lastRenderedPageBreak/>
              <w:t>Наименование показателя</w:t>
            </w:r>
          </w:p>
        </w:tc>
        <w:tc>
          <w:tcPr>
            <w:tcW w:w="9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672086">
              <w:rPr>
                <w:rFonts w:ascii="Times New Roman" w:hAnsi="Times New Roman"/>
                <w:color w:val="000000" w:themeColor="text1"/>
                <w:sz w:val="20"/>
                <w:szCs w:val="20"/>
              </w:rPr>
              <w:t xml:space="preserve">Ед. </w:t>
            </w:r>
            <w:r w:rsidRPr="00672086">
              <w:rPr>
                <w:rFonts w:ascii="Times New Roman" w:hAnsi="Times New Roman"/>
                <w:color w:val="000000" w:themeColor="text1"/>
                <w:sz w:val="20"/>
                <w:szCs w:val="20"/>
              </w:rPr>
              <w:lastRenderedPageBreak/>
              <w:t>измерения</w:t>
            </w:r>
          </w:p>
        </w:tc>
        <w:tc>
          <w:tcPr>
            <w:tcW w:w="47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672086">
              <w:rPr>
                <w:rFonts w:ascii="Times New Roman" w:hAnsi="Times New Roman"/>
                <w:color w:val="000000" w:themeColor="text1"/>
                <w:sz w:val="20"/>
                <w:szCs w:val="20"/>
              </w:rPr>
              <w:lastRenderedPageBreak/>
              <w:t>Плановое значение показателя</w:t>
            </w:r>
          </w:p>
        </w:tc>
      </w:tr>
      <w:tr w:rsidR="00073545" w:rsidRPr="00672086" w:rsidTr="00073545">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p>
        </w:tc>
        <w:tc>
          <w:tcPr>
            <w:tcW w:w="2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p>
        </w:tc>
        <w:tc>
          <w:tcPr>
            <w:tcW w:w="9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672086">
              <w:rPr>
                <w:rFonts w:ascii="Times New Roman" w:hAnsi="Times New Roman"/>
                <w:color w:val="000000" w:themeColor="text1"/>
                <w:sz w:val="20"/>
                <w:szCs w:val="20"/>
              </w:rPr>
              <w:t>201</w:t>
            </w:r>
            <w:r w:rsidRPr="00672086">
              <w:rPr>
                <w:rFonts w:ascii="Times New Roman" w:hAnsi="Times New Roman"/>
                <w:color w:val="000000" w:themeColor="text1"/>
                <w:sz w:val="20"/>
                <w:szCs w:val="20"/>
                <w:lang w:val="en-US"/>
              </w:rPr>
              <w:t>6</w:t>
            </w:r>
            <w:r w:rsidRPr="00672086">
              <w:rPr>
                <w:rFonts w:ascii="Times New Roman" w:hAnsi="Times New Roman"/>
                <w:color w:val="000000" w:themeColor="text1"/>
                <w:sz w:val="20"/>
                <w:szCs w:val="20"/>
              </w:rPr>
              <w:t xml:space="preserve"> (план)</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672086">
              <w:rPr>
                <w:rFonts w:ascii="Times New Roman" w:hAnsi="Times New Roman"/>
                <w:color w:val="000000" w:themeColor="text1"/>
                <w:sz w:val="20"/>
                <w:szCs w:val="20"/>
              </w:rPr>
              <w:t>2017 (план)</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672086">
              <w:rPr>
                <w:rFonts w:ascii="Times New Roman" w:hAnsi="Times New Roman"/>
                <w:color w:val="000000" w:themeColor="text1"/>
                <w:sz w:val="20"/>
                <w:szCs w:val="20"/>
              </w:rPr>
              <w:t>2018 (план)</w:t>
            </w:r>
          </w:p>
        </w:tc>
      </w:tr>
      <w:tr w:rsidR="00073545" w:rsidRPr="00672086" w:rsidTr="00073545">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color w:val="000000" w:themeColor="text1"/>
                <w:sz w:val="20"/>
                <w:szCs w:val="20"/>
              </w:rPr>
            </w:pPr>
            <w:r w:rsidRPr="00672086">
              <w:rPr>
                <w:rFonts w:ascii="Times New Roman" w:hAnsi="Times New Roman"/>
                <w:color w:val="000000" w:themeColor="text1"/>
                <w:sz w:val="20"/>
                <w:szCs w:val="20"/>
              </w:rPr>
              <w:t>Доля инфраструктурных объектов сферы культуры, находящихся в нормативном состоянии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672086">
              <w:rPr>
                <w:rFonts w:ascii="Times New Roman" w:hAnsi="Times New Roman"/>
                <w:color w:val="000000" w:themeColor="text1"/>
                <w:sz w:val="20"/>
                <w:szCs w:val="20"/>
              </w:rPr>
              <w:t>%</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672086">
              <w:rPr>
                <w:rFonts w:ascii="Times New Roman" w:hAnsi="Times New Roman"/>
                <w:color w:val="000000" w:themeColor="text1"/>
                <w:sz w:val="20"/>
                <w:szCs w:val="20"/>
              </w:rPr>
              <w:t>27,0</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672086">
              <w:rPr>
                <w:rFonts w:ascii="Times New Roman" w:hAnsi="Times New Roman"/>
                <w:color w:val="000000" w:themeColor="text1"/>
                <w:sz w:val="20"/>
                <w:szCs w:val="20"/>
              </w:rPr>
              <w:t>30,0</w:t>
            </w:r>
          </w:p>
        </w:tc>
        <w:tc>
          <w:tcPr>
            <w:tcW w:w="15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672086">
              <w:rPr>
                <w:rFonts w:ascii="Times New Roman" w:hAnsi="Times New Roman"/>
                <w:color w:val="000000" w:themeColor="text1"/>
                <w:sz w:val="20"/>
                <w:szCs w:val="20"/>
              </w:rPr>
              <w:t>35,0</w:t>
            </w:r>
          </w:p>
        </w:tc>
      </w:tr>
    </w:tbl>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p>
    <w:tbl>
      <w:tblPr>
        <w:tblW w:w="10206" w:type="dxa"/>
        <w:tblInd w:w="102" w:type="dxa"/>
        <w:tblLayout w:type="fixed"/>
        <w:tblCellMar>
          <w:top w:w="75" w:type="dxa"/>
          <w:left w:w="0" w:type="dxa"/>
          <w:bottom w:w="75" w:type="dxa"/>
          <w:right w:w="0" w:type="dxa"/>
        </w:tblCellMar>
        <w:tblLook w:val="0000"/>
      </w:tblPr>
      <w:tblGrid>
        <w:gridCol w:w="1843"/>
        <w:gridCol w:w="3486"/>
        <w:gridCol w:w="1625"/>
        <w:gridCol w:w="1626"/>
        <w:gridCol w:w="1626"/>
      </w:tblGrid>
      <w:tr w:rsidR="00073545" w:rsidRPr="00672086" w:rsidTr="00073545">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Объемы и источники финансирования</w:t>
            </w:r>
          </w:p>
        </w:tc>
        <w:tc>
          <w:tcPr>
            <w:tcW w:w="3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Источники финансирования</w:t>
            </w:r>
          </w:p>
        </w:tc>
        <w:tc>
          <w:tcPr>
            <w:tcW w:w="4877" w:type="dxa"/>
            <w:gridSpan w:val="3"/>
            <w:tcBorders>
              <w:top w:val="single" w:sz="4" w:space="0" w:color="auto"/>
              <w:left w:val="single" w:sz="4" w:space="0" w:color="auto"/>
              <w:bottom w:val="single" w:sz="4" w:space="0" w:color="auto"/>
              <w:right w:val="single" w:sz="4" w:space="0" w:color="auto"/>
            </w:tcBorders>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Расходы (тыс. руб.)</w:t>
            </w:r>
          </w:p>
        </w:tc>
      </w:tr>
      <w:tr w:rsidR="00073545" w:rsidRPr="00672086" w:rsidTr="00073545">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4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2016г.</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2017г.</w:t>
            </w:r>
          </w:p>
        </w:tc>
        <w:tc>
          <w:tcPr>
            <w:tcW w:w="1626" w:type="dxa"/>
            <w:tcBorders>
              <w:top w:val="single" w:sz="4" w:space="0" w:color="auto"/>
              <w:left w:val="single" w:sz="4" w:space="0" w:color="auto"/>
              <w:bottom w:val="single" w:sz="4" w:space="0" w:color="auto"/>
              <w:right w:val="single" w:sz="4" w:space="0" w:color="auto"/>
            </w:tcBorders>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2018г.</w:t>
            </w:r>
          </w:p>
        </w:tc>
      </w:tr>
      <w:tr w:rsidR="00073545" w:rsidRPr="00672086" w:rsidTr="00073545">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Всего, в том числе:</w:t>
            </w: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500,0</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r>
      <w:tr w:rsidR="00073545" w:rsidRPr="00672086" w:rsidTr="00073545">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Краевой бюджет</w:t>
            </w: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r>
      <w:tr w:rsidR="00073545" w:rsidRPr="00672086" w:rsidTr="00073545">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Федеральный бюджет</w:t>
            </w: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r>
      <w:tr w:rsidR="00073545" w:rsidRPr="00672086" w:rsidTr="00073545">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eastAsia="Arial" w:hAnsi="Times New Roman"/>
                <w:kern w:val="3"/>
                <w:sz w:val="20"/>
                <w:szCs w:val="20"/>
              </w:rPr>
              <w:t>Бюджет Юрлинского муниципального района</w:t>
            </w: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500,0</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vAlign w:val="cente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r>
      <w:tr w:rsidR="00073545" w:rsidRPr="00672086" w:rsidTr="00073545">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hAnsi="Times New Roman"/>
                <w:sz w:val="20"/>
                <w:szCs w:val="20"/>
              </w:rPr>
            </w:pPr>
            <w:r w:rsidRPr="00672086">
              <w:rPr>
                <w:rFonts w:ascii="Times New Roman" w:hAnsi="Times New Roman"/>
                <w:sz w:val="20"/>
                <w:szCs w:val="20"/>
              </w:rPr>
              <w:t>Внебюджетные источники</w:t>
            </w: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tcPr>
          <w:p w:rsidR="00073545" w:rsidRPr="00672086"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672086">
              <w:rPr>
                <w:rFonts w:ascii="Times New Roman" w:hAnsi="Times New Roman"/>
                <w:sz w:val="20"/>
                <w:szCs w:val="20"/>
              </w:rPr>
              <w:t>-</w:t>
            </w:r>
          </w:p>
        </w:tc>
      </w:tr>
    </w:tbl>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I. Характеристика текущего состояния соответствующей сферы</w:t>
      </w:r>
    </w:p>
    <w:p w:rsidR="00073545" w:rsidRPr="00672086" w:rsidRDefault="00073545" w:rsidP="00672086">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социально-экономического развития Юрлинского муниципального района, основные показатели и анализ социальных, финансово-экономического развития Юрлинского муниципального района, основные показатели и анализ социальных, финансово-экономических и прочих рисков</w:t>
      </w:r>
      <w:r w:rsidR="00672086">
        <w:rPr>
          <w:rFonts w:ascii="Times New Roman" w:hAnsi="Times New Roman"/>
          <w:b/>
          <w:sz w:val="24"/>
          <w:szCs w:val="24"/>
        </w:rPr>
        <w:t xml:space="preserve"> </w:t>
      </w:r>
      <w:r w:rsidRPr="00073545">
        <w:rPr>
          <w:rFonts w:ascii="Times New Roman" w:hAnsi="Times New Roman"/>
          <w:b/>
          <w:sz w:val="24"/>
          <w:szCs w:val="24"/>
        </w:rPr>
        <w:t>реализации Подпрограммы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В Юрлинском районе насчитывается 28 учреждений в сфере культуры и образования.</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Основной проблемой данных учреждений является значительное несоответствие уровня и темпов развития институций (материально-технического и информационно-коммуникационного обеспечения) современным требованиям к институциям и инфраструктурным объектам сферы культуры.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073545">
        <w:rPr>
          <w:rFonts w:ascii="Times New Roman" w:hAnsi="Times New Roman"/>
          <w:sz w:val="24"/>
          <w:szCs w:val="24"/>
        </w:rPr>
        <w:t>Недостаточный объем проводимых ремонтных работ на объектах, учреждениями культуры, отсталость материально-технической базы учреждений культуры, дефицит площадей и недостаток объектов недвижимости для целей развития культуры - все эти факторы препятствуют сохранению культурно-исторического наследия района, провоцируют утрату традиций, падение спроса на культуру, снижение общего культурного уровня граждан.</w:t>
      </w:r>
      <w:proofErr w:type="gramEnd"/>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Значительные усилия требуются для приведения в надлежащий вид зданий и помещений, занимаемых  учреждениями культуры. Для учреждений культуры требуются новые площади и новые здания.</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Поэтому важным направлением обеспечения безопасного и качественного предоставления государственных услуг государственными учреждениями культуры и образования в сфере культуры Пермского края является приведение в нормативное состояние объектов культуры, в том числе:</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выполнение требований и предписаний надзорных органов: Управления государственного пожарного надзора Главного управления МЧС России по Пермскому краю, Управления Федеральной службы по надзору в сфере защиты прав потребителей и благополучия человека по Пермскому краю, Пермского </w:t>
      </w:r>
      <w:proofErr w:type="spellStart"/>
      <w:r w:rsidRPr="00073545">
        <w:rPr>
          <w:rFonts w:ascii="Times New Roman" w:hAnsi="Times New Roman"/>
          <w:sz w:val="24"/>
          <w:szCs w:val="24"/>
        </w:rPr>
        <w:t>Западно-Уральского</w:t>
      </w:r>
      <w:proofErr w:type="spellEnd"/>
      <w:r w:rsidRPr="00073545">
        <w:rPr>
          <w:rFonts w:ascii="Times New Roman" w:hAnsi="Times New Roman"/>
          <w:sz w:val="24"/>
          <w:szCs w:val="24"/>
        </w:rPr>
        <w:t xml:space="preserve"> управления </w:t>
      </w:r>
      <w:proofErr w:type="spellStart"/>
      <w:r w:rsidRPr="00073545">
        <w:rPr>
          <w:rFonts w:ascii="Times New Roman" w:hAnsi="Times New Roman"/>
          <w:sz w:val="24"/>
          <w:szCs w:val="24"/>
        </w:rPr>
        <w:t>Ростехнадзора</w:t>
      </w:r>
      <w:proofErr w:type="spellEnd"/>
      <w:r w:rsidRPr="00073545">
        <w:rPr>
          <w:rFonts w:ascii="Times New Roman" w:hAnsi="Times New Roman"/>
          <w:sz w:val="24"/>
          <w:szCs w:val="24"/>
        </w:rPr>
        <w:t xml:space="preserve"> (далее - надзорные органы);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проведение ремонтных работ;</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оснащение оборудованием и инвентарем.</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Для решения проблемы необходимо обеспечить финансирование работ по приведению в нормативное состояние учреждений культуры и образования в сфере культуры, при этом в первую очередь направить средства на устранение замечаний по предписаниям, выданным надзорными органами.</w:t>
      </w:r>
    </w:p>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b/>
          <w:sz w:val="24"/>
          <w:szCs w:val="24"/>
        </w:rPr>
      </w:pPr>
      <w:bookmarkStart w:id="35" w:name="Par2310"/>
      <w:bookmarkEnd w:id="35"/>
      <w:r w:rsidRPr="00073545">
        <w:rPr>
          <w:rFonts w:ascii="Times New Roman" w:hAnsi="Times New Roman"/>
          <w:b/>
          <w:sz w:val="24"/>
          <w:szCs w:val="24"/>
        </w:rPr>
        <w:t>II. Приоритеты и цели государственной политики</w:t>
      </w:r>
    </w:p>
    <w:p w:rsidR="00073545" w:rsidRPr="00073545" w:rsidRDefault="00073545" w:rsidP="00A47562">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 xml:space="preserve">в соответствующей сфере социально-экономического развития, описание основных целей </w:t>
      </w:r>
    </w:p>
    <w:p w:rsidR="00073545" w:rsidRPr="00672086" w:rsidRDefault="00073545" w:rsidP="00672086">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и задач Подпрограммы, прогноз развития соответствующей сферы социально-</w:t>
      </w:r>
      <w:r w:rsidRPr="00073545">
        <w:rPr>
          <w:rFonts w:ascii="Times New Roman" w:hAnsi="Times New Roman"/>
          <w:b/>
          <w:sz w:val="24"/>
          <w:szCs w:val="24"/>
        </w:rPr>
        <w:lastRenderedPageBreak/>
        <w:t>экономического</w:t>
      </w:r>
      <w:r w:rsidR="00672086">
        <w:rPr>
          <w:rFonts w:ascii="Times New Roman" w:hAnsi="Times New Roman"/>
          <w:b/>
          <w:sz w:val="24"/>
          <w:szCs w:val="24"/>
        </w:rPr>
        <w:t xml:space="preserve"> </w:t>
      </w:r>
      <w:r w:rsidRPr="00073545">
        <w:rPr>
          <w:rFonts w:ascii="Times New Roman" w:hAnsi="Times New Roman"/>
          <w:b/>
          <w:sz w:val="24"/>
          <w:szCs w:val="24"/>
        </w:rPr>
        <w:t>развития и планируемые макроэкономические показатели по итогам реализации Подпрограммы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Приоритеты государственной политики в сфере подпрограммы "Развитие инфраструктуры и приведение в нормативное состояние учреждений отрасли культуры Пермского края на 2014-2016 годы" установлены в следующих стратегических документах и нормативных правовых актах Российской Федерации:</w:t>
      </w:r>
    </w:p>
    <w:p w:rsidR="00073545" w:rsidRPr="00073545" w:rsidRDefault="00D77753" w:rsidP="00672086">
      <w:pPr>
        <w:widowControl w:val="0"/>
        <w:autoSpaceDE w:val="0"/>
        <w:autoSpaceDN w:val="0"/>
        <w:adjustRightInd w:val="0"/>
        <w:spacing w:after="0" w:line="240" w:lineRule="auto"/>
        <w:ind w:firstLine="567"/>
        <w:jc w:val="both"/>
        <w:rPr>
          <w:rFonts w:ascii="Times New Roman" w:hAnsi="Times New Roman"/>
          <w:sz w:val="24"/>
          <w:szCs w:val="24"/>
        </w:rPr>
      </w:pPr>
      <w:hyperlink r:id="rId42" w:tooltip="&quot;Основы законодательства Российской Федерации о культуре&quot; (утв. ВС РФ 09.10.1992 N 3612-1) (ред. от 05.05.2014){КонсультантПлюс}" w:history="1">
        <w:r w:rsidR="00073545" w:rsidRPr="00073545">
          <w:rPr>
            <w:rFonts w:ascii="Times New Roman" w:hAnsi="Times New Roman"/>
            <w:color w:val="0000FF"/>
            <w:sz w:val="24"/>
            <w:szCs w:val="24"/>
          </w:rPr>
          <w:t>Закон</w:t>
        </w:r>
      </w:hyperlink>
      <w:r w:rsidR="00073545" w:rsidRPr="00073545">
        <w:rPr>
          <w:rFonts w:ascii="Times New Roman" w:hAnsi="Times New Roman"/>
          <w:sz w:val="24"/>
          <w:szCs w:val="24"/>
        </w:rPr>
        <w:t xml:space="preserve"> Российской Федерации от 9 октября 1992 г. N 3612-1 "Основы законодательства Российской Федерации о культуре";</w:t>
      </w:r>
    </w:p>
    <w:p w:rsidR="00073545" w:rsidRPr="00073545" w:rsidRDefault="00D77753" w:rsidP="00672086">
      <w:pPr>
        <w:widowControl w:val="0"/>
        <w:autoSpaceDE w:val="0"/>
        <w:autoSpaceDN w:val="0"/>
        <w:adjustRightInd w:val="0"/>
        <w:spacing w:after="0" w:line="240" w:lineRule="auto"/>
        <w:ind w:firstLine="567"/>
        <w:jc w:val="both"/>
        <w:rPr>
          <w:rFonts w:ascii="Times New Roman" w:hAnsi="Times New Roman"/>
          <w:sz w:val="24"/>
          <w:szCs w:val="24"/>
        </w:rPr>
      </w:pPr>
      <w:hyperlink r:id="rId43"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00073545" w:rsidRPr="00073545">
          <w:rPr>
            <w:rFonts w:ascii="Times New Roman" w:hAnsi="Times New Roman"/>
            <w:color w:val="0000FF"/>
            <w:sz w:val="24"/>
            <w:szCs w:val="24"/>
          </w:rPr>
          <w:t>Концепция</w:t>
        </w:r>
      </w:hyperlink>
      <w:r w:rsidR="00073545" w:rsidRPr="00073545">
        <w:rPr>
          <w:rFonts w:ascii="Times New Roman" w:hAnsi="Times New Roman"/>
          <w:sz w:val="24"/>
          <w:szCs w:val="24"/>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 N МФ-П44-2462);</w:t>
      </w:r>
    </w:p>
    <w:p w:rsidR="00073545" w:rsidRPr="00073545" w:rsidRDefault="00D77753" w:rsidP="00672086">
      <w:pPr>
        <w:pStyle w:val="ConsPlusNormal"/>
        <w:ind w:firstLine="567"/>
        <w:jc w:val="both"/>
        <w:rPr>
          <w:rFonts w:ascii="Times New Roman" w:hAnsi="Times New Roman" w:cs="Times New Roman"/>
          <w:sz w:val="24"/>
          <w:szCs w:val="24"/>
        </w:rPr>
      </w:pPr>
      <w:hyperlink r:id="rId44" w:tooltip="Распоряжение Правительства РФ от 10.06.2011 N 1019-р &lt;О Концепции развития театрального дела в Российской Федерации на период до 2020 года&gt;{КонсультантПлюс}" w:history="1">
        <w:r w:rsidR="00073545" w:rsidRPr="00073545">
          <w:rPr>
            <w:rFonts w:ascii="Times New Roman" w:hAnsi="Times New Roman" w:cs="Times New Roman"/>
            <w:color w:val="0000FF"/>
            <w:sz w:val="24"/>
            <w:szCs w:val="24"/>
          </w:rPr>
          <w:t>Концепция</w:t>
        </w:r>
      </w:hyperlink>
      <w:r w:rsidR="00073545" w:rsidRPr="00073545">
        <w:rPr>
          <w:rFonts w:ascii="Times New Roman" w:hAnsi="Times New Roman" w:cs="Times New Roman"/>
          <w:sz w:val="24"/>
          <w:szCs w:val="24"/>
        </w:rPr>
        <w:t xml:space="preserve"> развития театрального дела в Российской Федерации на период до 2020 года (</w:t>
      </w:r>
      <w:proofErr w:type="spellStart"/>
      <w:r w:rsidR="00073545" w:rsidRPr="00073545">
        <w:rPr>
          <w:rFonts w:ascii="Times New Roman" w:hAnsi="Times New Roman" w:cs="Times New Roman"/>
          <w:sz w:val="24"/>
          <w:szCs w:val="24"/>
        </w:rPr>
        <w:t>одобренараспоряжением</w:t>
      </w:r>
      <w:proofErr w:type="spellEnd"/>
      <w:r w:rsidR="00073545" w:rsidRPr="00073545">
        <w:rPr>
          <w:rFonts w:ascii="Times New Roman" w:hAnsi="Times New Roman" w:cs="Times New Roman"/>
          <w:sz w:val="24"/>
          <w:szCs w:val="24"/>
        </w:rPr>
        <w:t xml:space="preserve"> Правительства Российской Федерации от 10 июня 2011 г. N 1019-р);</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указы и поучения Президента Российской Федерации в сфере культуры;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документы стратегического планирования и регулирования деятельности в сфере культуры Пермского края:</w:t>
      </w:r>
    </w:p>
    <w:p w:rsidR="00073545" w:rsidRPr="00073545" w:rsidRDefault="00D77753" w:rsidP="00672086">
      <w:pPr>
        <w:widowControl w:val="0"/>
        <w:autoSpaceDE w:val="0"/>
        <w:autoSpaceDN w:val="0"/>
        <w:adjustRightInd w:val="0"/>
        <w:spacing w:after="0" w:line="240" w:lineRule="auto"/>
        <w:ind w:firstLine="567"/>
        <w:jc w:val="both"/>
        <w:rPr>
          <w:rFonts w:ascii="Times New Roman" w:hAnsi="Times New Roman"/>
          <w:sz w:val="24"/>
          <w:szCs w:val="24"/>
        </w:rPr>
      </w:pPr>
      <w:hyperlink r:id="rId45" w:tooltip="Закон Пермской области от 07.04.1999 N 458-66 (ред. от 29.12.2005, с изм. от 07.09.2009) &quot;О государственной политике в сфере культуры, искусства и кинематографии&quot; (принят ЗС ПО 26.03.1999){КонсультантПлюс}" w:history="1">
        <w:r w:rsidR="00073545" w:rsidRPr="00073545">
          <w:rPr>
            <w:rFonts w:ascii="Times New Roman" w:hAnsi="Times New Roman"/>
            <w:color w:val="0000FF"/>
            <w:sz w:val="24"/>
            <w:szCs w:val="24"/>
          </w:rPr>
          <w:t>Закон</w:t>
        </w:r>
      </w:hyperlink>
      <w:r w:rsidR="00073545" w:rsidRPr="00073545">
        <w:rPr>
          <w:rFonts w:ascii="Times New Roman" w:hAnsi="Times New Roman"/>
          <w:sz w:val="24"/>
          <w:szCs w:val="24"/>
        </w:rPr>
        <w:t xml:space="preserve"> Пермской области от 7 апреля 1999 г. N 458-66 "О государственной политике в сфере культуры, искусства и кинематографии";</w:t>
      </w:r>
    </w:p>
    <w:p w:rsidR="00073545" w:rsidRPr="00073545" w:rsidRDefault="00D77753" w:rsidP="00672086">
      <w:pPr>
        <w:widowControl w:val="0"/>
        <w:autoSpaceDE w:val="0"/>
        <w:autoSpaceDN w:val="0"/>
        <w:adjustRightInd w:val="0"/>
        <w:spacing w:after="0" w:line="240" w:lineRule="auto"/>
        <w:ind w:firstLine="567"/>
        <w:jc w:val="both"/>
        <w:rPr>
          <w:rFonts w:ascii="Times New Roman" w:hAnsi="Times New Roman"/>
          <w:sz w:val="24"/>
          <w:szCs w:val="24"/>
        </w:rPr>
      </w:pPr>
      <w:hyperlink r:id="rId46" w:tooltip="Закон Пермского края от 02.04.2010 N 598-ПК (ред. от 06.05.2014) &quot;О стратегическом планировании социально-экономического развития Пермского края&quot; (принят ЗС ПК 18.03.2010){КонсультантПлюс}" w:history="1">
        <w:r w:rsidR="00073545" w:rsidRPr="00073545">
          <w:rPr>
            <w:rFonts w:ascii="Times New Roman" w:hAnsi="Times New Roman"/>
            <w:color w:val="0000FF"/>
            <w:sz w:val="24"/>
            <w:szCs w:val="24"/>
          </w:rPr>
          <w:t>Закон</w:t>
        </w:r>
      </w:hyperlink>
      <w:r w:rsidR="00073545" w:rsidRPr="00073545">
        <w:rPr>
          <w:rFonts w:ascii="Times New Roman" w:hAnsi="Times New Roman"/>
          <w:sz w:val="24"/>
          <w:szCs w:val="24"/>
        </w:rPr>
        <w:t xml:space="preserve"> Пермского края от 2 апреля 2010 г. N 598-ПК "О стратегическом планировании социально-экономического развития Пермского края";</w:t>
      </w:r>
    </w:p>
    <w:p w:rsidR="00073545" w:rsidRPr="00073545" w:rsidRDefault="00D77753" w:rsidP="00672086">
      <w:pPr>
        <w:widowControl w:val="0"/>
        <w:autoSpaceDE w:val="0"/>
        <w:autoSpaceDN w:val="0"/>
        <w:adjustRightInd w:val="0"/>
        <w:spacing w:after="0" w:line="240" w:lineRule="auto"/>
        <w:ind w:firstLine="567"/>
        <w:jc w:val="both"/>
        <w:rPr>
          <w:rFonts w:ascii="Times New Roman" w:hAnsi="Times New Roman"/>
          <w:sz w:val="24"/>
          <w:szCs w:val="24"/>
        </w:rPr>
      </w:pPr>
      <w:hyperlink r:id="rId47"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00073545" w:rsidRPr="00073545">
          <w:rPr>
            <w:rFonts w:ascii="Times New Roman" w:hAnsi="Times New Roman"/>
            <w:color w:val="0000FF"/>
            <w:sz w:val="24"/>
            <w:szCs w:val="24"/>
          </w:rPr>
          <w:t>Закон</w:t>
        </w:r>
      </w:hyperlink>
      <w:r w:rsidR="00073545" w:rsidRPr="00073545">
        <w:rPr>
          <w:rFonts w:ascii="Times New Roman" w:hAnsi="Times New Roman"/>
          <w:sz w:val="24"/>
          <w:szCs w:val="24"/>
        </w:rPr>
        <w:t xml:space="preserve"> Пермского края от 20 декабря 2012 г. N 140-ПК "О Программе социально-экономического развития Пермского края на 2012-2016 годы";</w:t>
      </w:r>
    </w:p>
    <w:p w:rsidR="00073545" w:rsidRPr="00073545" w:rsidRDefault="00D77753" w:rsidP="00672086">
      <w:pPr>
        <w:widowControl w:val="0"/>
        <w:autoSpaceDE w:val="0"/>
        <w:autoSpaceDN w:val="0"/>
        <w:adjustRightInd w:val="0"/>
        <w:spacing w:after="0" w:line="240" w:lineRule="auto"/>
        <w:ind w:firstLine="567"/>
        <w:jc w:val="both"/>
        <w:rPr>
          <w:rFonts w:ascii="Times New Roman" w:hAnsi="Times New Roman"/>
          <w:sz w:val="24"/>
          <w:szCs w:val="24"/>
        </w:rPr>
      </w:pPr>
      <w:hyperlink r:id="rId48" w:tooltip="Постановление Законодательного Собрания Пермского края от 01.12.2011 N 3046 (ред. от 06.12.2012) &quot;О Стратегии социально-экономического развития Пермского края до 2026 года&quot;{КонсультантПлюс}" w:history="1">
        <w:r w:rsidR="00073545" w:rsidRPr="00073545">
          <w:rPr>
            <w:rFonts w:ascii="Times New Roman" w:hAnsi="Times New Roman"/>
            <w:color w:val="0000FF"/>
            <w:sz w:val="24"/>
            <w:szCs w:val="24"/>
          </w:rPr>
          <w:t>Постановление</w:t>
        </w:r>
      </w:hyperlink>
      <w:r w:rsidR="00073545" w:rsidRPr="00073545">
        <w:rPr>
          <w:rFonts w:ascii="Times New Roman" w:hAnsi="Times New Roman"/>
          <w:sz w:val="24"/>
          <w:szCs w:val="24"/>
        </w:rPr>
        <w:t xml:space="preserve"> Законодательного Собрания Пермского края от 1 декабря 2011 г. N 3046 "О Стратегии социально-экономического развития Пермского края до 2026 года".</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В рамках </w:t>
      </w:r>
      <w:hyperlink r:id="rId49" w:tooltip="Постановление Законодательного Собрания Пермского края от 01.12.2011 N 3046 (ред. от 06.12.2012) &quot;О Стратегии социально-экономического развития Пермского края до 2026 года&quot;{КонсультантПлюс}" w:history="1">
        <w:r w:rsidRPr="00073545">
          <w:rPr>
            <w:rFonts w:ascii="Times New Roman" w:hAnsi="Times New Roman"/>
            <w:color w:val="0000FF"/>
            <w:sz w:val="24"/>
            <w:szCs w:val="24"/>
          </w:rPr>
          <w:t>Стратегии</w:t>
        </w:r>
      </w:hyperlink>
      <w:r w:rsidRPr="00073545">
        <w:rPr>
          <w:rFonts w:ascii="Times New Roman" w:hAnsi="Times New Roman"/>
          <w:sz w:val="24"/>
          <w:szCs w:val="24"/>
        </w:rPr>
        <w:t xml:space="preserve"> и </w:t>
      </w:r>
      <w:hyperlink r:id="rId50" w:tooltip="Закон Пермского края от 20.12.2012 N 140-ПК (ред. от 05.06.2013) &quot;О Программе социально-экономического развития Пермского края на 2012-2016 годы&quot; (принят ЗС ПК 06.12.2012){КонсультантПлюс}" w:history="1">
        <w:r w:rsidRPr="00073545">
          <w:rPr>
            <w:rFonts w:ascii="Times New Roman" w:hAnsi="Times New Roman"/>
            <w:color w:val="0000FF"/>
            <w:sz w:val="24"/>
            <w:szCs w:val="24"/>
          </w:rPr>
          <w:t>Программы</w:t>
        </w:r>
      </w:hyperlink>
      <w:r w:rsidRPr="00073545">
        <w:rPr>
          <w:rFonts w:ascii="Times New Roman" w:hAnsi="Times New Roman"/>
          <w:sz w:val="24"/>
          <w:szCs w:val="24"/>
        </w:rPr>
        <w:t xml:space="preserve"> социально-экономического развития Пермского края предусмотрены следующие приоритетные задачи:</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приведение в нормативное состояние существующих объектов, занимаемых краевыми учреждениями культуры и образования в сфере культуры;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начало строительства (переноса, реконструкции, приспособления для современного использования) новых объектов инфраструктуры сферы культуры.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 учетом указанных приоритетов целью Подпрограммы является создание комфортных условий для обеспечения доступа к культурным ценностям и творческой самореализации жителей Пермского края.</w:t>
      </w:r>
    </w:p>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b/>
          <w:sz w:val="24"/>
          <w:szCs w:val="24"/>
        </w:rPr>
      </w:pPr>
      <w:bookmarkStart w:id="36" w:name="Par2333"/>
      <w:bookmarkEnd w:id="36"/>
      <w:r w:rsidRPr="00073545">
        <w:rPr>
          <w:rFonts w:ascii="Times New Roman" w:hAnsi="Times New Roman"/>
          <w:b/>
          <w:sz w:val="24"/>
          <w:szCs w:val="24"/>
        </w:rPr>
        <w:t>III. Прогноз конечных результатов Подпрограммы,</w:t>
      </w:r>
    </w:p>
    <w:p w:rsidR="00073545" w:rsidRPr="00073545" w:rsidRDefault="00073545" w:rsidP="00672086">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характеризующих целевое состояние (изменение состояния</w:t>
      </w:r>
      <w:proofErr w:type="gramStart"/>
      <w:r w:rsidRPr="00073545">
        <w:rPr>
          <w:rFonts w:ascii="Times New Roman" w:hAnsi="Times New Roman"/>
          <w:b/>
          <w:sz w:val="24"/>
          <w:szCs w:val="24"/>
        </w:rPr>
        <w:t>)у</w:t>
      </w:r>
      <w:proofErr w:type="gramEnd"/>
      <w:r w:rsidRPr="00073545">
        <w:rPr>
          <w:rFonts w:ascii="Times New Roman" w:hAnsi="Times New Roman"/>
          <w:b/>
          <w:sz w:val="24"/>
          <w:szCs w:val="24"/>
        </w:rPr>
        <w:t xml:space="preserve">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w:t>
      </w:r>
    </w:p>
    <w:p w:rsidR="00073545" w:rsidRPr="00672086" w:rsidRDefault="00073545" w:rsidP="00672086">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в соответствующей сфере</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Показателями реализации Подпрограммы выступают:</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увеличение доли краевых инфраструктурных объектов сферы культуры, находящихся в нормативном состоянии, до 35% к 2018 году;</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количество строек (переносов, реконструкций) объектов инфраструктуры сферы культуры – 4 объектов к 2017 году.</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Выделенные в рамках Подпрограммы показатели характеризуют основные результаты деятельности в разрезе типов учреждений, участвующих в ее реализации.</w:t>
      </w:r>
    </w:p>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b/>
          <w:sz w:val="24"/>
          <w:szCs w:val="24"/>
        </w:rPr>
      </w:pPr>
      <w:bookmarkStart w:id="37" w:name="Par2345"/>
      <w:bookmarkEnd w:id="37"/>
      <w:r w:rsidRPr="00073545">
        <w:rPr>
          <w:rFonts w:ascii="Times New Roman" w:hAnsi="Times New Roman"/>
          <w:b/>
          <w:sz w:val="24"/>
          <w:szCs w:val="24"/>
        </w:rPr>
        <w:t>IV. Сроки реализации Подпрограммы в целом, этапы и сроки</w:t>
      </w:r>
    </w:p>
    <w:p w:rsidR="00073545" w:rsidRPr="00672086" w:rsidRDefault="00073545" w:rsidP="00672086">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их реализации с указанием промежуточных показателей</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Реализация Подпрограммы не предусматривает этапов. Мероприятия в рамках Подпрограммы реализуются в течение всего периода действия Государственной программы - 2016-2018 годов.</w:t>
      </w:r>
    </w:p>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b/>
          <w:sz w:val="24"/>
          <w:szCs w:val="24"/>
        </w:rPr>
      </w:pPr>
      <w:bookmarkStart w:id="38" w:name="Par2350"/>
      <w:bookmarkEnd w:id="38"/>
      <w:r w:rsidRPr="00073545">
        <w:rPr>
          <w:rFonts w:ascii="Times New Roman" w:hAnsi="Times New Roman"/>
          <w:b/>
          <w:sz w:val="24"/>
          <w:szCs w:val="24"/>
        </w:rPr>
        <w:t>V. Перечень мероприятий Подпрограммы с указанием сроков</w:t>
      </w:r>
    </w:p>
    <w:p w:rsidR="00073545" w:rsidRPr="00672086" w:rsidRDefault="00073545" w:rsidP="00672086">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lastRenderedPageBreak/>
        <w:t>их реализации и ожидаемых результатов</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5.1. В рамках реализации Подпрограммы планируется осуществление следующих мероприятий:</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приведение в нормативное состояние учреждений культуры и образования Юрлинского муниципального района, осуществляющих деятельность в сфере культуры и искусства;</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модернизация материально-технической базы и информатизация общедоступных библиотек Юрлинского района;</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бюджетные инвестиции на строительство объектов общественной инфраструктуры.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5.2. Основное мероприятие "Приведение в нормативное состояние учреждений культуры и образования в сфере культуры" включает в себя:</w:t>
      </w:r>
    </w:p>
    <w:p w:rsidR="00073545" w:rsidRPr="00073545" w:rsidRDefault="00073545" w:rsidP="00672086">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устранение предписаний надзорных органов в сфере содержания и эксплуатации имущественного комплекса учреждений культуры;</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приведение в нормативное состояние учреждений культуры в Юрлинском районе</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Результатом реализации основного мероприятия станет:</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увеличение доли инфраструктурных объектов сферы культуры, находящихся в нормативном состоянии, до 35% к 2018 году.</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5.3. Основное мероприятие "Модернизация материально-технической базы и информатизация общедоступных библиотек района включает модернизацию материально-технической базы библиотек.</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Результат реализации основного мероприятия:</w:t>
      </w:r>
    </w:p>
    <w:p w:rsidR="00073545" w:rsidRPr="00073545" w:rsidRDefault="00073545" w:rsidP="00672086">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увеличение доли инфраструктурных объектов сферы культуры, находящихся в нормативном состоянии, до 35% к 2018 году.</w:t>
      </w:r>
    </w:p>
    <w:p w:rsidR="00073545" w:rsidRPr="00672086" w:rsidRDefault="00073545" w:rsidP="00672086">
      <w:pPr>
        <w:pStyle w:val="ConsPlusNormal"/>
        <w:jc w:val="center"/>
        <w:rPr>
          <w:rFonts w:ascii="Times New Roman" w:eastAsia="Arial" w:hAnsi="Times New Roman" w:cs="Times New Roman"/>
          <w:kern w:val="3"/>
          <w:sz w:val="24"/>
          <w:szCs w:val="24"/>
        </w:rPr>
      </w:pPr>
      <w:r w:rsidRPr="00073545">
        <w:rPr>
          <w:rFonts w:ascii="Times New Roman" w:eastAsia="Arial" w:hAnsi="Times New Roman" w:cs="Times New Roman"/>
          <w:kern w:val="3"/>
          <w:sz w:val="24"/>
          <w:szCs w:val="24"/>
        </w:rPr>
        <w:t>Перечень мероприятий муниципальной подпрограммы «</w:t>
      </w:r>
      <w:r w:rsidRPr="00073545">
        <w:rPr>
          <w:rFonts w:ascii="Times New Roman" w:hAnsi="Times New Roman" w:cs="Times New Roman"/>
          <w:sz w:val="24"/>
          <w:szCs w:val="24"/>
        </w:rPr>
        <w:t>Развитие инфраструктуры и приведение в нормативное состояние учреждений отрасли культуры Юрлинского муниципального района</w:t>
      </w:r>
      <w:r w:rsidRPr="00073545">
        <w:rPr>
          <w:rFonts w:ascii="Times New Roman" w:eastAsia="Arial" w:hAnsi="Times New Roman" w:cs="Times New Roman"/>
          <w:kern w:val="3"/>
          <w:sz w:val="24"/>
          <w:szCs w:val="24"/>
        </w:rPr>
        <w:t>»</w:t>
      </w:r>
    </w:p>
    <w:tbl>
      <w:tblPr>
        <w:tblW w:w="10206" w:type="dxa"/>
        <w:tblInd w:w="102" w:type="dxa"/>
        <w:tblLayout w:type="fixed"/>
        <w:tblCellMar>
          <w:top w:w="75" w:type="dxa"/>
          <w:left w:w="0" w:type="dxa"/>
          <w:bottom w:w="75" w:type="dxa"/>
          <w:right w:w="0" w:type="dxa"/>
        </w:tblCellMar>
        <w:tblLook w:val="0000"/>
      </w:tblPr>
      <w:tblGrid>
        <w:gridCol w:w="709"/>
        <w:gridCol w:w="2410"/>
        <w:gridCol w:w="1984"/>
        <w:gridCol w:w="1205"/>
        <w:gridCol w:w="1205"/>
        <w:gridCol w:w="2693"/>
      </w:tblGrid>
      <w:tr w:rsidR="00073545" w:rsidRPr="00672086" w:rsidTr="00073545">
        <w:trPr>
          <w:trHeight w:val="133"/>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N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Наименование подпрограммы, основного мероприятия (ВЦП),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Ответственный исполнитель, участники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Срок</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Ожидаемый непосредственный результат (краткое описание)</w:t>
            </w:r>
          </w:p>
        </w:tc>
      </w:tr>
      <w:tr w:rsidR="00073545" w:rsidRPr="00672086" w:rsidTr="00073545">
        <w:trPr>
          <w:trHeight w:val="133"/>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начала реализации</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окончания реализации</w:t>
            </w: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073545" w:rsidRPr="00672086" w:rsidTr="00073545">
        <w:trPr>
          <w:trHeight w:val="13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3</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4</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6</w:t>
            </w:r>
          </w:p>
        </w:tc>
      </w:tr>
    </w:tbl>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p>
    <w:tbl>
      <w:tblPr>
        <w:tblW w:w="10206" w:type="dxa"/>
        <w:tblInd w:w="102" w:type="dxa"/>
        <w:tblLayout w:type="fixed"/>
        <w:tblCellMar>
          <w:top w:w="75" w:type="dxa"/>
          <w:left w:w="0" w:type="dxa"/>
          <w:bottom w:w="75" w:type="dxa"/>
          <w:right w:w="0" w:type="dxa"/>
        </w:tblCellMar>
        <w:tblLook w:val="0000"/>
      </w:tblPr>
      <w:tblGrid>
        <w:gridCol w:w="709"/>
        <w:gridCol w:w="2410"/>
        <w:gridCol w:w="1984"/>
        <w:gridCol w:w="1205"/>
        <w:gridCol w:w="1205"/>
        <w:gridCol w:w="2693"/>
      </w:tblGrid>
      <w:tr w:rsidR="00073545" w:rsidRPr="00672086" w:rsidTr="000735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outlineLvl w:val="2"/>
              <w:rPr>
                <w:rFonts w:ascii="Times New Roman" w:eastAsia="Times New Roman" w:hAnsi="Times New Roman"/>
                <w:sz w:val="20"/>
                <w:szCs w:val="20"/>
              </w:rPr>
            </w:pPr>
          </w:p>
        </w:tc>
        <w:tc>
          <w:tcPr>
            <w:tcW w:w="949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Подпрограмма "Развитие инфраструктуры и приведение в нормативное состояние учреждений отрасли культуры Юрлинского муниципального района "</w:t>
            </w:r>
          </w:p>
        </w:tc>
      </w:tr>
      <w:tr w:rsidR="00073545" w:rsidRPr="00672086" w:rsidTr="000735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Основное мероприятие. Приведение в нормативное состояние учреждений культуры и дополнительного образования в сфере культуры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Управление культуры,</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xml:space="preserve">МБУК «Юрлинская ЦБС», </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МБУК «Юрлинский МКДЦ»,</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МБУ ДО «Юрлинская ДШИ»</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2016</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2018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Увеличение доли объектов инфраструктуры учреждений сферы культуры, приведенных в нормативное состояние, до35%</w:t>
            </w:r>
          </w:p>
        </w:tc>
      </w:tr>
      <w:tr w:rsidR="00073545" w:rsidRPr="00672086" w:rsidTr="000735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2.1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xml:space="preserve">Основное мероприятие. Модернизация материально-технической </w:t>
            </w:r>
            <w:proofErr w:type="spellStart"/>
            <w:r w:rsidRPr="00672086">
              <w:rPr>
                <w:rFonts w:ascii="Times New Roman" w:eastAsia="Times New Roman" w:hAnsi="Times New Roman"/>
                <w:sz w:val="20"/>
                <w:szCs w:val="20"/>
              </w:rPr>
              <w:t>базыучреждений</w:t>
            </w:r>
            <w:proofErr w:type="spellEnd"/>
            <w:r w:rsidRPr="00672086">
              <w:rPr>
                <w:rFonts w:ascii="Times New Roman" w:eastAsia="Times New Roman" w:hAnsi="Times New Roman"/>
                <w:sz w:val="20"/>
                <w:szCs w:val="20"/>
              </w:rPr>
              <w:t xml:space="preserve"> культуры  (информатизация общедоступных библиотек)</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Управление культуры,</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xml:space="preserve">МБУК «Юрлинская ЦБС», </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МБУК «Юрлинский МКДЦ»,</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xml:space="preserve">МБУ ДО «Юрлинская ДШИ» </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spacing w:after="0" w:line="240" w:lineRule="auto"/>
              <w:jc w:val="center"/>
              <w:rPr>
                <w:rFonts w:ascii="Times New Roman" w:hAnsi="Times New Roman"/>
                <w:sz w:val="20"/>
                <w:szCs w:val="20"/>
              </w:rPr>
            </w:pPr>
            <w:r w:rsidRPr="00672086">
              <w:rPr>
                <w:rFonts w:ascii="Times New Roman" w:eastAsia="Times New Roman" w:hAnsi="Times New Roman"/>
                <w:sz w:val="20"/>
                <w:szCs w:val="20"/>
              </w:rPr>
              <w:t>2016</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2018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Обеспечено подключение к сети "Интернет" 100% общедоступных библиотек</w:t>
            </w:r>
          </w:p>
        </w:tc>
      </w:tr>
      <w:tr w:rsidR="00073545" w:rsidRPr="00672086" w:rsidTr="000735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2.2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xml:space="preserve">Организация ремонтных работ зданий учреждений культуры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xml:space="preserve">Управление культуры МБУК «Юрлинская ЦБС», </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МБУК «Юрлинский МКДЦ»,</w:t>
            </w:r>
          </w:p>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xml:space="preserve">МБУ ДО </w:t>
            </w:r>
            <w:r w:rsidRPr="00672086">
              <w:rPr>
                <w:rFonts w:ascii="Times New Roman" w:eastAsia="Times New Roman" w:hAnsi="Times New Roman"/>
                <w:sz w:val="20"/>
                <w:szCs w:val="20"/>
              </w:rPr>
              <w:lastRenderedPageBreak/>
              <w:t>«Юрлинская ДШИ»</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spacing w:after="0" w:line="240" w:lineRule="auto"/>
              <w:jc w:val="center"/>
              <w:rPr>
                <w:rFonts w:ascii="Times New Roman" w:hAnsi="Times New Roman"/>
                <w:sz w:val="20"/>
                <w:szCs w:val="20"/>
              </w:rPr>
            </w:pPr>
            <w:r w:rsidRPr="00672086">
              <w:rPr>
                <w:rFonts w:ascii="Times New Roman" w:eastAsia="Times New Roman" w:hAnsi="Times New Roman"/>
                <w:sz w:val="20"/>
                <w:szCs w:val="20"/>
              </w:rPr>
              <w:lastRenderedPageBreak/>
              <w:t>2016</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2018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672086" w:rsidTr="000735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lastRenderedPageBreak/>
              <w:t>2.2.1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Текущий ремонт здания Юрлинской ДШИ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МБУ ДО «Юрлинская ДШИ»</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spacing w:after="0" w:line="240" w:lineRule="auto"/>
              <w:jc w:val="center"/>
              <w:rPr>
                <w:rFonts w:ascii="Times New Roman" w:hAnsi="Times New Roman"/>
                <w:sz w:val="20"/>
                <w:szCs w:val="20"/>
              </w:rPr>
            </w:pPr>
            <w:r w:rsidRPr="00672086">
              <w:rPr>
                <w:rFonts w:ascii="Times New Roman" w:eastAsia="Times New Roman" w:hAnsi="Times New Roman"/>
                <w:sz w:val="20"/>
                <w:szCs w:val="20"/>
              </w:rPr>
              <w:t>2016</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2018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672086" w:rsidTr="000735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2.2.2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Текущий ремонт учреждений культуры. Замена кровли, окон, дверей.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МБУК «Юрлинский МКДЦ»</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spacing w:after="0" w:line="240" w:lineRule="auto"/>
              <w:jc w:val="center"/>
              <w:rPr>
                <w:rFonts w:ascii="Times New Roman" w:hAnsi="Times New Roman"/>
                <w:sz w:val="20"/>
                <w:szCs w:val="20"/>
              </w:rPr>
            </w:pPr>
            <w:r w:rsidRPr="00672086">
              <w:rPr>
                <w:rFonts w:ascii="Times New Roman" w:eastAsia="Times New Roman" w:hAnsi="Times New Roman"/>
                <w:sz w:val="20"/>
                <w:szCs w:val="20"/>
              </w:rPr>
              <w:t>2016</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2018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672086" w:rsidTr="0007354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2.2.3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 xml:space="preserve">Текущий ремонт здания библиотеки.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672086">
              <w:rPr>
                <w:rFonts w:ascii="Times New Roman" w:eastAsia="Times New Roman" w:hAnsi="Times New Roman"/>
                <w:sz w:val="20"/>
                <w:szCs w:val="20"/>
              </w:rPr>
              <w:t>МБУК «Юрлинская ЦБС»</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spacing w:after="0" w:line="240" w:lineRule="auto"/>
              <w:jc w:val="center"/>
              <w:rPr>
                <w:rFonts w:ascii="Times New Roman" w:hAnsi="Times New Roman"/>
                <w:sz w:val="20"/>
                <w:szCs w:val="20"/>
              </w:rPr>
            </w:pPr>
            <w:r w:rsidRPr="00672086">
              <w:rPr>
                <w:rFonts w:ascii="Times New Roman" w:eastAsia="Times New Roman" w:hAnsi="Times New Roman"/>
                <w:sz w:val="20"/>
                <w:szCs w:val="20"/>
              </w:rPr>
              <w:t>2016</w:t>
            </w:r>
          </w:p>
        </w:tc>
        <w:tc>
          <w:tcPr>
            <w:tcW w:w="1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672086">
              <w:rPr>
                <w:rFonts w:ascii="Times New Roman" w:eastAsia="Times New Roman" w:hAnsi="Times New Roman"/>
                <w:sz w:val="20"/>
                <w:szCs w:val="20"/>
              </w:rPr>
              <w:t>2018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672086"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bl>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b/>
          <w:sz w:val="24"/>
          <w:szCs w:val="24"/>
        </w:rPr>
      </w:pPr>
      <w:bookmarkStart w:id="39" w:name="Par2375"/>
      <w:bookmarkEnd w:id="39"/>
      <w:r w:rsidRPr="00073545">
        <w:rPr>
          <w:rFonts w:ascii="Times New Roman" w:hAnsi="Times New Roman"/>
          <w:b/>
          <w:sz w:val="24"/>
          <w:szCs w:val="24"/>
        </w:rPr>
        <w:t xml:space="preserve">VI. Основные меры правового регулирования </w:t>
      </w:r>
      <w:proofErr w:type="gramStart"/>
      <w:r w:rsidRPr="00073545">
        <w:rPr>
          <w:rFonts w:ascii="Times New Roman" w:hAnsi="Times New Roman"/>
          <w:b/>
          <w:sz w:val="24"/>
          <w:szCs w:val="24"/>
        </w:rPr>
        <w:t>в</w:t>
      </w:r>
      <w:proofErr w:type="gramEnd"/>
      <w:r w:rsidRPr="00073545">
        <w:rPr>
          <w:rFonts w:ascii="Times New Roman" w:hAnsi="Times New Roman"/>
          <w:b/>
          <w:sz w:val="24"/>
          <w:szCs w:val="24"/>
        </w:rPr>
        <w:t xml:space="preserve"> соответствующей</w:t>
      </w:r>
    </w:p>
    <w:p w:rsidR="00073545" w:rsidRPr="00672086" w:rsidRDefault="00073545" w:rsidP="00672086">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сфере, направленные на достижение целей и конечных результатов Подпрограммы, с обоснованием основных положений и сроков принятия необходимых нормативных правовых актов</w:t>
      </w:r>
    </w:p>
    <w:p w:rsidR="00073545" w:rsidRPr="00073545" w:rsidRDefault="00073545" w:rsidP="00E0376D">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Основной мерой правового регулирования в рамках Подпрограммы является принятие новых и приведение в соответствие с федеральным законодательством существующих нормативных актов.</w:t>
      </w:r>
    </w:p>
    <w:p w:rsidR="00073545" w:rsidRPr="00073545" w:rsidRDefault="00073545" w:rsidP="003A5DFE">
      <w:pPr>
        <w:widowControl w:val="0"/>
        <w:autoSpaceDE w:val="0"/>
        <w:autoSpaceDN w:val="0"/>
        <w:adjustRightInd w:val="0"/>
        <w:spacing w:after="0" w:line="240" w:lineRule="auto"/>
        <w:jc w:val="center"/>
        <w:outlineLvl w:val="2"/>
        <w:rPr>
          <w:rFonts w:ascii="Times New Roman" w:hAnsi="Times New Roman"/>
          <w:b/>
          <w:sz w:val="24"/>
          <w:szCs w:val="24"/>
        </w:rPr>
      </w:pPr>
      <w:bookmarkStart w:id="40" w:name="Par2382"/>
      <w:bookmarkEnd w:id="40"/>
      <w:r w:rsidRPr="00073545">
        <w:rPr>
          <w:rFonts w:ascii="Times New Roman" w:hAnsi="Times New Roman"/>
          <w:b/>
          <w:sz w:val="24"/>
          <w:szCs w:val="24"/>
        </w:rPr>
        <w:t>VII. Информация по ресурсному обеспечению Подпрограммы</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Общий объем средств на реализацию Муниципальной подпрограммы  – 500,0 тыс. руб. В том числе по годам:</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500 тыс. руб.</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За счет средств местного бюджета – 500,0 тыс. руб. В том числе по годам:</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500 тыс. руб.</w:t>
      </w:r>
    </w:p>
    <w:p w:rsidR="00073545" w:rsidRPr="003A5DFE" w:rsidRDefault="00073545" w:rsidP="003A5DFE">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Объем финансового обеспечения на реализацию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b/>
          <w:sz w:val="24"/>
          <w:szCs w:val="24"/>
        </w:rPr>
      </w:pPr>
      <w:bookmarkStart w:id="41" w:name="Par2398"/>
      <w:bookmarkEnd w:id="41"/>
      <w:r w:rsidRPr="00073545">
        <w:rPr>
          <w:rFonts w:ascii="Times New Roman" w:hAnsi="Times New Roman"/>
          <w:b/>
          <w:sz w:val="24"/>
          <w:szCs w:val="24"/>
        </w:rPr>
        <w:t>VIII. Описание мер государственного регулирования</w:t>
      </w:r>
    </w:p>
    <w:p w:rsidR="00073545" w:rsidRPr="003A5DFE" w:rsidRDefault="00073545" w:rsidP="003A5DFE">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и управления рисками с целью минимизации их влияния на достижение целей Подпрограммы</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Принятие общих мер по управлению рисками осуществляется Ответственным исполнителем Подпрограммы в процессе реализации Подпрограммы.</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На минимизацию риска не достижения конечных результатов Подпрограммы направлены меры по формированию плана, содержащего перечень мероприятий Подпрограммы, включая мероприятия, промежуточные показатели и индикаторы, а также мониторинг реализации Подпрограммы.</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Реализация мероприятий Подпрограммы возможна при условии ее финансирования в рамках запланированных объемов.</w:t>
      </w:r>
      <w:bookmarkStart w:id="42" w:name="Par2406"/>
      <w:bookmarkEnd w:id="42"/>
    </w:p>
    <w:p w:rsidR="00073545" w:rsidRPr="003A5DFE" w:rsidRDefault="00073545" w:rsidP="003A5DFE">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IX. Методика оценки эффективности Подпрограммы</w:t>
      </w:r>
    </w:p>
    <w:p w:rsid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Методика оценки эффективности Подпрограммы соответствует методике, изложенной в </w:t>
      </w:r>
      <w:hyperlink w:anchor="Par474" w:tooltip="Ссылка на текущий документ" w:history="1">
        <w:r w:rsidRPr="00073545">
          <w:rPr>
            <w:rFonts w:ascii="Times New Roman" w:hAnsi="Times New Roman"/>
            <w:color w:val="0000FF"/>
            <w:sz w:val="24"/>
            <w:szCs w:val="24"/>
          </w:rPr>
          <w:t>разделе X</w:t>
        </w:r>
      </w:hyperlink>
      <w:r w:rsidRPr="00073545">
        <w:rPr>
          <w:rFonts w:ascii="Times New Roman" w:hAnsi="Times New Roman"/>
          <w:sz w:val="24"/>
          <w:szCs w:val="24"/>
        </w:rPr>
        <w:t xml:space="preserve"> муниципальной программе.</w:t>
      </w:r>
    </w:p>
    <w:p w:rsidR="003A5DFE" w:rsidRDefault="003A5DFE" w:rsidP="003A5DFE">
      <w:pPr>
        <w:widowControl w:val="0"/>
        <w:autoSpaceDE w:val="0"/>
        <w:autoSpaceDN w:val="0"/>
        <w:adjustRightInd w:val="0"/>
        <w:spacing w:after="0" w:line="240" w:lineRule="auto"/>
        <w:ind w:firstLine="567"/>
        <w:jc w:val="both"/>
        <w:rPr>
          <w:rFonts w:ascii="Times New Roman" w:hAnsi="Times New Roman"/>
          <w:sz w:val="24"/>
          <w:szCs w:val="24"/>
        </w:rPr>
      </w:pPr>
    </w:p>
    <w:p w:rsidR="00073545" w:rsidRPr="00073545" w:rsidRDefault="00073545" w:rsidP="00A47562">
      <w:pPr>
        <w:widowControl w:val="0"/>
        <w:autoSpaceDE w:val="0"/>
        <w:autoSpaceDN w:val="0"/>
        <w:adjustRightInd w:val="0"/>
        <w:spacing w:after="0" w:line="240" w:lineRule="auto"/>
        <w:jc w:val="right"/>
        <w:outlineLvl w:val="1"/>
        <w:rPr>
          <w:rFonts w:ascii="Times New Roman" w:hAnsi="Times New Roman"/>
          <w:color w:val="000000" w:themeColor="text1"/>
          <w:sz w:val="24"/>
          <w:szCs w:val="24"/>
        </w:rPr>
      </w:pPr>
      <w:r w:rsidRPr="00073545">
        <w:rPr>
          <w:rFonts w:ascii="Times New Roman" w:hAnsi="Times New Roman"/>
          <w:color w:val="000000" w:themeColor="text1"/>
          <w:sz w:val="24"/>
          <w:szCs w:val="24"/>
        </w:rPr>
        <w:t>Приложение 6</w:t>
      </w:r>
    </w:p>
    <w:p w:rsidR="00073545" w:rsidRPr="00073545" w:rsidRDefault="00073545" w:rsidP="00A47562">
      <w:pPr>
        <w:widowControl w:val="0"/>
        <w:autoSpaceDE w:val="0"/>
        <w:autoSpaceDN w:val="0"/>
        <w:adjustRightInd w:val="0"/>
        <w:spacing w:after="0" w:line="240" w:lineRule="auto"/>
        <w:jc w:val="right"/>
        <w:rPr>
          <w:rFonts w:ascii="Times New Roman" w:hAnsi="Times New Roman"/>
          <w:color w:val="000000" w:themeColor="text1"/>
          <w:sz w:val="24"/>
          <w:szCs w:val="24"/>
        </w:rPr>
      </w:pPr>
      <w:r w:rsidRPr="00073545">
        <w:rPr>
          <w:rFonts w:ascii="Times New Roman" w:hAnsi="Times New Roman"/>
          <w:color w:val="000000" w:themeColor="text1"/>
          <w:sz w:val="24"/>
          <w:szCs w:val="24"/>
        </w:rPr>
        <w:t>к муниципальной программе</w:t>
      </w:r>
    </w:p>
    <w:p w:rsidR="00073545" w:rsidRPr="00073545" w:rsidRDefault="003A5DFE" w:rsidP="00A47562">
      <w:pPr>
        <w:widowControl w:val="0"/>
        <w:autoSpaceDE w:val="0"/>
        <w:autoSpaceDN w:val="0"/>
        <w:adjustRightInd w:val="0"/>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"Развитие культуры Юрлинского</w:t>
      </w:r>
    </w:p>
    <w:p w:rsidR="00073545" w:rsidRDefault="00073545" w:rsidP="003A5DFE">
      <w:pPr>
        <w:widowControl w:val="0"/>
        <w:autoSpaceDE w:val="0"/>
        <w:autoSpaceDN w:val="0"/>
        <w:adjustRightInd w:val="0"/>
        <w:spacing w:after="0" w:line="240" w:lineRule="auto"/>
        <w:jc w:val="right"/>
        <w:rPr>
          <w:rFonts w:ascii="Times New Roman" w:hAnsi="Times New Roman"/>
          <w:color w:val="000000" w:themeColor="text1"/>
          <w:sz w:val="24"/>
          <w:szCs w:val="24"/>
        </w:rPr>
      </w:pPr>
      <w:r w:rsidRPr="00073545">
        <w:rPr>
          <w:rFonts w:ascii="Times New Roman" w:hAnsi="Times New Roman"/>
          <w:color w:val="000000" w:themeColor="text1"/>
          <w:sz w:val="24"/>
          <w:szCs w:val="24"/>
        </w:rPr>
        <w:t>муниципального района"</w:t>
      </w:r>
      <w:bookmarkStart w:id="43" w:name="Par2722"/>
      <w:bookmarkEnd w:id="43"/>
    </w:p>
    <w:p w:rsidR="003A5DFE" w:rsidRPr="003A5DFE" w:rsidRDefault="003A5DFE" w:rsidP="003A5DFE">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073545" w:rsidRPr="00073545" w:rsidRDefault="00073545" w:rsidP="00A47562">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ПОДПРОГРАМА</w:t>
      </w:r>
    </w:p>
    <w:p w:rsidR="00073545" w:rsidRPr="003A5DFE" w:rsidRDefault="00073545" w:rsidP="003A5DFE">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 xml:space="preserve">«Обеспечение  реализации Программы и прочих мероприятий в области культуры» </w:t>
      </w:r>
    </w:p>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sz w:val="24"/>
          <w:szCs w:val="24"/>
        </w:rPr>
      </w:pPr>
      <w:bookmarkStart w:id="44" w:name="Par2728"/>
      <w:bookmarkEnd w:id="44"/>
      <w:r w:rsidRPr="00073545">
        <w:rPr>
          <w:rFonts w:ascii="Times New Roman" w:hAnsi="Times New Roman"/>
          <w:sz w:val="24"/>
          <w:szCs w:val="24"/>
        </w:rPr>
        <w:t>Паспорт Подпрограммы</w:t>
      </w:r>
    </w:p>
    <w:p w:rsidR="00073545" w:rsidRPr="00073545" w:rsidRDefault="00073545" w:rsidP="003A5DFE">
      <w:pPr>
        <w:widowControl w:val="0"/>
        <w:autoSpaceDE w:val="0"/>
        <w:autoSpaceDN w:val="0"/>
        <w:adjustRightInd w:val="0"/>
        <w:spacing w:after="0" w:line="240" w:lineRule="auto"/>
        <w:jc w:val="center"/>
        <w:rPr>
          <w:rFonts w:ascii="Times New Roman" w:hAnsi="Times New Roman"/>
          <w:sz w:val="24"/>
          <w:szCs w:val="24"/>
        </w:rPr>
      </w:pPr>
      <w:r w:rsidRPr="00073545">
        <w:rPr>
          <w:rFonts w:ascii="Times New Roman" w:hAnsi="Times New Roman"/>
          <w:sz w:val="24"/>
          <w:szCs w:val="24"/>
        </w:rPr>
        <w:t>"Обеспечение реализации Программы и прочих мероприятий в области культуры»</w:t>
      </w:r>
    </w:p>
    <w:tbl>
      <w:tblPr>
        <w:tblW w:w="10206" w:type="dxa"/>
        <w:tblInd w:w="102" w:type="dxa"/>
        <w:tblLayout w:type="fixed"/>
        <w:tblCellMar>
          <w:top w:w="75" w:type="dxa"/>
          <w:left w:w="0" w:type="dxa"/>
          <w:bottom w:w="75" w:type="dxa"/>
          <w:right w:w="0" w:type="dxa"/>
        </w:tblCellMar>
        <w:tblLook w:val="0000"/>
      </w:tblPr>
      <w:tblGrid>
        <w:gridCol w:w="1644"/>
        <w:gridCol w:w="454"/>
        <w:gridCol w:w="206"/>
        <w:gridCol w:w="2374"/>
        <w:gridCol w:w="1044"/>
        <w:gridCol w:w="1494"/>
        <w:gridCol w:w="1495"/>
        <w:gridCol w:w="1495"/>
      </w:tblGrid>
      <w:tr w:rsidR="00073545" w:rsidRPr="003A5DFE" w:rsidTr="00073545">
        <w:tc>
          <w:tcPr>
            <w:tcW w:w="20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Ответственный исполнитель Подпрограммы</w:t>
            </w:r>
          </w:p>
        </w:tc>
        <w:tc>
          <w:tcPr>
            <w:tcW w:w="81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 xml:space="preserve">Управление культуры, молодежной политики и спорта администрации Юрлинского муниципального района  </w:t>
            </w:r>
          </w:p>
        </w:tc>
      </w:tr>
      <w:tr w:rsidR="00073545" w:rsidRPr="003A5DFE" w:rsidTr="00073545">
        <w:tc>
          <w:tcPr>
            <w:tcW w:w="20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 xml:space="preserve">Участники </w:t>
            </w:r>
            <w:r w:rsidRPr="003A5DFE">
              <w:rPr>
                <w:rFonts w:ascii="Times New Roman" w:hAnsi="Times New Roman"/>
                <w:sz w:val="20"/>
                <w:szCs w:val="20"/>
              </w:rPr>
              <w:lastRenderedPageBreak/>
              <w:t>Подпрограммы</w:t>
            </w:r>
          </w:p>
        </w:tc>
        <w:tc>
          <w:tcPr>
            <w:tcW w:w="81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lastRenderedPageBreak/>
              <w:t>Администрация Юрлинского муниципального района;</w:t>
            </w:r>
          </w:p>
          <w:p w:rsidR="00073545" w:rsidRPr="003A5DFE" w:rsidRDefault="00073545" w:rsidP="00A47562">
            <w:pPr>
              <w:pStyle w:val="ConsPlusNormal"/>
              <w:rPr>
                <w:rFonts w:ascii="Times New Roman" w:hAnsi="Times New Roman" w:cs="Times New Roman"/>
              </w:rPr>
            </w:pPr>
            <w:r w:rsidRPr="003A5DFE">
              <w:rPr>
                <w:rFonts w:ascii="Times New Roman" w:hAnsi="Times New Roman" w:cs="Times New Roman"/>
              </w:rPr>
              <w:lastRenderedPageBreak/>
              <w:t>Муниципальное бюджетное учреждение культуры «Юрлинский муниципальный культурно – досуговый центр»;</w:t>
            </w:r>
          </w:p>
          <w:p w:rsidR="00073545" w:rsidRPr="003A5DFE" w:rsidRDefault="00073545" w:rsidP="00A47562">
            <w:pPr>
              <w:pStyle w:val="ConsPlusNormal"/>
              <w:rPr>
                <w:rFonts w:ascii="Times New Roman" w:hAnsi="Times New Roman" w:cs="Times New Roman"/>
              </w:rPr>
            </w:pPr>
            <w:r w:rsidRPr="003A5DFE">
              <w:rPr>
                <w:rFonts w:ascii="Times New Roman" w:hAnsi="Times New Roman" w:cs="Times New Roman"/>
              </w:rPr>
              <w:t>Муниципальное бюджетное учреждение культуры «Юрлинская централизованная библиотечная система»;</w:t>
            </w:r>
          </w:p>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Муниципальное бюджетное учреждение дополнительного образования «Юрлинская детская школа искусств»</w:t>
            </w:r>
          </w:p>
        </w:tc>
      </w:tr>
      <w:tr w:rsidR="00073545" w:rsidRPr="003A5DFE" w:rsidTr="00073545">
        <w:tc>
          <w:tcPr>
            <w:tcW w:w="20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lastRenderedPageBreak/>
              <w:t>Программно-целевые инструменты Подпрограммы</w:t>
            </w:r>
          </w:p>
        </w:tc>
        <w:tc>
          <w:tcPr>
            <w:tcW w:w="81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w:t>
            </w:r>
          </w:p>
        </w:tc>
      </w:tr>
      <w:tr w:rsidR="00073545" w:rsidRPr="003A5DFE" w:rsidTr="00073545">
        <w:tc>
          <w:tcPr>
            <w:tcW w:w="20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Цели Подпрограммы</w:t>
            </w:r>
          </w:p>
        </w:tc>
        <w:tc>
          <w:tcPr>
            <w:tcW w:w="81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Обеспечение реализации муниципальной программы  "Развитие культуры Юрлинского муниципального района"</w:t>
            </w:r>
          </w:p>
        </w:tc>
      </w:tr>
      <w:tr w:rsidR="00073545" w:rsidRPr="003A5DFE" w:rsidTr="00073545">
        <w:tc>
          <w:tcPr>
            <w:tcW w:w="20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Задачи Подпрограммы</w:t>
            </w:r>
          </w:p>
        </w:tc>
        <w:tc>
          <w:tcPr>
            <w:tcW w:w="81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 xml:space="preserve">Обеспечение реализации муниципальной программы Юрлинского муниципального района  "Развитие культуры Юрлинского муниципального района"; </w:t>
            </w:r>
          </w:p>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формирование благоприятной информационной среды в сфере культуры: обеспечение расходов на фонд оплаты труда муниципальных служащих, работников централизованной бухгалтерии Управления культуры;</w:t>
            </w:r>
          </w:p>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обеспечение расходов на материальные затраты;</w:t>
            </w:r>
          </w:p>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обеспечение расходов на оплату налогов;</w:t>
            </w:r>
          </w:p>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поддержки и развития программного обеспечения, автоматизации бюджетных процессов;</w:t>
            </w:r>
          </w:p>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социальная поддержка отдельных категорий граждан проживающих в сельской местности;</w:t>
            </w:r>
          </w:p>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обеспечение работников муниципальных учреждений бюджетной сферы путевками на санаторно-курортное лечение;</w:t>
            </w:r>
          </w:p>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обеспечение расходов на проведение прочих мероприятий в области культуры</w:t>
            </w:r>
          </w:p>
        </w:tc>
      </w:tr>
      <w:tr w:rsidR="00073545" w:rsidRPr="003A5DFE" w:rsidTr="00073545">
        <w:tc>
          <w:tcPr>
            <w:tcW w:w="20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Ожидаемые результаты реализации Подпрограммы</w:t>
            </w:r>
          </w:p>
        </w:tc>
        <w:tc>
          <w:tcPr>
            <w:tcW w:w="81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Увеличение удовлетворенности жителей Юрлинского муниципального района  качеством предоставления муниципальных услуг в сфере культуры</w:t>
            </w:r>
          </w:p>
        </w:tc>
      </w:tr>
      <w:tr w:rsidR="00073545" w:rsidRPr="003A5DFE" w:rsidTr="00073545">
        <w:tc>
          <w:tcPr>
            <w:tcW w:w="20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Этапы и сроки реализации Подпрограммы</w:t>
            </w:r>
          </w:p>
        </w:tc>
        <w:tc>
          <w:tcPr>
            <w:tcW w:w="810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 xml:space="preserve">Подпрограмма рассчитана на период с 2016 по 2018 годы. Подпрограмма не имеет строгой разбивки на этапы, мероприятия реализуются на </w:t>
            </w:r>
            <w:proofErr w:type="gramStart"/>
            <w:r w:rsidRPr="003A5DFE">
              <w:rPr>
                <w:rFonts w:ascii="Times New Roman" w:hAnsi="Times New Roman"/>
                <w:sz w:val="20"/>
                <w:szCs w:val="20"/>
              </w:rPr>
              <w:t>протяжении</w:t>
            </w:r>
            <w:proofErr w:type="gramEnd"/>
            <w:r w:rsidRPr="003A5DFE">
              <w:rPr>
                <w:rFonts w:ascii="Times New Roman" w:hAnsi="Times New Roman"/>
                <w:sz w:val="20"/>
                <w:szCs w:val="20"/>
              </w:rPr>
              <w:t xml:space="preserve"> всего срока реализации Муниципальной программы</w:t>
            </w:r>
          </w:p>
        </w:tc>
      </w:tr>
      <w:tr w:rsidR="00073545" w:rsidRPr="003A5DFE" w:rsidTr="00073545">
        <w:tc>
          <w:tcPr>
            <w:tcW w:w="10206" w:type="dxa"/>
            <w:gridSpan w:val="8"/>
            <w:tcBorders>
              <w:top w:val="single" w:sz="4" w:space="0" w:color="auto"/>
              <w:bottom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p>
        </w:tc>
      </w:tr>
      <w:tr w:rsidR="00073545" w:rsidRPr="003A5DFE" w:rsidTr="00073545">
        <w:tc>
          <w:tcPr>
            <w:tcW w:w="16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r w:rsidRPr="003A5DFE">
              <w:rPr>
                <w:rFonts w:ascii="Times New Roman" w:hAnsi="Times New Roman"/>
                <w:color w:val="000000" w:themeColor="text1"/>
                <w:sz w:val="20"/>
                <w:szCs w:val="20"/>
              </w:rPr>
              <w:t>Целевые показатели Программы</w:t>
            </w:r>
          </w:p>
        </w:tc>
        <w:tc>
          <w:tcPr>
            <w:tcW w:w="66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N п/п</w:t>
            </w:r>
          </w:p>
        </w:tc>
        <w:tc>
          <w:tcPr>
            <w:tcW w:w="23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Наименование показателя</w:t>
            </w: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Ед. измерения</w:t>
            </w:r>
          </w:p>
        </w:tc>
        <w:tc>
          <w:tcPr>
            <w:tcW w:w="4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Плановое значение показателя</w:t>
            </w:r>
          </w:p>
        </w:tc>
      </w:tr>
      <w:tr w:rsidR="00073545" w:rsidRPr="003A5DFE" w:rsidTr="00073545">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p>
        </w:tc>
        <w:tc>
          <w:tcPr>
            <w:tcW w:w="66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p>
        </w:tc>
        <w:tc>
          <w:tcPr>
            <w:tcW w:w="23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2016 (план)</w:t>
            </w: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2017 (план)</w:t>
            </w: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2018 (план)</w:t>
            </w:r>
          </w:p>
        </w:tc>
      </w:tr>
      <w:tr w:rsidR="00073545" w:rsidRPr="003A5DFE" w:rsidTr="00073545">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color w:val="000000" w:themeColor="text1"/>
                <w:sz w:val="20"/>
                <w:szCs w:val="20"/>
              </w:rPr>
            </w:pPr>
            <w:r w:rsidRPr="003A5DFE">
              <w:rPr>
                <w:rFonts w:ascii="Times New Roman" w:hAnsi="Times New Roman"/>
                <w:color w:val="000000" w:themeColor="text1"/>
                <w:sz w:val="20"/>
                <w:szCs w:val="20"/>
              </w:rPr>
              <w:t>1</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color w:val="000000" w:themeColor="text1"/>
                <w:sz w:val="20"/>
                <w:szCs w:val="20"/>
              </w:rPr>
            </w:pPr>
            <w:r w:rsidRPr="003A5DFE">
              <w:rPr>
                <w:rFonts w:ascii="Times New Roman" w:hAnsi="Times New Roman"/>
                <w:color w:val="000000" w:themeColor="text1"/>
                <w:sz w:val="20"/>
                <w:szCs w:val="20"/>
              </w:rPr>
              <w:t>Удовлетворенность жителей Юрлинского муниципального района  качеством предоставления муниципальных услуг в сфере культуры</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74</w:t>
            </w: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76</w:t>
            </w: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78</w:t>
            </w:r>
          </w:p>
        </w:tc>
      </w:tr>
      <w:tr w:rsidR="00073545" w:rsidRPr="003A5DFE" w:rsidTr="00073545">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r w:rsidRPr="003A5DFE">
              <w:rPr>
                <w:rFonts w:ascii="Times New Roman" w:hAnsi="Times New Roman"/>
                <w:color w:val="000000" w:themeColor="text1"/>
                <w:sz w:val="20"/>
                <w:szCs w:val="20"/>
              </w:rPr>
              <w:t>1.1</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color w:val="000000" w:themeColor="text1"/>
                <w:sz w:val="20"/>
                <w:szCs w:val="20"/>
              </w:rPr>
            </w:pPr>
            <w:r w:rsidRPr="003A5DFE">
              <w:rPr>
                <w:rFonts w:ascii="Times New Roman" w:hAnsi="Times New Roman"/>
                <w:color w:val="000000" w:themeColor="text1"/>
                <w:sz w:val="20"/>
                <w:szCs w:val="20"/>
              </w:rPr>
              <w:t xml:space="preserve">Количества реализуемых программ </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единиц</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2</w:t>
            </w: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2</w:t>
            </w: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2</w:t>
            </w:r>
          </w:p>
        </w:tc>
      </w:tr>
      <w:tr w:rsidR="00073545" w:rsidRPr="003A5DFE" w:rsidTr="00073545">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p>
        </w:tc>
        <w:tc>
          <w:tcPr>
            <w:tcW w:w="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color w:val="000000" w:themeColor="text1"/>
                <w:sz w:val="20"/>
                <w:szCs w:val="20"/>
              </w:rPr>
            </w:pPr>
            <w:r w:rsidRPr="003A5DFE">
              <w:rPr>
                <w:rFonts w:ascii="Times New Roman" w:hAnsi="Times New Roman"/>
                <w:color w:val="000000" w:themeColor="text1"/>
                <w:sz w:val="20"/>
                <w:szCs w:val="20"/>
              </w:rPr>
              <w:t>1.2</w:t>
            </w:r>
          </w:p>
        </w:tc>
        <w:tc>
          <w:tcPr>
            <w:tcW w:w="2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color w:val="000000" w:themeColor="text1"/>
                <w:sz w:val="20"/>
                <w:szCs w:val="20"/>
              </w:rPr>
            </w:pPr>
            <w:r w:rsidRPr="003A5DFE">
              <w:rPr>
                <w:rFonts w:ascii="Times New Roman" w:hAnsi="Times New Roman"/>
                <w:color w:val="000000" w:themeColor="text1"/>
                <w:sz w:val="20"/>
                <w:szCs w:val="20"/>
              </w:rPr>
              <w:t>Количество реализуемых подпрограмм</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единиц</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6</w:t>
            </w: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6</w:t>
            </w:r>
          </w:p>
        </w:tc>
        <w:tc>
          <w:tcPr>
            <w:tcW w:w="1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3A5DFE">
              <w:rPr>
                <w:rFonts w:ascii="Times New Roman" w:hAnsi="Times New Roman"/>
                <w:color w:val="000000" w:themeColor="text1"/>
                <w:sz w:val="20"/>
                <w:szCs w:val="20"/>
              </w:rPr>
              <w:t>6</w:t>
            </w:r>
          </w:p>
        </w:tc>
      </w:tr>
    </w:tbl>
    <w:p w:rsidR="00073545" w:rsidRPr="00073545" w:rsidRDefault="00073545" w:rsidP="00A47562">
      <w:pPr>
        <w:widowControl w:val="0"/>
        <w:autoSpaceDE w:val="0"/>
        <w:autoSpaceDN w:val="0"/>
        <w:adjustRightInd w:val="0"/>
        <w:spacing w:after="0" w:line="240" w:lineRule="auto"/>
        <w:jc w:val="both"/>
        <w:rPr>
          <w:rFonts w:ascii="Times New Roman" w:hAnsi="Times New Roman"/>
          <w:sz w:val="24"/>
          <w:szCs w:val="24"/>
        </w:rPr>
      </w:pPr>
    </w:p>
    <w:tbl>
      <w:tblPr>
        <w:tblW w:w="10206" w:type="dxa"/>
        <w:tblInd w:w="102" w:type="dxa"/>
        <w:tblLayout w:type="fixed"/>
        <w:tblCellMar>
          <w:top w:w="75" w:type="dxa"/>
          <w:left w:w="0" w:type="dxa"/>
          <w:bottom w:w="75" w:type="dxa"/>
          <w:right w:w="0" w:type="dxa"/>
        </w:tblCellMar>
        <w:tblLook w:val="0000"/>
      </w:tblPr>
      <w:tblGrid>
        <w:gridCol w:w="1985"/>
        <w:gridCol w:w="3344"/>
        <w:gridCol w:w="1625"/>
        <w:gridCol w:w="1626"/>
        <w:gridCol w:w="1626"/>
      </w:tblGrid>
      <w:tr w:rsidR="00073545" w:rsidRPr="003A5DFE" w:rsidTr="00073545">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Объемы и источники финансирования</w:t>
            </w:r>
          </w:p>
        </w:tc>
        <w:tc>
          <w:tcPr>
            <w:tcW w:w="33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Источники финансирования</w:t>
            </w:r>
          </w:p>
        </w:tc>
        <w:tc>
          <w:tcPr>
            <w:tcW w:w="4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Объемы финансирования по годам</w:t>
            </w:r>
          </w:p>
        </w:tc>
      </w:tr>
      <w:tr w:rsidR="00073545" w:rsidRPr="003A5DFE" w:rsidTr="00073545">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2016г.</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2017г.</w:t>
            </w:r>
          </w:p>
        </w:tc>
        <w:tc>
          <w:tcPr>
            <w:tcW w:w="162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2018г.</w:t>
            </w:r>
          </w:p>
        </w:tc>
      </w:tr>
      <w:tr w:rsidR="00073545" w:rsidRPr="003A5DFE" w:rsidTr="00073545">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b/>
                <w:sz w:val="20"/>
                <w:szCs w:val="20"/>
              </w:rPr>
            </w:pPr>
            <w:r w:rsidRPr="003A5DFE">
              <w:rPr>
                <w:rFonts w:ascii="Times New Roman" w:hAnsi="Times New Roman"/>
                <w:b/>
                <w:sz w:val="20"/>
                <w:szCs w:val="20"/>
              </w:rPr>
              <w:t>Всего, в том числе:</w:t>
            </w: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b/>
                <w:sz w:val="20"/>
                <w:szCs w:val="20"/>
              </w:rPr>
            </w:pPr>
            <w:r w:rsidRPr="003A5DFE">
              <w:rPr>
                <w:rFonts w:ascii="Times New Roman" w:hAnsi="Times New Roman"/>
                <w:b/>
                <w:sz w:val="20"/>
                <w:szCs w:val="20"/>
              </w:rPr>
              <w:t>3896,6</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b/>
                <w:sz w:val="20"/>
                <w:szCs w:val="20"/>
              </w:rPr>
            </w:pPr>
            <w:r w:rsidRPr="003A5DFE">
              <w:rPr>
                <w:rFonts w:ascii="Times New Roman" w:hAnsi="Times New Roman"/>
                <w:b/>
                <w:sz w:val="20"/>
                <w:szCs w:val="20"/>
              </w:rPr>
              <w:t>3896,6</w:t>
            </w:r>
          </w:p>
        </w:tc>
        <w:tc>
          <w:tcPr>
            <w:tcW w:w="1626"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b/>
                <w:sz w:val="20"/>
                <w:szCs w:val="20"/>
              </w:rPr>
            </w:pPr>
            <w:r w:rsidRPr="003A5DFE">
              <w:rPr>
                <w:rFonts w:ascii="Times New Roman" w:hAnsi="Times New Roman"/>
                <w:b/>
                <w:sz w:val="20"/>
                <w:szCs w:val="20"/>
              </w:rPr>
              <w:t>3879,1</w:t>
            </w:r>
          </w:p>
        </w:tc>
      </w:tr>
      <w:tr w:rsidR="00073545" w:rsidRPr="003A5DFE" w:rsidTr="00073545">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краевой бюджет</w:t>
            </w: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218,8</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218,8</w:t>
            </w:r>
          </w:p>
        </w:tc>
        <w:tc>
          <w:tcPr>
            <w:tcW w:w="1626"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206,6</w:t>
            </w:r>
          </w:p>
        </w:tc>
      </w:tr>
      <w:tr w:rsidR="00073545" w:rsidRPr="003A5DFE" w:rsidTr="00073545">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федеральный бюджет</w:t>
            </w: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w:t>
            </w:r>
          </w:p>
        </w:tc>
      </w:tr>
      <w:tr w:rsidR="00073545" w:rsidRPr="003A5DFE" w:rsidTr="00073545">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eastAsia="Arial" w:hAnsi="Times New Roman"/>
                <w:kern w:val="3"/>
                <w:sz w:val="20"/>
                <w:szCs w:val="20"/>
              </w:rPr>
              <w:t xml:space="preserve">Бюджет Юрлинского </w:t>
            </w:r>
            <w:r w:rsidRPr="003A5DFE">
              <w:rPr>
                <w:rFonts w:ascii="Times New Roman" w:eastAsia="Arial" w:hAnsi="Times New Roman"/>
                <w:kern w:val="3"/>
                <w:sz w:val="20"/>
                <w:szCs w:val="20"/>
              </w:rPr>
              <w:lastRenderedPageBreak/>
              <w:t>муниципального района</w:t>
            </w: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lastRenderedPageBreak/>
              <w:t>3677,8</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3677,8</w:t>
            </w:r>
          </w:p>
        </w:tc>
        <w:tc>
          <w:tcPr>
            <w:tcW w:w="1626"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3672,5</w:t>
            </w:r>
          </w:p>
        </w:tc>
      </w:tr>
      <w:tr w:rsidR="00073545" w:rsidRPr="003A5DFE" w:rsidTr="00073545">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p>
        </w:tc>
        <w:tc>
          <w:tcPr>
            <w:tcW w:w="33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внебюджетные источники</w:t>
            </w:r>
          </w:p>
        </w:tc>
        <w:tc>
          <w:tcPr>
            <w:tcW w:w="16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w:t>
            </w:r>
          </w:p>
        </w:tc>
        <w:tc>
          <w:tcPr>
            <w:tcW w:w="1626"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bl>
    <w:p w:rsidR="00073545" w:rsidRPr="00073545" w:rsidRDefault="00073545" w:rsidP="003A5DFE">
      <w:pPr>
        <w:widowControl w:val="0"/>
        <w:suppressAutoHyphens/>
        <w:autoSpaceDN w:val="0"/>
        <w:spacing w:after="0" w:line="240" w:lineRule="auto"/>
        <w:ind w:firstLine="567"/>
        <w:jc w:val="both"/>
        <w:rPr>
          <w:rFonts w:ascii="Times New Roman" w:eastAsia="Arial" w:hAnsi="Times New Roman"/>
          <w:kern w:val="3"/>
          <w:sz w:val="24"/>
          <w:szCs w:val="24"/>
        </w:rPr>
      </w:pPr>
      <w:r w:rsidRPr="00073545">
        <w:rPr>
          <w:rFonts w:ascii="Times New Roman" w:hAnsi="Times New Roman"/>
          <w:sz w:val="24"/>
          <w:szCs w:val="24"/>
        </w:rPr>
        <w:t>Подпрограмма «Обеспечение реализации Программы и прочих мероприятий в области культуры» (далее - Подпрограмма) направлена на обеспечение деятельности Ответственного исполнителя – Управления культуры, молодежной политики и спорта администрации Юрлинского муниципального района.</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Для реализации Подпрограммы необходимо решить ряд задач:</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обеспечить расходы на фонд оплаты труда муниципальных служащих, работников</w:t>
      </w:r>
      <w:r w:rsidR="003A5DFE">
        <w:rPr>
          <w:rFonts w:ascii="Times New Roman" w:hAnsi="Times New Roman"/>
          <w:sz w:val="24"/>
          <w:szCs w:val="24"/>
        </w:rPr>
        <w:t xml:space="preserve"> централизованной бухгалтерии, </w:t>
      </w:r>
      <w:r w:rsidRPr="00073545">
        <w:rPr>
          <w:rFonts w:ascii="Times New Roman" w:hAnsi="Times New Roman"/>
          <w:sz w:val="24"/>
          <w:szCs w:val="24"/>
        </w:rPr>
        <w:t>молодежной политики и спорта администрации Юрлинского муниципального района (далее - Управление);</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обеспечить расходы на материальные затраты Управлени</w:t>
      </w:r>
      <w:r w:rsidR="003A5DFE">
        <w:rPr>
          <w:rFonts w:ascii="Times New Roman" w:hAnsi="Times New Roman"/>
          <w:sz w:val="24"/>
          <w:szCs w:val="24"/>
        </w:rPr>
        <w:t>я, централизованной бухгалтерии</w:t>
      </w:r>
      <w:r w:rsidRPr="00073545">
        <w:rPr>
          <w:rFonts w:ascii="Times New Roman" w:hAnsi="Times New Roman"/>
          <w:sz w:val="24"/>
          <w:szCs w:val="24"/>
        </w:rPr>
        <w:t>;</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поддержки и развития программного обеспечения, автоматизации бюджетных процессов;</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формирование благоприятной информационной среды в сфере культуры и молодежной политики;</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социальная поддержка отдельных категорий граждан проживающих в сельской местности;</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обеспечение работников муниципальных учреждений бюджетной сферы путевками на санаторно-курортное лечение;</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обеспечение расходов на проведение прочих мероприятий в области культуры.</w:t>
      </w:r>
    </w:p>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III. Прогноз конечных результатов Подпрограммы,</w:t>
      </w:r>
    </w:p>
    <w:p w:rsidR="00073545" w:rsidRPr="00073545" w:rsidRDefault="00073545" w:rsidP="003A5DFE">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характеризующих целевое состояние (изменение состояния)</w:t>
      </w:r>
      <w:r w:rsidR="003A5DFE">
        <w:rPr>
          <w:rFonts w:ascii="Times New Roman" w:hAnsi="Times New Roman"/>
          <w:b/>
          <w:sz w:val="24"/>
          <w:szCs w:val="24"/>
        </w:rPr>
        <w:t xml:space="preserve"> </w:t>
      </w:r>
      <w:r w:rsidRPr="00073545">
        <w:rPr>
          <w:rFonts w:ascii="Times New Roman" w:hAnsi="Times New Roman"/>
          <w:b/>
          <w:sz w:val="24"/>
          <w:szCs w:val="24"/>
        </w:rPr>
        <w:t xml:space="preserve">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w:t>
      </w:r>
    </w:p>
    <w:p w:rsidR="00073545" w:rsidRPr="00073545" w:rsidRDefault="00073545" w:rsidP="003A5DFE">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в соответствующей сфере</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bookmarkStart w:id="45" w:name="Par310"/>
      <w:bookmarkEnd w:id="45"/>
      <w:r w:rsidRPr="00073545">
        <w:rPr>
          <w:rFonts w:ascii="Times New Roman" w:hAnsi="Times New Roman"/>
          <w:sz w:val="24"/>
          <w:szCs w:val="24"/>
        </w:rPr>
        <w:t>Удовлетворенность жителей Ю</w:t>
      </w:r>
      <w:r w:rsidR="003A5DFE">
        <w:rPr>
          <w:rFonts w:ascii="Times New Roman" w:hAnsi="Times New Roman"/>
          <w:sz w:val="24"/>
          <w:szCs w:val="24"/>
        </w:rPr>
        <w:t>рлинского муниципального района</w:t>
      </w:r>
      <w:r w:rsidRPr="00073545">
        <w:rPr>
          <w:rFonts w:ascii="Times New Roman" w:hAnsi="Times New Roman"/>
          <w:sz w:val="24"/>
          <w:szCs w:val="24"/>
        </w:rPr>
        <w:t xml:space="preserve"> качеством предоставления муниципальных услуг в сфере культуры до 78%, путем обеспечения количества реализуемых муниципальных программ -  2, муниципальных подпрограмм – 6.</w:t>
      </w:r>
    </w:p>
    <w:p w:rsidR="00073545" w:rsidRPr="00073545" w:rsidRDefault="00073545" w:rsidP="00A47562">
      <w:pPr>
        <w:widowControl w:val="0"/>
        <w:autoSpaceDE w:val="0"/>
        <w:autoSpaceDN w:val="0"/>
        <w:adjustRightInd w:val="0"/>
        <w:spacing w:after="0" w:line="240" w:lineRule="auto"/>
        <w:jc w:val="center"/>
        <w:outlineLvl w:val="1"/>
        <w:rPr>
          <w:rFonts w:ascii="Times New Roman" w:hAnsi="Times New Roman"/>
          <w:b/>
          <w:sz w:val="24"/>
          <w:szCs w:val="24"/>
        </w:rPr>
      </w:pPr>
      <w:r w:rsidRPr="00073545">
        <w:rPr>
          <w:rFonts w:ascii="Times New Roman" w:hAnsi="Times New Roman"/>
          <w:b/>
          <w:sz w:val="24"/>
          <w:szCs w:val="24"/>
        </w:rPr>
        <w:t>IV. Сроки реализации муниципальной подпрограммы в целом,</w:t>
      </w:r>
    </w:p>
    <w:p w:rsidR="00073545" w:rsidRPr="003A5DFE" w:rsidRDefault="00073545" w:rsidP="003A5DFE">
      <w:pPr>
        <w:widowControl w:val="0"/>
        <w:autoSpaceDE w:val="0"/>
        <w:autoSpaceDN w:val="0"/>
        <w:adjustRightInd w:val="0"/>
        <w:spacing w:after="0" w:line="240" w:lineRule="auto"/>
        <w:jc w:val="center"/>
        <w:rPr>
          <w:rFonts w:ascii="Times New Roman" w:hAnsi="Times New Roman"/>
          <w:b/>
          <w:sz w:val="24"/>
          <w:szCs w:val="24"/>
        </w:rPr>
      </w:pPr>
      <w:r w:rsidRPr="00073545">
        <w:rPr>
          <w:rFonts w:ascii="Times New Roman" w:hAnsi="Times New Roman"/>
          <w:b/>
          <w:sz w:val="24"/>
          <w:szCs w:val="24"/>
        </w:rPr>
        <w:t>этапы и сроки их реализации с указанием промежуточных показателей</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Муниципальная подпрограмма рассчитана на период с 2016 по 2018 годы.</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Муниципальная подпрограмма не имеет строгого деления на этапы, мероприятия муниципальной подпрограммы реализуются на </w:t>
      </w:r>
      <w:proofErr w:type="gramStart"/>
      <w:r w:rsidRPr="00073545">
        <w:rPr>
          <w:rFonts w:ascii="Times New Roman" w:hAnsi="Times New Roman"/>
          <w:sz w:val="24"/>
          <w:szCs w:val="24"/>
        </w:rPr>
        <w:t>протяжении</w:t>
      </w:r>
      <w:proofErr w:type="gramEnd"/>
      <w:r w:rsidRPr="00073545">
        <w:rPr>
          <w:rFonts w:ascii="Times New Roman" w:hAnsi="Times New Roman"/>
          <w:sz w:val="24"/>
          <w:szCs w:val="24"/>
        </w:rPr>
        <w:t xml:space="preserve"> всего срока ее действия.</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В ходе исполнения муниципальной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района.</w:t>
      </w:r>
    </w:p>
    <w:p w:rsidR="00073545" w:rsidRPr="00073545" w:rsidRDefault="00073545" w:rsidP="003A5DFE">
      <w:pPr>
        <w:pStyle w:val="ConsPlusNormal"/>
        <w:jc w:val="center"/>
        <w:rPr>
          <w:rFonts w:ascii="Times New Roman" w:hAnsi="Times New Roman" w:cs="Times New Roman"/>
          <w:sz w:val="24"/>
          <w:szCs w:val="24"/>
        </w:rPr>
      </w:pPr>
      <w:r w:rsidRPr="00073545">
        <w:rPr>
          <w:rFonts w:ascii="Times New Roman" w:eastAsia="Arial" w:hAnsi="Times New Roman" w:cs="Times New Roman"/>
          <w:b/>
          <w:kern w:val="3"/>
          <w:sz w:val="24"/>
          <w:szCs w:val="24"/>
          <w:lang w:val="en-US"/>
        </w:rPr>
        <w:t>V</w:t>
      </w:r>
      <w:r w:rsidRPr="00073545">
        <w:rPr>
          <w:rFonts w:ascii="Times New Roman" w:eastAsia="Arial" w:hAnsi="Times New Roman" w:cs="Times New Roman"/>
          <w:b/>
          <w:kern w:val="3"/>
          <w:sz w:val="24"/>
          <w:szCs w:val="24"/>
        </w:rPr>
        <w:t>. Перечень мероприятий муниципальной подпрограммы Юрлинского муниципального района «</w:t>
      </w:r>
      <w:r w:rsidRPr="00073545">
        <w:rPr>
          <w:rFonts w:ascii="Times New Roman" w:hAnsi="Times New Roman" w:cs="Times New Roman"/>
          <w:sz w:val="24"/>
          <w:szCs w:val="24"/>
        </w:rPr>
        <w:t>«Обеспечение реализации Программы и прочих мероприятий в области культуры»</w:t>
      </w:r>
    </w:p>
    <w:tbl>
      <w:tblPr>
        <w:tblW w:w="10206" w:type="dxa"/>
        <w:tblInd w:w="102" w:type="dxa"/>
        <w:tblLayout w:type="fixed"/>
        <w:tblCellMar>
          <w:top w:w="75" w:type="dxa"/>
          <w:left w:w="0" w:type="dxa"/>
          <w:bottom w:w="75" w:type="dxa"/>
          <w:right w:w="0" w:type="dxa"/>
        </w:tblCellMar>
        <w:tblLook w:val="0000"/>
      </w:tblPr>
      <w:tblGrid>
        <w:gridCol w:w="567"/>
        <w:gridCol w:w="3261"/>
        <w:gridCol w:w="1701"/>
        <w:gridCol w:w="1275"/>
        <w:gridCol w:w="1276"/>
        <w:gridCol w:w="2126"/>
      </w:tblGrid>
      <w:tr w:rsidR="00073545" w:rsidRPr="003A5DFE" w:rsidTr="00073545">
        <w:trPr>
          <w:trHeight w:val="133"/>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N п/п</w:t>
            </w:r>
          </w:p>
        </w:tc>
        <w:tc>
          <w:tcPr>
            <w:tcW w:w="32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Наименование подпрограммы, основного мероприятия (ВЦП), мероприятия</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участники</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Срок</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Ожидаемый непосредственный результат (краткое описание)</w:t>
            </w:r>
          </w:p>
        </w:tc>
      </w:tr>
      <w:tr w:rsidR="00073545" w:rsidRPr="003A5DFE" w:rsidTr="00073545">
        <w:trPr>
          <w:trHeight w:val="133"/>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32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начала реализации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073545" w:rsidRPr="003A5DFE" w:rsidTr="0007354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5</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w:t>
            </w:r>
          </w:p>
        </w:tc>
      </w:tr>
      <w:tr w:rsidR="00073545" w:rsidRPr="003A5DFE" w:rsidTr="00073545">
        <w:trPr>
          <w:trHeight w:val="133"/>
        </w:trPr>
        <w:tc>
          <w:tcPr>
            <w:tcW w:w="102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Подпрограмма «</w:t>
            </w:r>
            <w:r w:rsidRPr="003A5DFE">
              <w:rPr>
                <w:rFonts w:ascii="Times New Roman" w:hAnsi="Times New Roman"/>
                <w:sz w:val="20"/>
                <w:szCs w:val="20"/>
              </w:rPr>
              <w:t>«Обеспечение реализации Программы  и прочих мероприятий в области культуры»</w:t>
            </w:r>
          </w:p>
        </w:tc>
      </w:tr>
      <w:tr w:rsidR="00073545" w:rsidRPr="003A5DFE" w:rsidTr="0007354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Обеспечение расходов на фонд оплаты труда муниципальных служащих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Управление культуры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2018</w:t>
            </w: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hAnsi="Times New Roman"/>
                <w:sz w:val="20"/>
                <w:szCs w:val="20"/>
              </w:rPr>
              <w:t>Увеличение удовлетворенности жителей Юрлинского муниципального района  качеством предоставления муниципальных услуг в сфере культуры</w:t>
            </w:r>
          </w:p>
        </w:tc>
      </w:tr>
      <w:tr w:rsidR="00073545" w:rsidRPr="003A5DFE" w:rsidTr="0007354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Обеспечение расходов на фонд оплаты труда работников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2016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2018</w:t>
            </w:r>
          </w:p>
        </w:tc>
        <w:tc>
          <w:tcPr>
            <w:tcW w:w="2126" w:type="dxa"/>
            <w:vMerge/>
            <w:tcBorders>
              <w:left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07354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hAnsi="Times New Roman"/>
                <w:sz w:val="20"/>
                <w:szCs w:val="20"/>
              </w:rPr>
              <w:t>Обеспечение расходов на материальные затраты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2016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2018</w:t>
            </w:r>
          </w:p>
        </w:tc>
        <w:tc>
          <w:tcPr>
            <w:tcW w:w="2126" w:type="dxa"/>
            <w:vMerge/>
            <w:tcBorders>
              <w:left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07354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lastRenderedPageBreak/>
              <w:t>4</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Обеспечение расходов на оплату налогов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2016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2018</w:t>
            </w:r>
          </w:p>
        </w:tc>
        <w:tc>
          <w:tcPr>
            <w:tcW w:w="2126" w:type="dxa"/>
            <w:vMerge/>
            <w:tcBorders>
              <w:left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07354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5</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Поддержка  и развитие программного обеспечения, автоматизации бюджетных процессов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2016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2018</w:t>
            </w:r>
          </w:p>
        </w:tc>
        <w:tc>
          <w:tcPr>
            <w:tcW w:w="2126" w:type="dxa"/>
            <w:vMerge/>
            <w:tcBorders>
              <w:left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07354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eastAsia="Times New Roman" w:hAnsi="Times New Roman"/>
                <w:sz w:val="20"/>
                <w:szCs w:val="20"/>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 специалистам МБУК «Юрлинский МКДЦ», МБУК «Юрлинская ЦБС», МБУ ДО «Юрлинская ДШИ»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Управление культуры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2016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2018</w:t>
            </w:r>
          </w:p>
        </w:tc>
        <w:tc>
          <w:tcPr>
            <w:tcW w:w="2126" w:type="dxa"/>
            <w:vMerge/>
            <w:tcBorders>
              <w:left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073545">
        <w:trPr>
          <w:trHeight w:val="1135"/>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7</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hAnsi="Times New Roman"/>
                <w:sz w:val="20"/>
                <w:szCs w:val="20"/>
              </w:rPr>
              <w:t>Обеспечение работников муниципальных учреждений бюджетной сферы путевками на санаторно-курортное лечение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Управление культуры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2016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2018</w:t>
            </w:r>
          </w:p>
        </w:tc>
        <w:tc>
          <w:tcPr>
            <w:tcW w:w="2126" w:type="dxa"/>
            <w:vMerge/>
            <w:tcBorders>
              <w:left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073545">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8</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Обеспечение расходов на проведение прочих мероприятий в области культуры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Управление культуры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2016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2018</w:t>
            </w: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bl>
    <w:p w:rsidR="00073545" w:rsidRPr="003A5DFE" w:rsidRDefault="00073545" w:rsidP="003A5DFE">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VII. Информация по ресурсному обеспечению Подпрограммы</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Общий объем финансирования Подпрограммы составляет – 11672,3 тыс. руб., в том числе по годам:</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3896,6 тыс. руб.;</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3896,6 тыс. руб.;</w:t>
      </w:r>
    </w:p>
    <w:p w:rsidR="00073545" w:rsidRPr="003A5DFE"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3879,1 тыс. руб.</w:t>
      </w:r>
    </w:p>
    <w:p w:rsidR="00073545" w:rsidRPr="00073545" w:rsidRDefault="00073545" w:rsidP="003A5DFE">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За счет средств местного бюджета – 11028,1 тыс. руб. В том числе по годам:</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3677,8 тыс. руб.;</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3677,8 тыс. руб.;</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3672,5 тыс. руб.</w:t>
      </w:r>
    </w:p>
    <w:p w:rsidR="00073545" w:rsidRPr="00073545" w:rsidRDefault="00073545" w:rsidP="003A5DFE">
      <w:pPr>
        <w:pStyle w:val="ConsPlusNormal"/>
        <w:ind w:firstLine="567"/>
        <w:jc w:val="both"/>
        <w:rPr>
          <w:rFonts w:ascii="Times New Roman" w:hAnsi="Times New Roman" w:cs="Times New Roman"/>
          <w:sz w:val="24"/>
          <w:szCs w:val="24"/>
        </w:rPr>
      </w:pPr>
      <w:r w:rsidRPr="00073545">
        <w:rPr>
          <w:rFonts w:ascii="Times New Roman" w:hAnsi="Times New Roman" w:cs="Times New Roman"/>
          <w:sz w:val="24"/>
          <w:szCs w:val="24"/>
        </w:rPr>
        <w:t xml:space="preserve">За счет средств </w:t>
      </w:r>
      <w:proofErr w:type="gramStart"/>
      <w:r w:rsidRPr="00073545">
        <w:rPr>
          <w:rFonts w:ascii="Times New Roman" w:hAnsi="Times New Roman" w:cs="Times New Roman"/>
          <w:sz w:val="24"/>
          <w:szCs w:val="24"/>
        </w:rPr>
        <w:t>краевого</w:t>
      </w:r>
      <w:proofErr w:type="gramEnd"/>
      <w:r w:rsidRPr="00073545">
        <w:rPr>
          <w:rFonts w:ascii="Times New Roman" w:hAnsi="Times New Roman" w:cs="Times New Roman"/>
          <w:sz w:val="24"/>
          <w:szCs w:val="24"/>
        </w:rPr>
        <w:t xml:space="preserve"> бюджета – 644,2 тыс. руб. В том числе по годам:</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2016 г. – 218,8 тыс. руб.;</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2017 г. – 218,8 тыс. руб.;</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2018 г. – 206,6 тыс. руб.</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Объем финансирования на 2016-2018 годы определен в соответствии с действующим законодательством.</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Объем финансового обеспечения на реализацию Муниципальной подпрограммы подлежит ежегодному уточнению при формировании проектов соответствующих бюджетов на очередной финансовый год и плановый период.</w:t>
      </w:r>
    </w:p>
    <w:p w:rsidR="00073545" w:rsidRPr="00073545" w:rsidRDefault="00073545" w:rsidP="00A47562">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 xml:space="preserve">VIII. Описание мер государственного регулирования и управления рисками </w:t>
      </w:r>
    </w:p>
    <w:p w:rsidR="00073545" w:rsidRPr="003A5DFE" w:rsidRDefault="00073545" w:rsidP="003A5DFE">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с целью минимизации их влияния на достижение целей Подпрограммы</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Принятие общих мер по управлению рисками осуществляется Ответственным исполнителем Подпрограммы в процессе реализации Подпрограммы.</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На минимизацию риска не достижения конечных результатов Подпрограммы направлены меры по формированию плана, содержащего перечень мероприятий Подпрограммы, включая мероприятия, промежуточные показатели и индикаторы, а также мониторинг реализации Подпрограммы.</w:t>
      </w:r>
    </w:p>
    <w:p w:rsidR="00073545" w:rsidRP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Реализация мероприятий Подпрограммы возможна при условии ее финансирования в рамках запланированных объемов.</w:t>
      </w:r>
    </w:p>
    <w:p w:rsidR="00073545" w:rsidRPr="003A5DFE" w:rsidRDefault="00073545" w:rsidP="003A5DFE">
      <w:pPr>
        <w:widowControl w:val="0"/>
        <w:autoSpaceDE w:val="0"/>
        <w:autoSpaceDN w:val="0"/>
        <w:adjustRightInd w:val="0"/>
        <w:spacing w:after="0" w:line="240" w:lineRule="auto"/>
        <w:jc w:val="center"/>
        <w:outlineLvl w:val="2"/>
        <w:rPr>
          <w:rFonts w:ascii="Times New Roman" w:hAnsi="Times New Roman"/>
          <w:b/>
          <w:sz w:val="24"/>
          <w:szCs w:val="24"/>
        </w:rPr>
      </w:pPr>
      <w:r w:rsidRPr="00073545">
        <w:rPr>
          <w:rFonts w:ascii="Times New Roman" w:hAnsi="Times New Roman"/>
          <w:b/>
          <w:sz w:val="24"/>
          <w:szCs w:val="24"/>
        </w:rPr>
        <w:t>IX. Методика оценки эффективности Подпрограммы</w:t>
      </w:r>
    </w:p>
    <w:p w:rsidR="00073545" w:rsidRDefault="00073545" w:rsidP="003A5DFE">
      <w:pPr>
        <w:widowControl w:val="0"/>
        <w:autoSpaceDE w:val="0"/>
        <w:autoSpaceDN w:val="0"/>
        <w:adjustRightInd w:val="0"/>
        <w:spacing w:after="0" w:line="240" w:lineRule="auto"/>
        <w:ind w:firstLine="567"/>
        <w:jc w:val="both"/>
        <w:rPr>
          <w:rFonts w:ascii="Times New Roman" w:hAnsi="Times New Roman"/>
          <w:sz w:val="24"/>
          <w:szCs w:val="24"/>
        </w:rPr>
      </w:pPr>
      <w:r w:rsidRPr="00073545">
        <w:rPr>
          <w:rFonts w:ascii="Times New Roman" w:hAnsi="Times New Roman"/>
          <w:sz w:val="24"/>
          <w:szCs w:val="24"/>
        </w:rPr>
        <w:t xml:space="preserve">Методика оценки эффективности Подпрограммы соответствует методике, изложенной в </w:t>
      </w:r>
      <w:hyperlink w:anchor="Par474" w:tooltip="Ссылка на текущий документ" w:history="1">
        <w:r w:rsidRPr="00073545">
          <w:rPr>
            <w:rFonts w:ascii="Times New Roman" w:hAnsi="Times New Roman"/>
            <w:color w:val="0000FF"/>
            <w:sz w:val="24"/>
            <w:szCs w:val="24"/>
          </w:rPr>
          <w:t>разделе X</w:t>
        </w:r>
      </w:hyperlink>
      <w:r w:rsidRPr="00073545">
        <w:rPr>
          <w:rFonts w:ascii="Times New Roman" w:hAnsi="Times New Roman"/>
          <w:sz w:val="24"/>
          <w:szCs w:val="24"/>
        </w:rPr>
        <w:t xml:space="preserve"> муниципальной программы</w:t>
      </w:r>
      <w:r w:rsidR="003A5DFE">
        <w:rPr>
          <w:rFonts w:ascii="Times New Roman" w:hAnsi="Times New Roman"/>
          <w:sz w:val="24"/>
          <w:szCs w:val="24"/>
        </w:rPr>
        <w:t>.</w:t>
      </w:r>
    </w:p>
    <w:p w:rsidR="00073545" w:rsidRPr="00073545" w:rsidRDefault="00073545" w:rsidP="00A47562">
      <w:pPr>
        <w:widowControl w:val="0"/>
        <w:autoSpaceDE w:val="0"/>
        <w:autoSpaceDN w:val="0"/>
        <w:adjustRightInd w:val="0"/>
        <w:spacing w:after="0" w:line="240" w:lineRule="auto"/>
        <w:jc w:val="right"/>
        <w:rPr>
          <w:rFonts w:ascii="Times New Roman" w:eastAsia="Times New Roman" w:hAnsi="Times New Roman"/>
          <w:b/>
          <w:sz w:val="24"/>
          <w:szCs w:val="24"/>
        </w:rPr>
      </w:pPr>
      <w:r w:rsidRPr="00073545">
        <w:rPr>
          <w:rFonts w:ascii="Times New Roman" w:eastAsia="Times New Roman" w:hAnsi="Times New Roman"/>
          <w:b/>
          <w:sz w:val="24"/>
          <w:szCs w:val="24"/>
        </w:rPr>
        <w:lastRenderedPageBreak/>
        <w:t>Форма 2</w:t>
      </w:r>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sz w:val="24"/>
          <w:szCs w:val="24"/>
        </w:rPr>
      </w:pPr>
      <w:r w:rsidRPr="00073545">
        <w:rPr>
          <w:rFonts w:ascii="Times New Roman" w:eastAsia="Times New Roman" w:hAnsi="Times New Roman"/>
          <w:sz w:val="24"/>
          <w:szCs w:val="24"/>
        </w:rPr>
        <w:t>Перечень мероприятий муниципальной программы Юрлинского муниципального района</w:t>
      </w:r>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sz w:val="24"/>
          <w:szCs w:val="24"/>
        </w:rPr>
      </w:pPr>
      <w:r w:rsidRPr="00073545">
        <w:rPr>
          <w:rFonts w:ascii="Times New Roman" w:eastAsia="Times New Roman" w:hAnsi="Times New Roman"/>
          <w:sz w:val="24"/>
          <w:szCs w:val="24"/>
        </w:rPr>
        <w:t>«Развитие культуры Юрлинского муниципального района»</w:t>
      </w:r>
    </w:p>
    <w:p w:rsidR="00073545" w:rsidRPr="00073545" w:rsidRDefault="00073545" w:rsidP="00A47562">
      <w:pPr>
        <w:widowControl w:val="0"/>
        <w:autoSpaceDE w:val="0"/>
        <w:autoSpaceDN w:val="0"/>
        <w:adjustRightInd w:val="0"/>
        <w:spacing w:after="0" w:line="240" w:lineRule="auto"/>
        <w:jc w:val="both"/>
        <w:rPr>
          <w:rFonts w:ascii="Times New Roman" w:eastAsia="Times New Roman" w:hAnsi="Times New Roman"/>
          <w:sz w:val="24"/>
          <w:szCs w:val="24"/>
        </w:rPr>
      </w:pPr>
    </w:p>
    <w:tbl>
      <w:tblPr>
        <w:tblW w:w="9923" w:type="dxa"/>
        <w:tblCellSpacing w:w="5" w:type="nil"/>
        <w:tblInd w:w="75" w:type="dxa"/>
        <w:tblLayout w:type="fixed"/>
        <w:tblCellMar>
          <w:left w:w="75" w:type="dxa"/>
          <w:right w:w="75" w:type="dxa"/>
        </w:tblCellMar>
        <w:tblLook w:val="0000"/>
      </w:tblPr>
      <w:tblGrid>
        <w:gridCol w:w="567"/>
        <w:gridCol w:w="2127"/>
        <w:gridCol w:w="1843"/>
        <w:gridCol w:w="1134"/>
        <w:gridCol w:w="1559"/>
        <w:gridCol w:w="2693"/>
      </w:tblGrid>
      <w:tr w:rsidR="00073545" w:rsidRPr="003A5DFE" w:rsidTr="003A5DFE">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N п/п</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Наименование подпрограммы,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соисполнители, участники</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Срок</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Ожидаемый непосредственный результат (краткое описание)</w:t>
            </w:r>
          </w:p>
        </w:tc>
      </w:tr>
      <w:tr w:rsidR="00073545" w:rsidRPr="003A5DFE" w:rsidTr="003A5DFE">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начала реализации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окончания реализации</w:t>
            </w:r>
          </w:p>
        </w:tc>
        <w:tc>
          <w:tcPr>
            <w:tcW w:w="2693" w:type="dxa"/>
            <w:vMerge/>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073545" w:rsidRPr="003A5DFE" w:rsidTr="003A5DFE">
        <w:trPr>
          <w:tblCellSpacing w:w="5" w:type="nil"/>
        </w:trPr>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w:t>
            </w:r>
          </w:p>
        </w:tc>
      </w:tr>
      <w:tr w:rsidR="00073545" w:rsidRPr="003A5DFE" w:rsidTr="003A5DFE">
        <w:trPr>
          <w:tblCellSpacing w:w="5" w:type="nil"/>
        </w:trPr>
        <w:tc>
          <w:tcPr>
            <w:tcW w:w="9923" w:type="dxa"/>
            <w:gridSpan w:val="6"/>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Arial" w:hAnsi="Times New Roman"/>
                <w:kern w:val="3"/>
                <w:sz w:val="20"/>
                <w:szCs w:val="20"/>
              </w:rPr>
            </w:pPr>
          </w:p>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Arial" w:hAnsi="Times New Roman"/>
                <w:kern w:val="3"/>
                <w:sz w:val="20"/>
                <w:szCs w:val="20"/>
              </w:rPr>
              <w:t>Подпрограмма 1 «Сохранение народного творчества и развитие культурно-досуговой деятельности в Юрлинском муниципальном районе»</w:t>
            </w:r>
          </w:p>
        </w:tc>
      </w:tr>
      <w:tr w:rsidR="00073545" w:rsidRPr="003A5DFE" w:rsidTr="003A5DFE">
        <w:tblPrEx>
          <w:tblCellSpacing w:w="0" w:type="nil"/>
          <w:tblCellMar>
            <w:left w:w="10" w:type="dxa"/>
            <w:right w:w="10" w:type="dxa"/>
          </w:tblCellMar>
        </w:tblPrEx>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1.1</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Основное мероприятие. Сохранение и развитие традиционной народной культуры, нематериального культурного наследия народов Юрлинского района</w:t>
            </w:r>
          </w:p>
        </w:tc>
        <w:tc>
          <w:tcPr>
            <w:tcW w:w="1843"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3A5DFE" w:rsidP="00A47562">
            <w:pPr>
              <w:widowControl w:val="0"/>
              <w:suppressAutoHyphens/>
              <w:autoSpaceDN w:val="0"/>
              <w:spacing w:after="0" w:line="240" w:lineRule="auto"/>
              <w:jc w:val="center"/>
              <w:rPr>
                <w:rFonts w:ascii="Times New Roman" w:eastAsia="Arial" w:hAnsi="Times New Roman"/>
                <w:kern w:val="3"/>
                <w:sz w:val="20"/>
                <w:szCs w:val="20"/>
              </w:rPr>
            </w:pPr>
            <w:r>
              <w:rPr>
                <w:rFonts w:ascii="Times New Roman" w:eastAsia="Arial" w:hAnsi="Times New Roman"/>
                <w:kern w:val="3"/>
                <w:sz w:val="20"/>
                <w:szCs w:val="20"/>
              </w:rPr>
              <w:t xml:space="preserve">МБУК «Юрлинский МКДЦ»; </w:t>
            </w:r>
            <w:r w:rsidR="00073545" w:rsidRPr="003A5DFE">
              <w:rPr>
                <w:rFonts w:ascii="Times New Roman" w:eastAsia="Arial" w:hAnsi="Times New Roman"/>
                <w:kern w:val="3"/>
                <w:sz w:val="20"/>
                <w:szCs w:val="20"/>
              </w:rPr>
              <w:t>органы местного самоуправления</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01.01.2016</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31.12.2018</w:t>
            </w:r>
          </w:p>
        </w:tc>
        <w:tc>
          <w:tcPr>
            <w:tcW w:w="269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 xml:space="preserve">Повышение качества и уровня культурно – досуговых услуг в сфере культуры до 78% </w:t>
            </w:r>
          </w:p>
        </w:tc>
      </w:tr>
      <w:tr w:rsidR="00073545" w:rsidRPr="003A5DFE" w:rsidTr="003A5DFE">
        <w:tblPrEx>
          <w:tblCellSpacing w:w="0" w:type="nil"/>
          <w:tblCellMar>
            <w:left w:w="10" w:type="dxa"/>
            <w:right w:w="10" w:type="dxa"/>
          </w:tblCellMar>
        </w:tblPrEx>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1.2</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Предоставление муниципальных услуг в области любительского творчества</w:t>
            </w:r>
          </w:p>
        </w:tc>
        <w:tc>
          <w:tcPr>
            <w:tcW w:w="1843"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МБУК «Юрлинский МКДЦ»; органы местного самоуправления</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31.12.2018</w:t>
            </w:r>
          </w:p>
        </w:tc>
        <w:tc>
          <w:tcPr>
            <w:tcW w:w="2693"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повышение количества клубных формирований</w:t>
            </w:r>
          </w:p>
        </w:tc>
      </w:tr>
      <w:tr w:rsidR="00073545" w:rsidRPr="003A5DFE" w:rsidTr="003A5DFE">
        <w:tblPrEx>
          <w:tblCellSpacing w:w="0" w:type="nil"/>
          <w:tblCellMar>
            <w:left w:w="10" w:type="dxa"/>
            <w:right w:w="10" w:type="dxa"/>
          </w:tblCellMar>
        </w:tblPrEx>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1.3</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Проведение мероприятий и конкурсов в области традиционной народной культуры, нематериального культурного наследия народов Юрлинского района</w:t>
            </w:r>
          </w:p>
        </w:tc>
        <w:tc>
          <w:tcPr>
            <w:tcW w:w="1843"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МБУК «Юрлинский МКДЦ»</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31.12.2018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hAnsi="Times New Roman"/>
                <w:sz w:val="20"/>
                <w:szCs w:val="20"/>
              </w:rPr>
              <w:t>повышение количества участников мероприятий;</w:t>
            </w:r>
          </w:p>
        </w:tc>
      </w:tr>
      <w:tr w:rsidR="00073545" w:rsidRPr="003A5DFE" w:rsidTr="003A5DFE">
        <w:tblPrEx>
          <w:tblCellSpacing w:w="0" w:type="nil"/>
          <w:tblCellMar>
            <w:left w:w="10" w:type="dxa"/>
            <w:right w:w="10" w:type="dxa"/>
          </w:tblCellMar>
        </w:tblPrEx>
        <w:tc>
          <w:tcPr>
            <w:tcW w:w="567"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1.4</w:t>
            </w:r>
          </w:p>
        </w:tc>
        <w:tc>
          <w:tcPr>
            <w:tcW w:w="2127"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Основное мероприятие. Поддержка творческих инициатив населения</w:t>
            </w:r>
          </w:p>
        </w:tc>
        <w:tc>
          <w:tcPr>
            <w:tcW w:w="1843"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МБУК «Юрлинский МКДЦ»</w:t>
            </w:r>
          </w:p>
        </w:tc>
        <w:tc>
          <w:tcPr>
            <w:tcW w:w="1134"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31.12.2018</w:t>
            </w:r>
          </w:p>
        </w:tc>
        <w:tc>
          <w:tcPr>
            <w:tcW w:w="26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hAnsi="Times New Roman"/>
                <w:sz w:val="20"/>
                <w:szCs w:val="20"/>
              </w:rPr>
              <w:t>повышение к</w:t>
            </w:r>
            <w:r w:rsidRPr="003A5DFE">
              <w:rPr>
                <w:rFonts w:ascii="Times New Roman" w:eastAsia="Arial" w:hAnsi="Times New Roman"/>
                <w:kern w:val="3"/>
                <w:sz w:val="20"/>
                <w:szCs w:val="20"/>
              </w:rPr>
              <w:t xml:space="preserve">оличества </w:t>
            </w:r>
            <w:proofErr w:type="gramStart"/>
            <w:r w:rsidRPr="003A5DFE">
              <w:rPr>
                <w:rFonts w:ascii="Times New Roman" w:eastAsia="Arial" w:hAnsi="Times New Roman"/>
                <w:kern w:val="3"/>
                <w:sz w:val="20"/>
                <w:szCs w:val="20"/>
              </w:rPr>
              <w:t>проведенных</w:t>
            </w:r>
            <w:proofErr w:type="gramEnd"/>
            <w:r w:rsidRPr="003A5DFE">
              <w:rPr>
                <w:rFonts w:ascii="Times New Roman" w:eastAsia="Arial" w:hAnsi="Times New Roman"/>
                <w:kern w:val="3"/>
                <w:sz w:val="20"/>
                <w:szCs w:val="20"/>
              </w:rPr>
              <w:t xml:space="preserve"> мероприятий</w:t>
            </w:r>
          </w:p>
        </w:tc>
      </w:tr>
    </w:tbl>
    <w:tbl>
      <w:tblPr>
        <w:tblpPr w:leftFromText="180" w:rightFromText="180" w:vertAnchor="text" w:horzAnchor="margin" w:tblpX="102" w:tblpY="328"/>
        <w:tblW w:w="9883" w:type="dxa"/>
        <w:tblLayout w:type="fixed"/>
        <w:tblCellMar>
          <w:top w:w="75" w:type="dxa"/>
          <w:left w:w="0" w:type="dxa"/>
          <w:bottom w:w="75" w:type="dxa"/>
          <w:right w:w="0" w:type="dxa"/>
        </w:tblCellMar>
        <w:tblLook w:val="0000"/>
      </w:tblPr>
      <w:tblGrid>
        <w:gridCol w:w="426"/>
        <w:gridCol w:w="2228"/>
        <w:gridCol w:w="1843"/>
        <w:gridCol w:w="1134"/>
        <w:gridCol w:w="1559"/>
        <w:gridCol w:w="2693"/>
      </w:tblGrid>
      <w:tr w:rsidR="00073545" w:rsidRPr="003A5DFE" w:rsidTr="003A5DF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outlineLvl w:val="2"/>
              <w:rPr>
                <w:rFonts w:ascii="Times New Roman" w:eastAsia="Times New Roman" w:hAnsi="Times New Roman"/>
                <w:sz w:val="20"/>
                <w:szCs w:val="20"/>
              </w:rPr>
            </w:pPr>
            <w:r w:rsidRPr="003A5DFE">
              <w:rPr>
                <w:rFonts w:ascii="Times New Roman" w:eastAsia="Times New Roman" w:hAnsi="Times New Roman"/>
                <w:sz w:val="20"/>
                <w:szCs w:val="20"/>
              </w:rPr>
              <w:t>2</w:t>
            </w:r>
          </w:p>
        </w:tc>
        <w:tc>
          <w:tcPr>
            <w:tcW w:w="94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Подпрограмма 2 «Развитие дополнительного образования в сфере культуры и искусства Юрлинского муниципального района»</w:t>
            </w:r>
          </w:p>
        </w:tc>
      </w:tr>
      <w:tr w:rsidR="00073545" w:rsidRPr="003A5DFE" w:rsidTr="003A5DF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2.1</w:t>
            </w:r>
          </w:p>
        </w:tc>
        <w:tc>
          <w:tcPr>
            <w:tcW w:w="2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Сохранение и развитие дополнительного образования в сфере культуры и искусства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МБУ ДО «Юрлинская  детская школа искусств»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1. Совершенствование нормативно правовой базы в сфере развития художественно-эстетического и музыкального образования детей, сохранение и возрождение традиционной народной культуры, сохранение и развитие народных художественных промыслов.</w:t>
            </w:r>
          </w:p>
        </w:tc>
      </w:tr>
      <w:tr w:rsidR="00073545" w:rsidRPr="003A5DFE" w:rsidTr="003A5DF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2.2</w:t>
            </w:r>
          </w:p>
        </w:tc>
        <w:tc>
          <w:tcPr>
            <w:tcW w:w="2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Организация проведения значимых мероприятий и творческих конкурсов в сфере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МБУ ДО «Юрлинская  детская школа искусств»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1. Увеличение количества и </w:t>
            </w:r>
            <w:proofErr w:type="gramStart"/>
            <w:r w:rsidRPr="003A5DFE">
              <w:rPr>
                <w:rFonts w:ascii="Times New Roman" w:eastAsia="Times New Roman" w:hAnsi="Times New Roman"/>
                <w:sz w:val="20"/>
                <w:szCs w:val="20"/>
              </w:rPr>
              <w:t>качества</w:t>
            </w:r>
            <w:proofErr w:type="gramEnd"/>
            <w:r w:rsidRPr="003A5DFE">
              <w:rPr>
                <w:rFonts w:ascii="Times New Roman" w:eastAsia="Times New Roman" w:hAnsi="Times New Roman"/>
                <w:sz w:val="20"/>
                <w:szCs w:val="20"/>
              </w:rPr>
              <w:t xml:space="preserve"> значимых мероприятий, посвященных значимым событиям российской культуры и развитию культурного сотрудничества.</w:t>
            </w:r>
          </w:p>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2. Поддержка </w:t>
            </w:r>
            <w:proofErr w:type="gramStart"/>
            <w:r w:rsidRPr="003A5DFE">
              <w:rPr>
                <w:rFonts w:ascii="Times New Roman" w:eastAsia="Times New Roman" w:hAnsi="Times New Roman"/>
                <w:sz w:val="20"/>
                <w:szCs w:val="20"/>
              </w:rPr>
              <w:t>культурных</w:t>
            </w:r>
            <w:proofErr w:type="gramEnd"/>
            <w:r w:rsidRPr="003A5DFE">
              <w:rPr>
                <w:rFonts w:ascii="Times New Roman" w:eastAsia="Times New Roman" w:hAnsi="Times New Roman"/>
                <w:sz w:val="20"/>
                <w:szCs w:val="20"/>
              </w:rPr>
              <w:t xml:space="preserve"> мероприятий в области </w:t>
            </w:r>
            <w:r w:rsidRPr="003A5DFE">
              <w:rPr>
                <w:rFonts w:ascii="Times New Roman" w:eastAsia="Times New Roman" w:hAnsi="Times New Roman"/>
                <w:sz w:val="20"/>
                <w:szCs w:val="20"/>
              </w:rPr>
              <w:lastRenderedPageBreak/>
              <w:t>сохранения и развития нематериального культурного наследия Юрлинского района</w:t>
            </w:r>
          </w:p>
        </w:tc>
      </w:tr>
      <w:tr w:rsidR="00073545" w:rsidRPr="003A5DFE" w:rsidTr="003A5DF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lastRenderedPageBreak/>
              <w:t>2.3</w:t>
            </w:r>
          </w:p>
        </w:tc>
        <w:tc>
          <w:tcPr>
            <w:tcW w:w="2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Оказание муниципальных услуг и обеспечение деятельности образовательного учреждения.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МБУ ДО «Юрлинская  детская школа искусств»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01.01.2016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1. Повышение квалификации педагогических кадров для системы дополнительного образования.</w:t>
            </w:r>
          </w:p>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2. Укрепление материально-технической базы в образовательном учреждении дополнительного образования детей.</w:t>
            </w:r>
          </w:p>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c>
          <w:tcPr>
            <w:tcW w:w="9883" w:type="dxa"/>
            <w:gridSpan w:val="6"/>
            <w:tcBorders>
              <w:top w:val="single" w:sz="4" w:space="0" w:color="auto"/>
              <w:bottom w:val="single" w:sz="4" w:space="0" w:color="auto"/>
            </w:tcBorders>
            <w:tcMar>
              <w:top w:w="62" w:type="dxa"/>
              <w:left w:w="102" w:type="dxa"/>
              <w:bottom w:w="102" w:type="dxa"/>
              <w:right w:w="62" w:type="dxa"/>
            </w:tcMar>
          </w:tcPr>
          <w:p w:rsidR="00073545" w:rsidRPr="003A5DFE" w:rsidRDefault="00073545" w:rsidP="003A5DFE">
            <w:pPr>
              <w:widowControl w:val="0"/>
              <w:autoSpaceDE w:val="0"/>
              <w:autoSpaceDN w:val="0"/>
              <w:adjustRightInd w:val="0"/>
              <w:spacing w:after="0" w:line="240" w:lineRule="auto"/>
              <w:rPr>
                <w:rFonts w:ascii="Times New Roman" w:eastAsia="Times New Roman" w:hAnsi="Times New Roman"/>
                <w:sz w:val="20"/>
                <w:szCs w:val="20"/>
              </w:rPr>
            </w:pPr>
          </w:p>
        </w:tc>
      </w:tr>
    </w:tbl>
    <w:tbl>
      <w:tblPr>
        <w:tblW w:w="9781" w:type="dxa"/>
        <w:tblInd w:w="75" w:type="dxa"/>
        <w:tblLayout w:type="fixed"/>
        <w:tblCellMar>
          <w:left w:w="75" w:type="dxa"/>
          <w:right w:w="75" w:type="dxa"/>
        </w:tblCellMar>
        <w:tblLook w:val="04A0"/>
      </w:tblPr>
      <w:tblGrid>
        <w:gridCol w:w="567"/>
        <w:gridCol w:w="2127"/>
        <w:gridCol w:w="1701"/>
        <w:gridCol w:w="142"/>
        <w:gridCol w:w="992"/>
        <w:gridCol w:w="1417"/>
        <w:gridCol w:w="2835"/>
      </w:tblGrid>
      <w:tr w:rsidR="00073545" w:rsidRPr="003A5DFE" w:rsidTr="003A5DFE">
        <w:trPr>
          <w:trHeight w:val="465"/>
        </w:trPr>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w:t>
            </w:r>
          </w:p>
        </w:tc>
        <w:tc>
          <w:tcPr>
            <w:tcW w:w="9214" w:type="dxa"/>
            <w:gridSpan w:val="6"/>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Подпрограмма 3 </w:t>
            </w:r>
            <w:r w:rsidRPr="003A5DFE">
              <w:rPr>
                <w:rFonts w:ascii="Times New Roman" w:eastAsia="Arial" w:hAnsi="Times New Roman"/>
                <w:kern w:val="3"/>
                <w:sz w:val="20"/>
                <w:szCs w:val="20"/>
              </w:rPr>
              <w:t>«</w:t>
            </w:r>
            <w:r w:rsidRPr="003A5DFE">
              <w:rPr>
                <w:rFonts w:ascii="Times New Roman" w:eastAsia="Times New Roman" w:hAnsi="Times New Roman"/>
                <w:sz w:val="20"/>
                <w:szCs w:val="20"/>
              </w:rPr>
              <w:t xml:space="preserve">Развитие библиотечного обслуживания в </w:t>
            </w:r>
            <w:r w:rsidRPr="003A5DFE">
              <w:rPr>
                <w:rFonts w:ascii="Times New Roman" w:eastAsia="Arial" w:hAnsi="Times New Roman"/>
                <w:kern w:val="3"/>
                <w:sz w:val="20"/>
                <w:szCs w:val="20"/>
              </w:rPr>
              <w:t>Юрлинском  муниципальном районе»</w:t>
            </w: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3.1</w:t>
            </w:r>
          </w:p>
        </w:tc>
        <w:tc>
          <w:tcPr>
            <w:tcW w:w="212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1</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Совершенствование библиотечной сети, укрепление материально-технической базы библиотек</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МБУК «Юрлинская ЦБС»</w:t>
            </w:r>
          </w:p>
        </w:tc>
        <w:tc>
          <w:tcPr>
            <w:tcW w:w="1134" w:type="dxa"/>
            <w:gridSpan w:val="2"/>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3.2</w:t>
            </w:r>
          </w:p>
        </w:tc>
        <w:tc>
          <w:tcPr>
            <w:tcW w:w="212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Мероприятие 1</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Сохранение и развитие сети библиотек Юрлинского района</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3.3</w:t>
            </w:r>
          </w:p>
        </w:tc>
        <w:tc>
          <w:tcPr>
            <w:tcW w:w="212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2</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Улучшение комплектования библиотечных фондов и обеспечение их сохранности</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rPr>
          <w:trHeight w:val="890"/>
        </w:trPr>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3.4</w:t>
            </w:r>
          </w:p>
        </w:tc>
        <w:tc>
          <w:tcPr>
            <w:tcW w:w="212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Комплектование библиотечных фондов печатными и электронными изданиями согласно действующим нормативам</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Полноценное комплектование библиотек различными видами документов; повышение интереса к чтению</w:t>
            </w: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3.5</w:t>
            </w:r>
          </w:p>
        </w:tc>
        <w:tc>
          <w:tcPr>
            <w:tcW w:w="212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Подписка периодическими изданиями</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Расширение круга выписываемых журналов и газет</w:t>
            </w: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3.6</w:t>
            </w:r>
          </w:p>
        </w:tc>
        <w:tc>
          <w:tcPr>
            <w:tcW w:w="212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Приобретение библиотечной техники</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Качественный и оперативный учет во внутренней работе библиотекарей</w:t>
            </w: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3.7</w:t>
            </w:r>
          </w:p>
        </w:tc>
        <w:tc>
          <w:tcPr>
            <w:tcW w:w="212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Информатизация библиотек</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3.8</w:t>
            </w:r>
          </w:p>
        </w:tc>
        <w:tc>
          <w:tcPr>
            <w:tcW w:w="212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Мероприятие 2</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Приобретение ПК для отдела комплектования фондов </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Приобретение ПК для справочно-библиографического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Обновление устаревшего компьютерного оборудования, внедрение новых технологий в справочно-информационное обслуживание пользователей</w:t>
            </w: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lastRenderedPageBreak/>
              <w:t>3.9</w:t>
            </w:r>
          </w:p>
        </w:tc>
        <w:tc>
          <w:tcPr>
            <w:tcW w:w="212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Приобретение  лицензионного программного обеспечения (</w:t>
            </w:r>
            <w:r w:rsidRPr="003A5DFE">
              <w:rPr>
                <w:rFonts w:ascii="Times New Roman" w:eastAsia="Times New Roman" w:hAnsi="Times New Roman"/>
                <w:sz w:val="20"/>
                <w:szCs w:val="20"/>
                <w:lang w:val="en-US"/>
              </w:rPr>
              <w:t>MARC</w:t>
            </w:r>
            <w:r w:rsidRPr="003A5DFE">
              <w:rPr>
                <w:rFonts w:ascii="Times New Roman" w:eastAsia="Times New Roman" w:hAnsi="Times New Roman"/>
                <w:sz w:val="20"/>
                <w:szCs w:val="20"/>
              </w:rPr>
              <w:t>-</w:t>
            </w:r>
            <w:r w:rsidRPr="003A5DFE">
              <w:rPr>
                <w:rFonts w:ascii="Times New Roman" w:eastAsia="Times New Roman" w:hAnsi="Times New Roman"/>
                <w:sz w:val="20"/>
                <w:szCs w:val="20"/>
                <w:lang w:val="en-US"/>
              </w:rPr>
              <w:t>SQL</w:t>
            </w:r>
            <w:r w:rsidRPr="003A5DFE">
              <w:rPr>
                <w:rFonts w:ascii="Times New Roman" w:eastAsia="Times New Roman" w:hAnsi="Times New Roman"/>
                <w:sz w:val="20"/>
                <w:szCs w:val="20"/>
              </w:rPr>
              <w:t>) для отдела комплектования фондов, приобретение нового струйного  принтера</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Создание электронного каталога, отвечающего современным требованиям, оцифровка имеющегося  значимого фонда</w:t>
            </w: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3.10</w:t>
            </w:r>
          </w:p>
        </w:tc>
        <w:tc>
          <w:tcPr>
            <w:tcW w:w="2127"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Ежегодное техническое сопровождение </w:t>
            </w:r>
            <w:r w:rsidRPr="003A5DFE">
              <w:rPr>
                <w:rFonts w:ascii="Times New Roman" w:eastAsia="Times New Roman" w:hAnsi="Times New Roman"/>
                <w:sz w:val="20"/>
                <w:szCs w:val="20"/>
                <w:lang w:val="en-US"/>
              </w:rPr>
              <w:t>web</w:t>
            </w:r>
            <w:r w:rsidRPr="003A5DFE">
              <w:rPr>
                <w:rFonts w:ascii="Times New Roman" w:eastAsia="Times New Roman" w:hAnsi="Times New Roman"/>
                <w:sz w:val="20"/>
                <w:szCs w:val="20"/>
              </w:rPr>
              <w:t>-сайта ЦБС</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Обеспечение виртуального справочно-библиографического обслуживание  и предоставление удаленного доступа к информационным  ресурсам библиотеки</w:t>
            </w: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3.11</w:t>
            </w:r>
          </w:p>
        </w:tc>
        <w:tc>
          <w:tcPr>
            <w:tcW w:w="212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Ретроспективная конверсия традиционных библиотечных каталогов</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Увеличение доли каталогов, переведенных в электронную форму</w:t>
            </w: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3.12</w:t>
            </w:r>
          </w:p>
        </w:tc>
        <w:tc>
          <w:tcPr>
            <w:tcW w:w="212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Совершенствование подготовки и повышение квалификации библиотечных работников</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c>
          <w:tcPr>
            <w:tcW w:w="56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3.13</w:t>
            </w:r>
          </w:p>
        </w:tc>
        <w:tc>
          <w:tcPr>
            <w:tcW w:w="2127" w:type="dxa"/>
            <w:tcBorders>
              <w:top w:val="single" w:sz="4" w:space="0" w:color="auto"/>
              <w:left w:val="single" w:sz="4" w:space="0" w:color="auto"/>
              <w:bottom w:val="single" w:sz="4" w:space="0" w:color="auto"/>
              <w:right w:val="single" w:sz="4" w:space="0" w:color="auto"/>
            </w:tcBorders>
            <w:vAlign w:val="bottom"/>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Участие библиотечных работников МБУК «Юрлинская ЦБС» в выездных курсах  повышения квалификации, семинарах, практикумах</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hideMark/>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Выявление и внедрение в практику работы лучшего библиотечного опыта  и инноваций</w:t>
            </w: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outlineLvl w:val="2"/>
              <w:rPr>
                <w:rFonts w:ascii="Times New Roman" w:eastAsia="Times New Roman" w:hAnsi="Times New Roman"/>
                <w:sz w:val="20"/>
                <w:szCs w:val="20"/>
              </w:rPr>
            </w:pPr>
            <w:r w:rsidRPr="003A5DFE">
              <w:rPr>
                <w:rFonts w:ascii="Times New Roman" w:eastAsia="Times New Roman" w:hAnsi="Times New Roman"/>
                <w:sz w:val="20"/>
                <w:szCs w:val="20"/>
              </w:rPr>
              <w:t>4</w:t>
            </w:r>
          </w:p>
        </w:tc>
        <w:tc>
          <w:tcPr>
            <w:tcW w:w="921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suppressAutoHyphens/>
              <w:autoSpaceDN w:val="0"/>
              <w:spacing w:after="0" w:line="240" w:lineRule="auto"/>
              <w:rPr>
                <w:rFonts w:ascii="Times New Roman" w:eastAsia="Arial" w:hAnsi="Times New Roman"/>
                <w:kern w:val="3"/>
                <w:sz w:val="20"/>
                <w:szCs w:val="20"/>
              </w:rPr>
            </w:pPr>
            <w:r w:rsidRPr="003A5DFE">
              <w:rPr>
                <w:rFonts w:ascii="Times New Roman" w:eastAsia="Times New Roman" w:hAnsi="Times New Roman"/>
                <w:sz w:val="20"/>
                <w:szCs w:val="20"/>
              </w:rPr>
              <w:t xml:space="preserve">Подпрограмма 4 </w:t>
            </w:r>
            <w:r w:rsidRPr="003A5DFE">
              <w:rPr>
                <w:rFonts w:ascii="Times New Roman" w:eastAsia="Arial" w:hAnsi="Times New Roman"/>
                <w:kern w:val="3"/>
                <w:sz w:val="20"/>
                <w:szCs w:val="20"/>
              </w:rPr>
              <w:t>«</w:t>
            </w:r>
            <w:r w:rsidRPr="003A5DFE">
              <w:rPr>
                <w:rFonts w:ascii="Times New Roman" w:eastAsia="Times New Roman" w:hAnsi="Times New Roman"/>
                <w:sz w:val="20"/>
                <w:szCs w:val="20"/>
              </w:rPr>
              <w:t xml:space="preserve">Реализация молодежной политики в </w:t>
            </w:r>
            <w:r w:rsidRPr="003A5DFE">
              <w:rPr>
                <w:rFonts w:ascii="Times New Roman" w:eastAsia="Arial" w:hAnsi="Times New Roman"/>
                <w:kern w:val="3"/>
                <w:sz w:val="20"/>
                <w:szCs w:val="20"/>
              </w:rPr>
              <w:t>Юрлинском муниципальном районе»</w:t>
            </w: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4.1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Развитие молодежной политики в Юрлинском районе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 молодежной политики и спорта</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Увеличение доли молодежи, оценивающей свою информированность о возможностях самореализации "удовлетворительно"</w:t>
            </w: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4.2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Мероприятие: поддержка деятельности молодежных и детских объединений и организаций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 молодежной политики и спорта</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Увеличение доли молодежи, охваченной творческими общественными практиками (в том числе и позитивные молодежные субкультуры)</w:t>
            </w: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4.3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Мероприятие: поддержка интеллектуального, творческого, духовно-нравственного развития молодежи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 молодежной политики и спорта</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Увеличение удельного веса молодежи в возрасте от 14 до 30 лет, занятой в социальных, творческих и проектах иной направленности</w:t>
            </w: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4.4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Мероприятие: профилактика алкоголизма, наркомании, асоциальных явлений в молодежной среде, пропаганда здорового </w:t>
            </w:r>
            <w:r w:rsidRPr="003A5DFE">
              <w:rPr>
                <w:rFonts w:ascii="Times New Roman" w:eastAsia="Times New Roman" w:hAnsi="Times New Roman"/>
                <w:sz w:val="20"/>
                <w:szCs w:val="20"/>
              </w:rPr>
              <w:lastRenderedPageBreak/>
              <w:t>образа жизни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lastRenderedPageBreak/>
              <w:t>Управление культуры, молодежной политики и спорта</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Профилактика алкоголизма, наркомании, асоциальных явлений в молодежной среде</w:t>
            </w: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lastRenderedPageBreak/>
              <w:t>4.5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Организация занятости подростков и молодежи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 молодежной политики и спорта</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Увеличение доли молодежи с ожиданиям</w:t>
            </w:r>
            <w:proofErr w:type="gramStart"/>
            <w:r w:rsidRPr="003A5DFE">
              <w:rPr>
                <w:rFonts w:ascii="Times New Roman" w:eastAsia="Times New Roman" w:hAnsi="Times New Roman"/>
                <w:sz w:val="20"/>
                <w:szCs w:val="20"/>
              </w:rPr>
              <w:t>и(</w:t>
            </w:r>
            <w:proofErr w:type="gramEnd"/>
            <w:r w:rsidRPr="003A5DFE">
              <w:rPr>
                <w:rFonts w:ascii="Times New Roman" w:eastAsia="Times New Roman" w:hAnsi="Times New Roman"/>
                <w:sz w:val="20"/>
                <w:szCs w:val="20"/>
              </w:rPr>
              <w:t>внутренними установками) жить и работать в Юрлинском муниципальном районе</w:t>
            </w: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4.6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Мероприятие: Военно-патриотическое, нравственное, правовое воспитание молодежи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 молодежной политики и спорта</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Увеличение количества молодежи, охваченной патриотическими общественными практиками</w:t>
            </w:r>
          </w:p>
        </w:tc>
      </w:tr>
      <w:tr w:rsidR="00073545" w:rsidRPr="003A5DFE" w:rsidTr="003A5DFE">
        <w:tblPrEx>
          <w:tblCellMar>
            <w:top w:w="75" w:type="dxa"/>
            <w:left w:w="0" w:type="dxa"/>
            <w:bottom w:w="75"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outlineLvl w:val="2"/>
              <w:rPr>
                <w:rFonts w:ascii="Times New Roman" w:eastAsia="Times New Roman" w:hAnsi="Times New Roman"/>
                <w:sz w:val="20"/>
                <w:szCs w:val="20"/>
              </w:rPr>
            </w:pPr>
            <w:r w:rsidRPr="003A5DFE">
              <w:rPr>
                <w:rFonts w:ascii="Times New Roman" w:eastAsia="Times New Roman" w:hAnsi="Times New Roman"/>
                <w:sz w:val="20"/>
                <w:szCs w:val="20"/>
              </w:rPr>
              <w:t>5.</w:t>
            </w:r>
          </w:p>
        </w:tc>
        <w:tc>
          <w:tcPr>
            <w:tcW w:w="921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Подпрограмма 5 «Развитие инфраструктуры и приведение в нормативное состояние учреждений отрасли культуры Юрлинского муниципального района»</w:t>
            </w:r>
          </w:p>
        </w:tc>
      </w:tr>
      <w:tr w:rsidR="00073545" w:rsidRPr="003A5DFE" w:rsidTr="003A5DFE">
        <w:tblPrEx>
          <w:tblCellMar>
            <w:top w:w="75" w:type="dxa"/>
            <w:left w:w="0" w:type="dxa"/>
            <w:bottom w:w="75"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5.1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Приведение в нормативное состояние учреждений культуры</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МБУК «Юрлинская ЦБС», </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МБУК «Юрлинский МКДЦ»,</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МБУ ДО «Юрлинская ДШИ»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Увеличение доли объектов инфраструктуры учреждений сферы культуры, приведенных в нормативное состояние, до 50%</w:t>
            </w:r>
          </w:p>
        </w:tc>
      </w:tr>
      <w:tr w:rsidR="00073545" w:rsidRPr="003A5DFE" w:rsidTr="003A5DFE">
        <w:tblPrEx>
          <w:tblCellMar>
            <w:top w:w="75" w:type="dxa"/>
            <w:left w:w="0" w:type="dxa"/>
            <w:bottom w:w="75"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5.2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Модернизация материально-технической базы учреждений культуры  (информатизация общедоступных библиотек)</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МБУК «Юрлинская ЦБС», </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МБУК «Юрлинский МКДЦ»,</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МБУ ДО «Юрлинская ДШИ»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Обеспечено подключение к сети "Интернет" 100% общедоступных библиотек</w:t>
            </w:r>
          </w:p>
        </w:tc>
      </w:tr>
      <w:tr w:rsidR="00073545" w:rsidRPr="003A5DFE" w:rsidTr="003A5DFE">
        <w:tblPrEx>
          <w:tblCellMar>
            <w:top w:w="75" w:type="dxa"/>
            <w:left w:w="0" w:type="dxa"/>
            <w:bottom w:w="75"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Организация ремонтных работ зданий учреждений культуры </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Управление культуры МБУК «Юрлинская ЦБС», </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МБУК «Юрлинский МКДЦ»,</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МБУ ДО «Юрлинская ДШИ»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blPrEx>
          <w:tblCellMar>
            <w:top w:w="75" w:type="dxa"/>
            <w:left w:w="0" w:type="dxa"/>
            <w:bottom w:w="75"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5.4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Текущий ремонт здания «</w:t>
            </w:r>
            <w:proofErr w:type="spellStart"/>
            <w:r w:rsidRPr="003A5DFE">
              <w:rPr>
                <w:rFonts w:ascii="Times New Roman" w:eastAsia="Times New Roman" w:hAnsi="Times New Roman"/>
                <w:sz w:val="20"/>
                <w:szCs w:val="20"/>
              </w:rPr>
              <w:t>ЮрлинскойЦБС</w:t>
            </w:r>
            <w:proofErr w:type="spellEnd"/>
            <w:r w:rsidRPr="003A5DFE">
              <w:rPr>
                <w:rFonts w:ascii="Times New Roman" w:eastAsia="Times New Roman" w:hAnsi="Times New Roman"/>
                <w:sz w:val="20"/>
                <w:szCs w:val="20"/>
              </w:rPr>
              <w:t>»;</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Приведение в нормативное состояние в соответствии с правилами противопожарной безопасности помещений библиотек </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МБУК «Юрлинская ЦБС»</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Повышение безопасности  эксплуатации здания центральной библиотеки;</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Повышение безопасности работы библиотек;</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Улучшение противопожарной безопасности;</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Создание комфортных условий для пользования читателей</w:t>
            </w:r>
          </w:p>
        </w:tc>
      </w:tr>
      <w:tr w:rsidR="00073545" w:rsidRPr="003A5DFE" w:rsidTr="003A5DFE">
        <w:tblPrEx>
          <w:tblCellMar>
            <w:top w:w="75" w:type="dxa"/>
            <w:left w:w="0" w:type="dxa"/>
            <w:bottom w:w="75"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5.5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Текущий ремонт учреждений культуры. </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МБУК « Юрлинский МКДЦ»</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blPrEx>
          <w:tblCellMar>
            <w:top w:w="75" w:type="dxa"/>
            <w:left w:w="0" w:type="dxa"/>
            <w:bottom w:w="75"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5.6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Текущий ремонт </w:t>
            </w:r>
            <w:r w:rsidRPr="003A5DFE">
              <w:rPr>
                <w:rFonts w:ascii="Times New Roman" w:eastAsia="Times New Roman" w:hAnsi="Times New Roman"/>
                <w:sz w:val="20"/>
                <w:szCs w:val="20"/>
              </w:rPr>
              <w:lastRenderedPageBreak/>
              <w:t>здания библиотеки.</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lastRenderedPageBreak/>
              <w:t xml:space="preserve">МБУК « </w:t>
            </w:r>
            <w:r w:rsidRPr="003A5DFE">
              <w:rPr>
                <w:rFonts w:ascii="Times New Roman" w:eastAsia="Times New Roman" w:hAnsi="Times New Roman"/>
                <w:sz w:val="20"/>
                <w:szCs w:val="20"/>
              </w:rPr>
              <w:lastRenderedPageBreak/>
              <w:t>Юрлинская ЦБС»</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lastRenderedPageBreak/>
              <w:t>01.01.201</w:t>
            </w:r>
            <w:r w:rsidRPr="003A5DFE">
              <w:rPr>
                <w:rFonts w:ascii="Times New Roman" w:eastAsia="Arial" w:hAnsi="Times New Roman"/>
                <w:kern w:val="3"/>
                <w:sz w:val="20"/>
                <w:szCs w:val="20"/>
              </w:rPr>
              <w:lastRenderedPageBreak/>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lastRenderedPageBreak/>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blPrEx>
          <w:tblCellMar>
            <w:top w:w="75" w:type="dxa"/>
            <w:left w:w="0" w:type="dxa"/>
            <w:bottom w:w="75" w:type="dxa"/>
            <w:right w:w="0" w:type="dxa"/>
          </w:tblCellMar>
          <w:tblLook w:val="0000"/>
        </w:tblPrEx>
        <w:trPr>
          <w:trHeight w:val="133"/>
        </w:trPr>
        <w:tc>
          <w:tcPr>
            <w:tcW w:w="97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lastRenderedPageBreak/>
              <w:t xml:space="preserve">Подпрограмма 6 «Обеспечение реализации Программы и прочих мероприятий в области культуры» </w:t>
            </w: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6.1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Обеспечение расходов на фонд оплаты труда муниципальных служащих </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Управление культуры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hAnsi="Times New Roman"/>
                <w:sz w:val="20"/>
                <w:szCs w:val="20"/>
              </w:rPr>
              <w:t>Увеличение удовлетворенности жителей Юрлинского муниципального района  качеством предоставления муниципальных услуг в сфере культуры</w:t>
            </w: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Обеспечение расходов на фонд оплаты труда работников централизованной бухгалтерии</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hAnsi="Times New Roman"/>
                <w:sz w:val="20"/>
                <w:szCs w:val="20"/>
              </w:rPr>
              <w:t>Обеспечение расходов на материальные затраты</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eastAsia="Times New Roman" w:hAnsi="Times New Roman"/>
                <w:sz w:val="20"/>
                <w:szCs w:val="20"/>
              </w:rPr>
              <w:t>Обеспечение расходов на фонд оплаты труда работников административно – хозяйственного сектора</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Поддержка  и развитие программного обеспечения, автоматизации бюджетных процессов</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Управление культуры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eastAsia="Times New Roman" w:hAnsi="Times New Roman"/>
                <w:sz w:val="20"/>
                <w:szCs w:val="20"/>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 специалистам МБУ ДО «Юрлинская ДШИ»</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Управление культуры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Социальная поддержка отдельных категорий граждан, работающих и проживающих в сельской местности и поселках городского типа (рабочих поселках), по оплате жилищно-коммунальных услуг специалистам МБУК «Юрлинская ЦБС»</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Управление культуры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sz w:val="20"/>
                <w:szCs w:val="20"/>
              </w:rPr>
              <w:t xml:space="preserve">Социальная поддержка отдельных </w:t>
            </w:r>
            <w:r w:rsidRPr="003A5DFE">
              <w:rPr>
                <w:rFonts w:ascii="Times New Roman" w:eastAsia="Times New Roman" w:hAnsi="Times New Roman"/>
                <w:sz w:val="20"/>
                <w:szCs w:val="20"/>
              </w:rPr>
              <w:lastRenderedPageBreak/>
              <w:t>категорий граждан, работающих и проживающих в сельской местности и поселках городского типа (рабочих поселках), по оплате жилищно-коммунальных услуг" специалистам МБУК «Юрлинский МКДЦ</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lastRenderedPageBreak/>
              <w:t xml:space="preserve">Управление культуры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lastRenderedPageBreak/>
              <w:t>6.9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hAnsi="Times New Roman"/>
                <w:sz w:val="20"/>
                <w:szCs w:val="20"/>
              </w:rPr>
              <w:t>Обеспечение работников муниципальных учреждений бюджетной сферы путевками на санаторно-курортное лечение</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Управление культуры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blPrEx>
          <w:tblCellMar>
            <w:top w:w="75" w:type="dxa"/>
            <w:left w:w="0" w:type="dxa"/>
            <w:bottom w:w="75" w:type="dxa"/>
            <w:right w:w="0" w:type="dxa"/>
          </w:tblCellMar>
          <w:tblLook w:val="0000"/>
        </w:tblPrEx>
        <w:trPr>
          <w:trHeight w:val="13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Обеспечение расходов на проведение прочих мероприятий в области культуры</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Управление культуры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Arial" w:hAnsi="Times New Roman"/>
                <w:kern w:val="3"/>
                <w:sz w:val="20"/>
                <w:szCs w:val="20"/>
              </w:rPr>
              <w:t>01.01.2016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31.12.2018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bl>
    <w:p w:rsidR="00073545" w:rsidRPr="00073545" w:rsidRDefault="00073545" w:rsidP="003A5DFE">
      <w:pPr>
        <w:widowControl w:val="0"/>
        <w:autoSpaceDE w:val="0"/>
        <w:autoSpaceDN w:val="0"/>
        <w:adjustRightInd w:val="0"/>
        <w:spacing w:after="0" w:line="240" w:lineRule="auto"/>
        <w:outlineLvl w:val="3"/>
        <w:rPr>
          <w:rFonts w:ascii="Times New Roman" w:eastAsia="Times New Roman" w:hAnsi="Times New Roman"/>
          <w:sz w:val="24"/>
          <w:szCs w:val="24"/>
        </w:rPr>
      </w:pPr>
    </w:p>
    <w:p w:rsidR="00073545" w:rsidRPr="00073545" w:rsidRDefault="00073545" w:rsidP="00A47562">
      <w:pPr>
        <w:widowControl w:val="0"/>
        <w:autoSpaceDE w:val="0"/>
        <w:autoSpaceDN w:val="0"/>
        <w:adjustRightInd w:val="0"/>
        <w:spacing w:after="0" w:line="240" w:lineRule="auto"/>
        <w:jc w:val="right"/>
        <w:outlineLvl w:val="3"/>
        <w:rPr>
          <w:rFonts w:ascii="Times New Roman" w:eastAsia="Times New Roman" w:hAnsi="Times New Roman"/>
          <w:sz w:val="24"/>
          <w:szCs w:val="24"/>
        </w:rPr>
      </w:pPr>
      <w:r w:rsidRPr="00073545">
        <w:rPr>
          <w:rFonts w:ascii="Times New Roman" w:eastAsia="Times New Roman" w:hAnsi="Times New Roman"/>
          <w:sz w:val="24"/>
          <w:szCs w:val="24"/>
        </w:rPr>
        <w:t>Форма 3</w:t>
      </w:r>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rPr>
      </w:pPr>
      <w:bookmarkStart w:id="46" w:name="Par368"/>
      <w:bookmarkEnd w:id="46"/>
      <w:r w:rsidRPr="00073545">
        <w:rPr>
          <w:rFonts w:ascii="Times New Roman" w:eastAsia="Times New Roman" w:hAnsi="Times New Roman"/>
          <w:color w:val="000000" w:themeColor="text1"/>
          <w:sz w:val="24"/>
          <w:szCs w:val="24"/>
        </w:rPr>
        <w:t>Перечень целевых показателей муниципальной программы</w:t>
      </w:r>
    </w:p>
    <w:p w:rsidR="00073545" w:rsidRPr="00073545" w:rsidRDefault="00073545" w:rsidP="003A5DFE">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073545">
        <w:rPr>
          <w:rFonts w:ascii="Times New Roman" w:eastAsia="Times New Roman" w:hAnsi="Times New Roman"/>
          <w:color w:val="000000" w:themeColor="text1"/>
          <w:sz w:val="24"/>
          <w:szCs w:val="24"/>
        </w:rPr>
        <w:t>Юрлинского муниципального района</w:t>
      </w:r>
    </w:p>
    <w:tbl>
      <w:tblPr>
        <w:tblW w:w="9590" w:type="dxa"/>
        <w:tblCellSpacing w:w="5" w:type="nil"/>
        <w:tblInd w:w="75" w:type="dxa"/>
        <w:tblLayout w:type="fixed"/>
        <w:tblCellMar>
          <w:left w:w="75" w:type="dxa"/>
          <w:right w:w="75" w:type="dxa"/>
        </w:tblCellMar>
        <w:tblLook w:val="0000"/>
      </w:tblPr>
      <w:tblGrid>
        <w:gridCol w:w="426"/>
        <w:gridCol w:w="1559"/>
        <w:gridCol w:w="376"/>
        <w:gridCol w:w="850"/>
        <w:gridCol w:w="993"/>
        <w:gridCol w:w="141"/>
        <w:gridCol w:w="993"/>
        <w:gridCol w:w="94"/>
        <w:gridCol w:w="1040"/>
        <w:gridCol w:w="47"/>
        <w:gridCol w:w="1087"/>
        <w:gridCol w:w="1984"/>
      </w:tblGrid>
      <w:tr w:rsidR="00073545" w:rsidRPr="003A5DFE" w:rsidTr="003A5DFE">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N п/п</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Наименование показателя</w:t>
            </w:r>
          </w:p>
        </w:tc>
        <w:tc>
          <w:tcPr>
            <w:tcW w:w="376"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Ед.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ГРБС</w:t>
            </w:r>
          </w:p>
        </w:tc>
        <w:tc>
          <w:tcPr>
            <w:tcW w:w="4395" w:type="dxa"/>
            <w:gridSpan w:val="7"/>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Значения показателей</w:t>
            </w:r>
          </w:p>
        </w:tc>
        <w:tc>
          <w:tcPr>
            <w:tcW w:w="1984" w:type="dxa"/>
            <w:vMerge w:val="restart"/>
            <w:tcBorders>
              <w:top w:val="single" w:sz="4" w:space="0" w:color="auto"/>
              <w:left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Наименование программных мероприятий</w:t>
            </w:r>
          </w:p>
        </w:tc>
      </w:tr>
      <w:tr w:rsidR="00073545" w:rsidRPr="003A5DFE" w:rsidTr="003A5DFE">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376" w:type="dxa"/>
            <w:vMerge/>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на начало реализации программы</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2018 год</w:t>
            </w:r>
          </w:p>
        </w:tc>
        <w:tc>
          <w:tcPr>
            <w:tcW w:w="1984" w:type="dxa"/>
            <w:vMerge/>
            <w:tcBorders>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p>
        </w:tc>
      </w:tr>
      <w:tr w:rsidR="00073545" w:rsidRPr="003A5DFE" w:rsidTr="003A5DFE">
        <w:trPr>
          <w:tblCellSpacing w:w="5" w:type="nil"/>
        </w:trPr>
        <w:tc>
          <w:tcPr>
            <w:tcW w:w="42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1</w:t>
            </w:r>
          </w:p>
        </w:tc>
        <w:tc>
          <w:tcPr>
            <w:tcW w:w="155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2</w:t>
            </w:r>
          </w:p>
        </w:tc>
        <w:tc>
          <w:tcPr>
            <w:tcW w:w="376"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8</w:t>
            </w:r>
          </w:p>
        </w:tc>
        <w:tc>
          <w:tcPr>
            <w:tcW w:w="198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9</w:t>
            </w:r>
          </w:p>
        </w:tc>
      </w:tr>
      <w:tr w:rsidR="00073545" w:rsidRPr="003A5DFE" w:rsidTr="003A5DFE">
        <w:trPr>
          <w:tblCellSpacing w:w="5" w:type="nil"/>
        </w:trPr>
        <w:tc>
          <w:tcPr>
            <w:tcW w:w="9590" w:type="dxa"/>
            <w:gridSpan w:val="12"/>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p>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Муниципальная программа Юрлинского муниципального района «Развитие культуры Юрлинского муниципального района»</w:t>
            </w:r>
          </w:p>
        </w:tc>
      </w:tr>
      <w:tr w:rsidR="00073545" w:rsidRPr="003A5DFE" w:rsidTr="003A5DFE">
        <w:trPr>
          <w:trHeight w:val="2353"/>
          <w:tblCellSpacing w:w="5" w:type="nil"/>
        </w:trPr>
        <w:tc>
          <w:tcPr>
            <w:tcW w:w="42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spacing w:after="0" w:line="240" w:lineRule="auto"/>
              <w:rPr>
                <w:rFonts w:ascii="Times New Roman" w:eastAsia="Times New Roman" w:hAnsi="Times New Roman"/>
                <w:color w:val="000000" w:themeColor="text1"/>
                <w:sz w:val="20"/>
                <w:szCs w:val="20"/>
              </w:rPr>
            </w:pPr>
            <w:r w:rsidRPr="003A5DFE">
              <w:rPr>
                <w:rFonts w:ascii="Times New Roman" w:hAnsi="Times New Roman"/>
                <w:color w:val="000000" w:themeColor="text1"/>
                <w:sz w:val="20"/>
                <w:szCs w:val="20"/>
              </w:rPr>
              <w:t>Повышение удовлетворенности жителей Юрлинского района качеством предоставления муниципальных услуг в сфере культуры</w:t>
            </w:r>
          </w:p>
        </w:tc>
        <w:tc>
          <w:tcPr>
            <w:tcW w:w="37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Управление культуры</w:t>
            </w:r>
          </w:p>
        </w:tc>
        <w:tc>
          <w:tcPr>
            <w:tcW w:w="99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74</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74</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76</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78</w:t>
            </w:r>
          </w:p>
        </w:tc>
        <w:tc>
          <w:tcPr>
            <w:tcW w:w="1984"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1.Сохранение и развитие традиционной  народной культуры.</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 xml:space="preserve">2.Организация и проведение </w:t>
            </w:r>
            <w:proofErr w:type="gramStart"/>
            <w:r w:rsidRPr="003A5DFE">
              <w:rPr>
                <w:rFonts w:ascii="Times New Roman" w:eastAsia="Times New Roman" w:hAnsi="Times New Roman"/>
                <w:color w:val="000000" w:themeColor="text1"/>
                <w:sz w:val="20"/>
                <w:szCs w:val="20"/>
              </w:rPr>
              <w:t>значимых</w:t>
            </w:r>
            <w:proofErr w:type="gramEnd"/>
            <w:r w:rsidRPr="003A5DFE">
              <w:rPr>
                <w:rFonts w:ascii="Times New Roman" w:eastAsia="Times New Roman" w:hAnsi="Times New Roman"/>
                <w:color w:val="000000" w:themeColor="text1"/>
                <w:sz w:val="20"/>
                <w:szCs w:val="20"/>
              </w:rPr>
              <w:t xml:space="preserve"> мероприятий в сфере культуры и искусства.</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4.Развитие системы дополнительного образования в сфере культуры.</w:t>
            </w:r>
          </w:p>
        </w:tc>
      </w:tr>
      <w:tr w:rsidR="00073545" w:rsidRPr="003A5DFE" w:rsidTr="003A5DFE">
        <w:trPr>
          <w:trHeight w:val="1392"/>
          <w:tblCellSpacing w:w="5" w:type="nil"/>
        </w:trPr>
        <w:tc>
          <w:tcPr>
            <w:tcW w:w="42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spacing w:after="0" w:line="240" w:lineRule="auto"/>
              <w:rPr>
                <w:rFonts w:ascii="Times New Roman" w:hAnsi="Times New Roman"/>
                <w:color w:val="000000" w:themeColor="text1"/>
                <w:sz w:val="20"/>
                <w:szCs w:val="20"/>
              </w:rPr>
            </w:pPr>
            <w:r w:rsidRPr="003A5DFE">
              <w:rPr>
                <w:rFonts w:ascii="Times New Roman" w:hAnsi="Times New Roman"/>
                <w:color w:val="000000" w:themeColor="text1"/>
                <w:sz w:val="20"/>
                <w:szCs w:val="20"/>
              </w:rPr>
              <w:t>Увеличение доли населения Юрлинского района, охваченного услугами библиотечного обслуживания</w:t>
            </w:r>
          </w:p>
        </w:tc>
        <w:tc>
          <w:tcPr>
            <w:tcW w:w="37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 xml:space="preserve">Управление культуры </w:t>
            </w:r>
          </w:p>
        </w:tc>
        <w:tc>
          <w:tcPr>
            <w:tcW w:w="99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50</w:t>
            </w:r>
          </w:p>
        </w:tc>
        <w:tc>
          <w:tcPr>
            <w:tcW w:w="1984"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1.Сохранение и развитие библиотечного дела.</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p>
        </w:tc>
      </w:tr>
      <w:tr w:rsidR="00073545" w:rsidRPr="003A5DFE" w:rsidTr="003A5DFE">
        <w:trPr>
          <w:trHeight w:val="1782"/>
          <w:tblCellSpacing w:w="5" w:type="nil"/>
        </w:trPr>
        <w:tc>
          <w:tcPr>
            <w:tcW w:w="42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spacing w:after="0" w:line="240" w:lineRule="auto"/>
              <w:rPr>
                <w:rFonts w:ascii="Times New Roman" w:hAnsi="Times New Roman"/>
                <w:color w:val="000000" w:themeColor="text1"/>
                <w:sz w:val="20"/>
                <w:szCs w:val="20"/>
              </w:rPr>
            </w:pPr>
            <w:r w:rsidRPr="003A5DFE">
              <w:rPr>
                <w:rFonts w:ascii="Times New Roman" w:hAnsi="Times New Roman"/>
                <w:color w:val="000000" w:themeColor="text1"/>
                <w:sz w:val="20"/>
                <w:szCs w:val="20"/>
              </w:rPr>
              <w:t xml:space="preserve">Отношение средней заработной платы работников культуры Юрлинского района  к средней заработной плате в Пермском крае </w:t>
            </w:r>
          </w:p>
        </w:tc>
        <w:tc>
          <w:tcPr>
            <w:tcW w:w="37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Управление культуры</w:t>
            </w:r>
          </w:p>
        </w:tc>
        <w:tc>
          <w:tcPr>
            <w:tcW w:w="99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lang w:val="en-US"/>
              </w:rPr>
              <w:t>68</w:t>
            </w:r>
            <w:r w:rsidRPr="003A5DFE">
              <w:rPr>
                <w:rFonts w:ascii="Times New Roman" w:eastAsia="Times New Roman" w:hAnsi="Times New Roman"/>
                <w:color w:val="000000" w:themeColor="text1"/>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82,4</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p>
        </w:tc>
      </w:tr>
      <w:tr w:rsidR="00073545" w:rsidRPr="003A5DFE" w:rsidTr="003A5DFE">
        <w:trPr>
          <w:trHeight w:val="467"/>
          <w:tblCellSpacing w:w="5" w:type="nil"/>
        </w:trPr>
        <w:tc>
          <w:tcPr>
            <w:tcW w:w="9590" w:type="dxa"/>
            <w:gridSpan w:val="12"/>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hAnsi="Times New Roman"/>
                <w:color w:val="000000" w:themeColor="text1"/>
                <w:sz w:val="20"/>
                <w:szCs w:val="20"/>
              </w:rPr>
              <w:t>Подпрограмма 1 «</w:t>
            </w:r>
            <w:r w:rsidRPr="003A5DFE">
              <w:rPr>
                <w:rFonts w:ascii="Times New Roman" w:eastAsia="Arial" w:hAnsi="Times New Roman"/>
                <w:color w:val="000000" w:themeColor="text1"/>
                <w:kern w:val="3"/>
                <w:sz w:val="20"/>
                <w:szCs w:val="20"/>
              </w:rPr>
              <w:t>Сохранение народного творчества и развитие культурно-досуговой деятельности в Юрлинском муниципальном районе»</w:t>
            </w:r>
          </w:p>
        </w:tc>
      </w:tr>
      <w:tr w:rsidR="00073545" w:rsidRPr="003A5DFE" w:rsidTr="003A5DFE">
        <w:trPr>
          <w:trHeight w:val="985"/>
          <w:tblCellSpacing w:w="5" w:type="nil"/>
        </w:trPr>
        <w:tc>
          <w:tcPr>
            <w:tcW w:w="42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3A5DFE">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Повышение качества и уровня культурно – досуговых  услуг в сфере культуры</w:t>
            </w:r>
          </w:p>
        </w:tc>
        <w:tc>
          <w:tcPr>
            <w:tcW w:w="37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МБУК «Юрлинский МКДЦ»</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74</w:t>
            </w:r>
          </w:p>
        </w:tc>
        <w:tc>
          <w:tcPr>
            <w:tcW w:w="1087"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74</w:t>
            </w:r>
          </w:p>
        </w:tc>
        <w:tc>
          <w:tcPr>
            <w:tcW w:w="1087"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76</w:t>
            </w:r>
          </w:p>
        </w:tc>
        <w:tc>
          <w:tcPr>
            <w:tcW w:w="108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78</w:t>
            </w:r>
          </w:p>
        </w:tc>
        <w:tc>
          <w:tcPr>
            <w:tcW w:w="198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rPr>
          <w:trHeight w:val="701"/>
          <w:tblCellSpacing w:w="5" w:type="nil"/>
        </w:trPr>
        <w:tc>
          <w:tcPr>
            <w:tcW w:w="42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3A5DFE">
              <w:rPr>
                <w:rFonts w:ascii="Times New Roman" w:hAnsi="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Количество участников мероприятий</w:t>
            </w:r>
          </w:p>
        </w:tc>
        <w:tc>
          <w:tcPr>
            <w:tcW w:w="37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чел.</w:t>
            </w:r>
          </w:p>
        </w:tc>
        <w:tc>
          <w:tcPr>
            <w:tcW w:w="850"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МБУК «Юрлинский МКДЦ»</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113797</w:t>
            </w:r>
          </w:p>
        </w:tc>
        <w:tc>
          <w:tcPr>
            <w:tcW w:w="1087"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111200</w:t>
            </w:r>
          </w:p>
        </w:tc>
        <w:tc>
          <w:tcPr>
            <w:tcW w:w="1087"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111220</w:t>
            </w:r>
          </w:p>
        </w:tc>
        <w:tc>
          <w:tcPr>
            <w:tcW w:w="108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111250</w:t>
            </w:r>
          </w:p>
        </w:tc>
        <w:tc>
          <w:tcPr>
            <w:tcW w:w="198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rPr>
          <w:trHeight w:val="682"/>
          <w:tblCellSpacing w:w="5" w:type="nil"/>
        </w:trPr>
        <w:tc>
          <w:tcPr>
            <w:tcW w:w="42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3A5DFE">
              <w:rPr>
                <w:rFonts w:ascii="Times New Roman" w:hAnsi="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 xml:space="preserve">Количество </w:t>
            </w:r>
            <w:proofErr w:type="gramStart"/>
            <w:r w:rsidRPr="003A5DFE">
              <w:rPr>
                <w:rFonts w:ascii="Times New Roman" w:eastAsia="Arial" w:hAnsi="Times New Roman"/>
                <w:kern w:val="3"/>
                <w:sz w:val="20"/>
                <w:szCs w:val="20"/>
              </w:rPr>
              <w:t>проведенных</w:t>
            </w:r>
            <w:proofErr w:type="gramEnd"/>
            <w:r w:rsidRPr="003A5DFE">
              <w:rPr>
                <w:rFonts w:ascii="Times New Roman" w:eastAsia="Arial" w:hAnsi="Times New Roman"/>
                <w:kern w:val="3"/>
                <w:sz w:val="20"/>
                <w:szCs w:val="20"/>
              </w:rPr>
              <w:t xml:space="preserve"> мероприятий</w:t>
            </w:r>
          </w:p>
        </w:tc>
        <w:tc>
          <w:tcPr>
            <w:tcW w:w="37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штук</w:t>
            </w:r>
          </w:p>
        </w:tc>
        <w:tc>
          <w:tcPr>
            <w:tcW w:w="850"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hAnsi="Times New Roman"/>
                <w:sz w:val="20"/>
                <w:szCs w:val="20"/>
              </w:rPr>
              <w:t>МБУК «Юрлинский МКДЦ»</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4065</w:t>
            </w:r>
          </w:p>
        </w:tc>
        <w:tc>
          <w:tcPr>
            <w:tcW w:w="1087"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4065</w:t>
            </w:r>
          </w:p>
        </w:tc>
        <w:tc>
          <w:tcPr>
            <w:tcW w:w="1087"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4070</w:t>
            </w:r>
          </w:p>
        </w:tc>
        <w:tc>
          <w:tcPr>
            <w:tcW w:w="108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4075</w:t>
            </w:r>
          </w:p>
        </w:tc>
        <w:tc>
          <w:tcPr>
            <w:tcW w:w="198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p>
        </w:tc>
      </w:tr>
      <w:tr w:rsidR="00073545" w:rsidRPr="003A5DFE" w:rsidTr="003A5DFE">
        <w:trPr>
          <w:trHeight w:val="692"/>
          <w:tblCellSpacing w:w="5" w:type="nil"/>
        </w:trPr>
        <w:tc>
          <w:tcPr>
            <w:tcW w:w="42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3A5DFE">
              <w:rPr>
                <w:rFonts w:ascii="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Arial" w:hAnsi="Times New Roman"/>
                <w:kern w:val="3"/>
                <w:sz w:val="20"/>
                <w:szCs w:val="20"/>
              </w:rPr>
            </w:pPr>
            <w:r w:rsidRPr="003A5DFE">
              <w:rPr>
                <w:rFonts w:ascii="Times New Roman" w:eastAsia="Arial" w:hAnsi="Times New Roman"/>
                <w:kern w:val="3"/>
                <w:sz w:val="20"/>
                <w:szCs w:val="20"/>
              </w:rPr>
              <w:t>Количество клубных формирований</w:t>
            </w:r>
          </w:p>
        </w:tc>
        <w:tc>
          <w:tcPr>
            <w:tcW w:w="37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hAnsi="Times New Roman"/>
                <w:sz w:val="20"/>
                <w:szCs w:val="20"/>
              </w:rPr>
              <w:t>МБУК «Юрлинский МКДЦ»</w:t>
            </w:r>
          </w:p>
        </w:tc>
        <w:tc>
          <w:tcPr>
            <w:tcW w:w="1134"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59</w:t>
            </w:r>
          </w:p>
        </w:tc>
        <w:tc>
          <w:tcPr>
            <w:tcW w:w="1087"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r w:rsidRPr="003A5DFE">
              <w:rPr>
                <w:rFonts w:ascii="Times New Roman" w:eastAsia="Arial" w:hAnsi="Times New Roman"/>
                <w:kern w:val="3"/>
                <w:sz w:val="20"/>
                <w:szCs w:val="20"/>
              </w:rPr>
              <w:t>59</w:t>
            </w:r>
          </w:p>
        </w:tc>
        <w:tc>
          <w:tcPr>
            <w:tcW w:w="1087"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59</w:t>
            </w:r>
          </w:p>
        </w:tc>
        <w:tc>
          <w:tcPr>
            <w:tcW w:w="108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59</w:t>
            </w:r>
          </w:p>
        </w:tc>
        <w:tc>
          <w:tcPr>
            <w:tcW w:w="198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suppressAutoHyphens/>
              <w:autoSpaceDN w:val="0"/>
              <w:spacing w:after="0" w:line="240" w:lineRule="auto"/>
              <w:jc w:val="center"/>
              <w:rPr>
                <w:rFonts w:ascii="Times New Roman" w:eastAsia="Arial" w:hAnsi="Times New Roman"/>
                <w:kern w:val="3"/>
                <w:sz w:val="20"/>
                <w:szCs w:val="20"/>
              </w:rPr>
            </w:pPr>
          </w:p>
        </w:tc>
      </w:tr>
    </w:tbl>
    <w:p w:rsidR="00073545" w:rsidRPr="00073545" w:rsidRDefault="00073545" w:rsidP="00A47562">
      <w:pPr>
        <w:pStyle w:val="ConsPlusNormal"/>
        <w:jc w:val="both"/>
        <w:rPr>
          <w:rFonts w:ascii="Times New Roman" w:hAnsi="Times New Roman" w:cs="Times New Roman"/>
          <w:sz w:val="24"/>
          <w:szCs w:val="24"/>
        </w:rPr>
      </w:pPr>
    </w:p>
    <w:tbl>
      <w:tblPr>
        <w:tblW w:w="9781" w:type="dxa"/>
        <w:tblInd w:w="102" w:type="dxa"/>
        <w:tblLayout w:type="fixed"/>
        <w:tblCellMar>
          <w:top w:w="75" w:type="dxa"/>
          <w:left w:w="0" w:type="dxa"/>
          <w:bottom w:w="75" w:type="dxa"/>
          <w:right w:w="0" w:type="dxa"/>
        </w:tblCellMar>
        <w:tblLook w:val="0000"/>
      </w:tblPr>
      <w:tblGrid>
        <w:gridCol w:w="426"/>
        <w:gridCol w:w="1559"/>
        <w:gridCol w:w="425"/>
        <w:gridCol w:w="709"/>
        <w:gridCol w:w="100"/>
        <w:gridCol w:w="766"/>
        <w:gridCol w:w="268"/>
        <w:gridCol w:w="582"/>
        <w:gridCol w:w="268"/>
        <w:gridCol w:w="583"/>
        <w:gridCol w:w="268"/>
        <w:gridCol w:w="724"/>
        <w:gridCol w:w="268"/>
        <w:gridCol w:w="724"/>
        <w:gridCol w:w="268"/>
        <w:gridCol w:w="1843"/>
      </w:tblGrid>
      <w:tr w:rsidR="00073545" w:rsidRPr="003A5DFE" w:rsidTr="003A5DFE">
        <w:tc>
          <w:tcPr>
            <w:tcW w:w="978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Подпрограмма 2 "Развитие дополнительного образования в сфере культуры и искусства Юрлинского муниципального района»</w:t>
            </w:r>
          </w:p>
        </w:tc>
      </w:tr>
      <w:tr w:rsidR="00073545" w:rsidRPr="003A5DFE" w:rsidTr="003A5DFE">
        <w:trPr>
          <w:trHeight w:val="1402"/>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3A5DFE">
              <w:rPr>
                <w:rFonts w:ascii="Times New Roman" w:hAnsi="Times New Roman"/>
                <w:sz w:val="20"/>
                <w:szCs w:val="20"/>
              </w:rPr>
              <w:t>2.1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Доля детей ставших победителями и призерами краевых, Всероссийских и международных мероприятий</w:t>
            </w:r>
          </w:p>
        </w:tc>
        <w:tc>
          <w:tcPr>
            <w:tcW w:w="12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w:t>
            </w:r>
          </w:p>
        </w:tc>
        <w:tc>
          <w:tcPr>
            <w:tcW w:w="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МБУ ДО «Юрлинская ДШИ»</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32</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35</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38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38</w:t>
            </w:r>
          </w:p>
        </w:tc>
        <w:tc>
          <w:tcPr>
            <w:tcW w:w="2111"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rPr>
          <w:trHeight w:val="1382"/>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3A5DFE">
              <w:rPr>
                <w:rFonts w:ascii="Times New Roman" w:hAnsi="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Доля родителей удовлетворенных условиями и качеством предоставляемой образовательной услуги</w:t>
            </w:r>
          </w:p>
        </w:tc>
        <w:tc>
          <w:tcPr>
            <w:tcW w:w="12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w:t>
            </w:r>
          </w:p>
        </w:tc>
        <w:tc>
          <w:tcPr>
            <w:tcW w:w="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МБУ ДО «Юрлинская ДШИ»</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95</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95</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97</w:t>
            </w:r>
          </w:p>
        </w:tc>
        <w:tc>
          <w:tcPr>
            <w:tcW w:w="2111"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rPr>
          <w:trHeight w:val="230"/>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3A5DFE">
              <w:rPr>
                <w:rFonts w:ascii="Times New Roman" w:hAnsi="Times New Roman"/>
                <w:sz w:val="20"/>
                <w:szCs w:val="20"/>
              </w:rPr>
              <w:t>2.3</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 xml:space="preserve">Число </w:t>
            </w:r>
            <w:proofErr w:type="gramStart"/>
            <w:r w:rsidRPr="003A5DFE">
              <w:rPr>
                <w:rFonts w:ascii="Times New Roman" w:hAnsi="Times New Roman"/>
                <w:sz w:val="20"/>
                <w:szCs w:val="20"/>
              </w:rPr>
              <w:t>обучающихся</w:t>
            </w:r>
            <w:proofErr w:type="gramEnd"/>
          </w:p>
        </w:tc>
        <w:tc>
          <w:tcPr>
            <w:tcW w:w="1234"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чел.</w:t>
            </w:r>
          </w:p>
        </w:tc>
        <w:tc>
          <w:tcPr>
            <w:tcW w:w="766" w:type="dxa"/>
            <w:tcBorders>
              <w:top w:val="single" w:sz="4" w:space="0" w:color="auto"/>
              <w:left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МБУ ДО «Юрлинская ДШИ»</w:t>
            </w:r>
          </w:p>
        </w:tc>
        <w:tc>
          <w:tcPr>
            <w:tcW w:w="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123</w:t>
            </w:r>
          </w:p>
        </w:tc>
        <w:tc>
          <w:tcPr>
            <w:tcW w:w="851"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125</w:t>
            </w:r>
          </w:p>
        </w:tc>
        <w:tc>
          <w:tcPr>
            <w:tcW w:w="99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125</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130</w:t>
            </w:r>
          </w:p>
        </w:tc>
        <w:tc>
          <w:tcPr>
            <w:tcW w:w="2111"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both"/>
              <w:rPr>
                <w:rFonts w:ascii="Times New Roman" w:hAnsi="Times New Roman"/>
                <w:sz w:val="20"/>
                <w:szCs w:val="20"/>
              </w:rPr>
            </w:pPr>
            <w:r w:rsidRPr="003A5DFE">
              <w:rPr>
                <w:rFonts w:ascii="Times New Roman" w:hAnsi="Times New Roman"/>
                <w:sz w:val="20"/>
                <w:szCs w:val="20"/>
              </w:rPr>
              <w:t>2.4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Количество человеко-часов пребывания</w:t>
            </w:r>
          </w:p>
        </w:tc>
        <w:tc>
          <w:tcPr>
            <w:tcW w:w="12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roofErr w:type="spellStart"/>
            <w:r w:rsidRPr="003A5DFE">
              <w:rPr>
                <w:rFonts w:ascii="Times New Roman" w:hAnsi="Times New Roman"/>
                <w:sz w:val="20"/>
                <w:szCs w:val="20"/>
              </w:rPr>
              <w:t>чел</w:t>
            </w:r>
            <w:proofErr w:type="gramStart"/>
            <w:r w:rsidRPr="003A5DFE">
              <w:rPr>
                <w:rFonts w:ascii="Times New Roman" w:hAnsi="Times New Roman"/>
                <w:sz w:val="20"/>
                <w:szCs w:val="20"/>
              </w:rPr>
              <w:t>.-</w:t>
            </w:r>
            <w:proofErr w:type="gramEnd"/>
            <w:r w:rsidRPr="003A5DFE">
              <w:rPr>
                <w:rFonts w:ascii="Times New Roman" w:hAnsi="Times New Roman"/>
                <w:sz w:val="20"/>
                <w:szCs w:val="20"/>
              </w:rPr>
              <w:t>час</w:t>
            </w:r>
            <w:proofErr w:type="spellEnd"/>
          </w:p>
        </w:tc>
        <w:tc>
          <w:tcPr>
            <w:tcW w:w="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МБУ ДО «Юрл</w:t>
            </w:r>
            <w:r w:rsidRPr="003A5DFE">
              <w:rPr>
                <w:rFonts w:ascii="Times New Roman" w:hAnsi="Times New Roman"/>
                <w:sz w:val="20"/>
                <w:szCs w:val="20"/>
              </w:rPr>
              <w:lastRenderedPageBreak/>
              <w:t>инская ДШИ»</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lastRenderedPageBreak/>
              <w:t>-</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136011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136011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137746</w:t>
            </w:r>
          </w:p>
        </w:tc>
        <w:tc>
          <w:tcPr>
            <w:tcW w:w="2111" w:type="dxa"/>
            <w:gridSpan w:val="2"/>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r>
      <w:tr w:rsidR="00073545" w:rsidRPr="003A5DFE" w:rsidTr="003A5DFE">
        <w:tc>
          <w:tcPr>
            <w:tcW w:w="978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lastRenderedPageBreak/>
              <w:t>Подпрограмма 3 "Развитие библиотечного обслуживания в Юрлинском муниципальном районе»</w:t>
            </w:r>
          </w:p>
        </w:tc>
      </w:tr>
      <w:tr w:rsidR="00073545" w:rsidRPr="003A5DFE" w:rsidTr="003A5DF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3.1</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Средняя читаемость</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экземпляр</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МБУК «Юрлинская ЦБС»</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27,1</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26,1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26,2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26,3</w:t>
            </w:r>
          </w:p>
        </w:tc>
        <w:tc>
          <w:tcPr>
            <w:tcW w:w="184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3.2</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eastAsia="Times New Roman" w:hAnsi="Times New Roman"/>
                <w:sz w:val="20"/>
                <w:szCs w:val="20"/>
              </w:rPr>
              <w:t xml:space="preserve">Количество посещений </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ед.</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МБУК «Юрлинская ЦБС»</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67747</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66150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66200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66250</w:t>
            </w:r>
          </w:p>
        </w:tc>
        <w:tc>
          <w:tcPr>
            <w:tcW w:w="1843"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3.3</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Доля потребителей удовлетворенных качеством услуги от числа опрошенных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МБУК «Юрлинская ЦБС»</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70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71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72</w:t>
            </w:r>
          </w:p>
        </w:tc>
        <w:tc>
          <w:tcPr>
            <w:tcW w:w="1843" w:type="dxa"/>
            <w:vMerge/>
            <w:tcBorders>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3.4</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eastAsia="Times New Roman" w:hAnsi="Times New Roman"/>
                <w:sz w:val="20"/>
                <w:szCs w:val="20"/>
              </w:rPr>
              <w:t>Число пользователей</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чел.</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МБУК «Юрлинская ЦБС»</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5592</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5600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5650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5700</w:t>
            </w:r>
          </w:p>
        </w:tc>
        <w:tc>
          <w:tcPr>
            <w:tcW w:w="184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3.5</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eastAsia="Times New Roman" w:hAnsi="Times New Roman"/>
                <w:sz w:val="20"/>
                <w:szCs w:val="20"/>
              </w:rPr>
              <w:t>Количество выданных документов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экземпляр</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МБУК «Юрлинская ЦБС»</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151978</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152000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152100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152200</w:t>
            </w:r>
          </w:p>
        </w:tc>
        <w:tc>
          <w:tcPr>
            <w:tcW w:w="184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r w:rsidR="00073545" w:rsidRPr="003A5DFE" w:rsidTr="003A5DFE">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hAnsi="Times New Roman"/>
                <w:sz w:val="20"/>
                <w:szCs w:val="20"/>
              </w:rPr>
            </w:pPr>
            <w:r w:rsidRPr="003A5DFE">
              <w:rPr>
                <w:rFonts w:ascii="Times New Roman" w:hAnsi="Times New Roman"/>
                <w:sz w:val="20"/>
                <w:szCs w:val="20"/>
              </w:rPr>
              <w:t>3.6</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Количество мероприятий</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r w:rsidRPr="003A5DFE">
              <w:rPr>
                <w:rFonts w:ascii="Times New Roman" w:hAnsi="Times New Roman"/>
                <w:sz w:val="20"/>
                <w:szCs w:val="20"/>
              </w:rPr>
              <w:t>шт.</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МБУК «Юрлинская ЦБС»</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1381</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1320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1330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1340</w:t>
            </w:r>
          </w:p>
        </w:tc>
        <w:tc>
          <w:tcPr>
            <w:tcW w:w="184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hAnsi="Times New Roman"/>
                <w:sz w:val="20"/>
                <w:szCs w:val="20"/>
              </w:rPr>
            </w:pPr>
          </w:p>
        </w:tc>
      </w:tr>
    </w:tbl>
    <w:p w:rsidR="00073545" w:rsidRPr="00073545" w:rsidRDefault="00073545" w:rsidP="00A47562">
      <w:pPr>
        <w:spacing w:after="0" w:line="240" w:lineRule="auto"/>
        <w:rPr>
          <w:rFonts w:ascii="Times New Roman" w:hAnsi="Times New Roman"/>
          <w:sz w:val="24"/>
          <w:szCs w:val="24"/>
        </w:rPr>
      </w:pPr>
    </w:p>
    <w:tbl>
      <w:tblPr>
        <w:tblW w:w="9781" w:type="dxa"/>
        <w:tblInd w:w="102" w:type="dxa"/>
        <w:tblLayout w:type="fixed"/>
        <w:tblCellMar>
          <w:top w:w="75" w:type="dxa"/>
          <w:left w:w="0" w:type="dxa"/>
          <w:bottom w:w="75" w:type="dxa"/>
          <w:right w:w="0" w:type="dxa"/>
        </w:tblCellMar>
        <w:tblLook w:val="0000"/>
      </w:tblPr>
      <w:tblGrid>
        <w:gridCol w:w="709"/>
        <w:gridCol w:w="1701"/>
        <w:gridCol w:w="767"/>
        <w:gridCol w:w="1076"/>
        <w:gridCol w:w="992"/>
        <w:gridCol w:w="851"/>
        <w:gridCol w:w="850"/>
        <w:gridCol w:w="992"/>
        <w:gridCol w:w="1843"/>
      </w:tblGrid>
      <w:tr w:rsidR="00073545" w:rsidRPr="003A5DFE" w:rsidTr="003A5DFE">
        <w:tc>
          <w:tcPr>
            <w:tcW w:w="978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outlineLvl w:val="2"/>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Подпрограмма 4 "Реализация молодежной политики в Юрлинском муниципальном районе»</w:t>
            </w:r>
          </w:p>
        </w:tc>
      </w:tr>
      <w:tr w:rsidR="00073545" w:rsidRPr="003A5DFE" w:rsidTr="003A5D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4.1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 xml:space="preserve">Удельный вес молодежи в возрасте от 14 до 30 лет, занятой в социальных, творческих и патриотических  проектах </w:t>
            </w:r>
          </w:p>
        </w:tc>
        <w:tc>
          <w:tcPr>
            <w:tcW w:w="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w:t>
            </w:r>
          </w:p>
        </w:tc>
        <w:tc>
          <w:tcPr>
            <w:tcW w:w="1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Управление культуры Юрлинского района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11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val="en-US"/>
              </w:rPr>
            </w:pPr>
            <w:r w:rsidRPr="003A5DFE">
              <w:rPr>
                <w:rFonts w:ascii="Times New Roman" w:eastAsia="Times New Roman" w:hAnsi="Times New Roman"/>
                <w:color w:val="000000" w:themeColor="text1"/>
                <w:sz w:val="20"/>
                <w:szCs w:val="20"/>
              </w:rPr>
              <w:t>12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val="en-US"/>
              </w:rPr>
            </w:pPr>
            <w:r w:rsidRPr="003A5DFE">
              <w:rPr>
                <w:rFonts w:ascii="Times New Roman" w:eastAsia="Times New Roman" w:hAnsi="Times New Roman"/>
                <w:color w:val="000000" w:themeColor="text1"/>
                <w:sz w:val="20"/>
                <w:szCs w:val="20"/>
                <w:lang w:val="en-US"/>
              </w:rPr>
              <w:t>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Поддержка интеллектуального творческого, духовно – нравственного развития молодежи</w:t>
            </w:r>
          </w:p>
        </w:tc>
      </w:tr>
      <w:tr w:rsidR="00073545" w:rsidRPr="003A5DFE" w:rsidTr="003A5D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4.2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Доля молодежи, оценивающей свою информированность о возможностях самореализации "удовлетворительно"</w:t>
            </w:r>
          </w:p>
        </w:tc>
        <w:tc>
          <w:tcPr>
            <w:tcW w:w="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w:t>
            </w:r>
          </w:p>
        </w:tc>
        <w:tc>
          <w:tcPr>
            <w:tcW w:w="1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Управление культуры Юрлинского района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36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45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Обеспечение организации занятости молодежи</w:t>
            </w:r>
          </w:p>
        </w:tc>
      </w:tr>
      <w:tr w:rsidR="00073545" w:rsidRPr="003A5DFE" w:rsidTr="003A5D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outlineLvl w:val="2"/>
              <w:rPr>
                <w:rFonts w:ascii="Times New Roman" w:eastAsia="Times New Roman" w:hAnsi="Times New Roman"/>
                <w:color w:val="000000" w:themeColor="text1"/>
                <w:sz w:val="20"/>
                <w:szCs w:val="20"/>
              </w:rPr>
            </w:pPr>
          </w:p>
        </w:tc>
        <w:tc>
          <w:tcPr>
            <w:tcW w:w="907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Подпрограмма 5. «Развитие инфраструктуры и приведение в нормативное состояние учреждений отрасли  культура  Юрлинского муниципального района»</w:t>
            </w:r>
          </w:p>
        </w:tc>
      </w:tr>
      <w:tr w:rsidR="00073545" w:rsidRPr="003A5DFE" w:rsidTr="003A5D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5.1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Доля инфраструктурных объектов сферы культуры, находящихся в нормативном состоянии</w:t>
            </w:r>
          </w:p>
        </w:tc>
        <w:tc>
          <w:tcPr>
            <w:tcW w:w="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процент</w:t>
            </w:r>
          </w:p>
        </w:tc>
        <w:tc>
          <w:tcPr>
            <w:tcW w:w="1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Управление культуры, молодежной политики и спорта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27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Приведение в нормативное состояние учреждений отрасли культуры.</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 xml:space="preserve">Модернизация материально-технической базы и информатизация общедоступных библиотек муниципальных </w:t>
            </w:r>
            <w:r w:rsidRPr="003A5DFE">
              <w:rPr>
                <w:rFonts w:ascii="Times New Roman" w:eastAsia="Times New Roman" w:hAnsi="Times New Roman"/>
                <w:color w:val="000000" w:themeColor="text1"/>
                <w:sz w:val="20"/>
                <w:szCs w:val="20"/>
              </w:rPr>
              <w:lastRenderedPageBreak/>
              <w:t>образований Юрлинского района, организация ремонтных работ зданий учреждений культуры.</w:t>
            </w:r>
          </w:p>
        </w:tc>
      </w:tr>
      <w:tr w:rsidR="00073545" w:rsidRPr="003A5DFE" w:rsidTr="003A5DFE">
        <w:tc>
          <w:tcPr>
            <w:tcW w:w="978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lastRenderedPageBreak/>
              <w:t>Подпрограмма 6 «Обеспечение реализации Программы и прочих мероприятий в области культуры»</w:t>
            </w:r>
          </w:p>
        </w:tc>
      </w:tr>
      <w:tr w:rsidR="00073545" w:rsidRPr="003A5DFE" w:rsidTr="003A5DF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6.1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hAnsi="Times New Roman"/>
                <w:color w:val="000000" w:themeColor="text1"/>
                <w:sz w:val="20"/>
                <w:szCs w:val="20"/>
              </w:rPr>
              <w:t>Удовлетворенность жителей Юрлинского муниципального района  качеством предоставления муниципальных услуг в сфере культуры</w:t>
            </w:r>
          </w:p>
        </w:tc>
        <w:tc>
          <w:tcPr>
            <w:tcW w:w="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w:t>
            </w:r>
          </w:p>
        </w:tc>
        <w:tc>
          <w:tcPr>
            <w:tcW w:w="10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Управление культуры, молодежной политики и спорта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74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74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78</w:t>
            </w:r>
          </w:p>
        </w:tc>
        <w:tc>
          <w:tcPr>
            <w:tcW w:w="184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Обеспечение расходов на фонд оплаты труда муниципальных служащих.</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Обеспечение расходов на фонд оплаты труда работников централизованной бухгалтерии.</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eastAsia="Times New Roman" w:hAnsi="Times New Roman"/>
                <w:color w:val="000000" w:themeColor="text1"/>
                <w:sz w:val="20"/>
                <w:szCs w:val="20"/>
              </w:rPr>
              <w:t>Обеспечение расходов на фонд оплаты труда работников административно – хозяйственного сектора.</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color w:val="000000" w:themeColor="text1"/>
                <w:sz w:val="20"/>
                <w:szCs w:val="20"/>
              </w:rPr>
            </w:pPr>
            <w:r w:rsidRPr="003A5DFE">
              <w:rPr>
                <w:rFonts w:ascii="Times New Roman" w:hAnsi="Times New Roman"/>
                <w:color w:val="000000" w:themeColor="text1"/>
                <w:sz w:val="20"/>
                <w:szCs w:val="20"/>
              </w:rPr>
              <w:t>Поддержка  и развитие программного обеспечения, автоматизации бюджетных процессов</w:t>
            </w:r>
          </w:p>
        </w:tc>
      </w:tr>
    </w:tbl>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Финансовое обеспечение реализации муниципальной программы</w:t>
      </w:r>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 xml:space="preserve">«Развитие культуры Юрлинского муниципального района»  </w:t>
      </w:r>
    </w:p>
    <w:p w:rsidR="00073545" w:rsidRPr="003A5DFE" w:rsidRDefault="00073545" w:rsidP="003A5DFE">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за счет средств бюджета Юрлинского муниципального района</w:t>
      </w:r>
    </w:p>
    <w:tbl>
      <w:tblPr>
        <w:tblW w:w="9781" w:type="dxa"/>
        <w:tblCellSpacing w:w="5" w:type="nil"/>
        <w:tblInd w:w="75" w:type="dxa"/>
        <w:tblLayout w:type="fixed"/>
        <w:tblCellMar>
          <w:left w:w="75" w:type="dxa"/>
          <w:right w:w="75" w:type="dxa"/>
        </w:tblCellMar>
        <w:tblLook w:val="0000"/>
      </w:tblPr>
      <w:tblGrid>
        <w:gridCol w:w="1701"/>
        <w:gridCol w:w="1701"/>
        <w:gridCol w:w="709"/>
        <w:gridCol w:w="567"/>
        <w:gridCol w:w="992"/>
        <w:gridCol w:w="851"/>
        <w:gridCol w:w="1134"/>
        <w:gridCol w:w="992"/>
        <w:gridCol w:w="1134"/>
      </w:tblGrid>
      <w:tr w:rsidR="00073545" w:rsidRPr="003A5DFE" w:rsidTr="003A5DFE">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Наименование муниципальной программы, подпрограммы,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соисполнители, участники (ГРБС)</w:t>
            </w:r>
          </w:p>
        </w:tc>
        <w:tc>
          <w:tcPr>
            <w:tcW w:w="3119" w:type="dxa"/>
            <w:gridSpan w:val="4"/>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Код бюджетной классификации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Расходы, тыс. руб.</w:t>
            </w:r>
          </w:p>
        </w:tc>
      </w:tr>
      <w:tr w:rsidR="00073545" w:rsidRPr="003A5DFE" w:rsidTr="003A5DFE">
        <w:trPr>
          <w:tblCellSpacing w:w="5" w:type="nil"/>
        </w:trPr>
        <w:tc>
          <w:tcPr>
            <w:tcW w:w="1701" w:type="dxa"/>
            <w:vMerge/>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ГРБС</w:t>
            </w:r>
          </w:p>
        </w:tc>
        <w:tc>
          <w:tcPr>
            <w:tcW w:w="567"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РзПр</w:t>
            </w:r>
          </w:p>
        </w:tc>
        <w:tc>
          <w:tcPr>
            <w:tcW w:w="992"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ЦСР</w:t>
            </w:r>
          </w:p>
        </w:tc>
        <w:tc>
          <w:tcPr>
            <w:tcW w:w="851"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КВР </w:t>
            </w:r>
          </w:p>
        </w:tc>
        <w:tc>
          <w:tcPr>
            <w:tcW w:w="1134"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2016 год </w:t>
            </w:r>
          </w:p>
        </w:tc>
        <w:tc>
          <w:tcPr>
            <w:tcW w:w="992"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2018 год</w:t>
            </w:r>
          </w:p>
        </w:tc>
      </w:tr>
      <w:tr w:rsidR="00073545" w:rsidRPr="003A5DFE" w:rsidTr="003A5DFE">
        <w:trPr>
          <w:tblCellSpacing w:w="5" w:type="nil"/>
        </w:trPr>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w:t>
            </w:r>
          </w:p>
        </w:tc>
      </w:tr>
      <w:tr w:rsidR="00073545" w:rsidRPr="003A5DFE" w:rsidTr="003A5DFE">
        <w:trPr>
          <w:trHeight w:val="334"/>
          <w:tblCellSpacing w:w="5" w:type="nil"/>
        </w:trPr>
        <w:tc>
          <w:tcPr>
            <w:tcW w:w="1701" w:type="dxa"/>
            <w:vMerge w:val="restart"/>
            <w:tcBorders>
              <w:top w:val="single" w:sz="4" w:space="0" w:color="auto"/>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Программа</w:t>
            </w:r>
            <w:r w:rsidRPr="003A5DFE">
              <w:rPr>
                <w:rFonts w:ascii="Times New Roman" w:eastAsia="Times New Roman" w:hAnsi="Times New Roman"/>
                <w:sz w:val="20"/>
                <w:szCs w:val="20"/>
              </w:rPr>
              <w:t xml:space="preserve"> «Развитие культуры Юрлинского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31908,3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32681,8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32676,5</w:t>
            </w:r>
          </w:p>
        </w:tc>
      </w:tr>
      <w:tr w:rsidR="00073545" w:rsidRPr="003A5DFE" w:rsidTr="003A5DFE">
        <w:trPr>
          <w:trHeight w:val="397"/>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Управление культуры, молодежной политики и спорта администрации Юрлинского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r>
      <w:tr w:rsidR="00073545" w:rsidRPr="003A5DFE" w:rsidTr="003A5DFE">
        <w:trPr>
          <w:trHeight w:val="397"/>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02 4 00 00000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r>
      <w:tr w:rsidR="00073545" w:rsidRPr="003A5DFE" w:rsidTr="003A5DFE">
        <w:trPr>
          <w:trHeight w:val="397"/>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02 6 02 00090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298"/>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02 1 00 00000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16846,0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17075,0</w:t>
            </w:r>
          </w:p>
        </w:tc>
      </w:tr>
      <w:tr w:rsidR="00073545" w:rsidRPr="003A5DFE" w:rsidTr="003A5DFE">
        <w:trPr>
          <w:trHeight w:val="345"/>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02 5 00 00000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tcBorders>
              <w:top w:val="single" w:sz="4" w:space="0" w:color="auto"/>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Соисполнитель - МБУК </w:t>
            </w:r>
            <w:r w:rsidRPr="003A5DFE">
              <w:rPr>
                <w:rFonts w:ascii="Times New Roman" w:eastAsia="Times New Roman" w:hAnsi="Times New Roman"/>
                <w:sz w:val="20"/>
                <w:szCs w:val="20"/>
              </w:rPr>
              <w:lastRenderedPageBreak/>
              <w:t>«Юрлинская ЦБС»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lastRenderedPageBreak/>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02 3 00 00000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6093,9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r>
      <w:tr w:rsidR="00073545" w:rsidRPr="003A5DFE" w:rsidTr="003A5DFE">
        <w:trPr>
          <w:trHeight w:val="300"/>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Соисполнитель - МБУ ДО «Юрлинская ДШИ»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02 2 00 00000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4440,6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5050,0</w:t>
            </w:r>
          </w:p>
        </w:tc>
      </w:tr>
      <w:tr w:rsidR="00073545" w:rsidRPr="003A5DFE" w:rsidTr="003A5DFE">
        <w:trPr>
          <w:trHeight w:val="333"/>
          <w:tblCellSpacing w:w="5" w:type="nil"/>
        </w:trPr>
        <w:tc>
          <w:tcPr>
            <w:tcW w:w="1701" w:type="dxa"/>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02 2 00 00000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334"/>
          <w:tblCellSpacing w:w="5" w:type="nil"/>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1</w:t>
            </w:r>
            <w:r w:rsidRPr="003A5DFE">
              <w:rPr>
                <w:rFonts w:ascii="Times New Roman" w:eastAsia="Times New Roman" w:hAnsi="Times New Roman"/>
                <w:sz w:val="20"/>
                <w:szCs w:val="20"/>
              </w:rPr>
              <w:t xml:space="preserve"> - «Сохранение народного творчества и развитие культурно - досуговой деятельности в Юрлинском муниципальном районе»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2 1 00 00000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16846,0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17075,0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17075,0</w:t>
            </w:r>
          </w:p>
        </w:tc>
      </w:tr>
      <w:tr w:rsidR="00073545" w:rsidRPr="003A5DFE" w:rsidTr="003A5DFE">
        <w:trPr>
          <w:tblCellSpacing w:w="5" w:type="nil"/>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2 1 00 00000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16846,0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17075,0</w:t>
            </w:r>
          </w:p>
        </w:tc>
      </w:tr>
      <w:tr w:rsidR="00073545" w:rsidRPr="003A5DFE" w:rsidTr="003A5DFE">
        <w:trPr>
          <w:tblCellSpacing w:w="5" w:type="nil"/>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Участники – филиалы МБУК «Юрлинский МКДЦ»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2 1 00 00000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16846,0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17075,0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17075,0</w:t>
            </w:r>
          </w:p>
        </w:tc>
      </w:tr>
      <w:tr w:rsidR="00073545" w:rsidRPr="003A5DFE" w:rsidTr="003A5DFE">
        <w:trPr>
          <w:tblCellSpacing w:w="5" w:type="nil"/>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Организация досуга населения и условий для массового отдыха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МБУК «Юрлинский МКДЦ» и его филиалы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02 1 01 00000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16846,0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17075,0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17075,0</w:t>
            </w:r>
          </w:p>
        </w:tc>
      </w:tr>
      <w:tr w:rsidR="00073545" w:rsidRPr="003A5DFE" w:rsidTr="003A5DFE">
        <w:trPr>
          <w:trHeight w:val="334"/>
          <w:tblCellSpacing w:w="5" w:type="nil"/>
        </w:trPr>
        <w:tc>
          <w:tcPr>
            <w:tcW w:w="1701" w:type="dxa"/>
            <w:vMerge w:val="restart"/>
            <w:tcBorders>
              <w:top w:val="single" w:sz="4" w:space="0" w:color="auto"/>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2</w:t>
            </w:r>
            <w:r w:rsidRPr="003A5DFE">
              <w:rPr>
                <w:rFonts w:ascii="Times New Roman" w:eastAsia="Times New Roman" w:hAnsi="Times New Roman"/>
                <w:sz w:val="20"/>
                <w:szCs w:val="20"/>
              </w:rPr>
              <w:t xml:space="preserve"> -«Развитие дополнительного образования в сфере культуры и искусства Юрлинского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02 2 00 00000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4440,6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5050,0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5050,0</w:t>
            </w:r>
          </w:p>
        </w:tc>
      </w:tr>
      <w:tr w:rsidR="00073545" w:rsidRPr="003A5DFE" w:rsidTr="003A5DFE">
        <w:trPr>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 ДО «Юрлинская ДШИ»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02 2 00 00000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4440,6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5050,0</w:t>
            </w:r>
          </w:p>
        </w:tc>
      </w:tr>
      <w:tr w:rsidR="00073545" w:rsidRPr="003A5DFE" w:rsidTr="003A5DFE">
        <w:trPr>
          <w:tblCellSpacing w:w="5" w:type="nil"/>
        </w:trPr>
        <w:tc>
          <w:tcPr>
            <w:tcW w:w="1701" w:type="dxa"/>
            <w:tcBorders>
              <w:top w:val="single" w:sz="4" w:space="0" w:color="auto"/>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Предоставление дополнительного образования для детей в сфере культуры и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 ДО «Юрлинская ДШИ»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hAnsi="Times New Roman"/>
                <w:sz w:val="20"/>
                <w:szCs w:val="20"/>
              </w:rPr>
              <w:t>02 2 01 00000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4440,6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5050,0</w:t>
            </w:r>
          </w:p>
        </w:tc>
      </w:tr>
      <w:tr w:rsidR="00073545" w:rsidRPr="003A5DFE" w:rsidTr="003A5DFE">
        <w:trPr>
          <w:trHeight w:val="334"/>
          <w:tblCellSpacing w:w="5" w:type="nil"/>
        </w:trPr>
        <w:tc>
          <w:tcPr>
            <w:tcW w:w="1701" w:type="dxa"/>
            <w:vMerge w:val="restart"/>
            <w:tcBorders>
              <w:top w:val="single" w:sz="4" w:space="0" w:color="auto"/>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3</w:t>
            </w:r>
            <w:r w:rsidRPr="003A5DFE">
              <w:rPr>
                <w:rFonts w:ascii="Times New Roman" w:eastAsia="Times New Roman" w:hAnsi="Times New Roman"/>
                <w:sz w:val="20"/>
                <w:szCs w:val="20"/>
              </w:rPr>
              <w:t xml:space="preserve"> -«Развитие библиотечного обслуживания в Юрлинском муниципальном районе»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02 3 00 00000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6093,9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6629,0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6629,0</w:t>
            </w:r>
          </w:p>
        </w:tc>
      </w:tr>
      <w:tr w:rsidR="00073545" w:rsidRPr="003A5DFE" w:rsidTr="003A5DFE">
        <w:trPr>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02 3 00 00000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6093,9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r>
      <w:tr w:rsidR="00073545" w:rsidRPr="003A5DFE" w:rsidTr="003A5DFE">
        <w:trPr>
          <w:tblCellSpacing w:w="5" w:type="nil"/>
        </w:trPr>
        <w:tc>
          <w:tcPr>
            <w:tcW w:w="1701" w:type="dxa"/>
            <w:vMerge/>
            <w:tcBorders>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Участники – МБУК «Юрлинская ЦБС» и ее филиалы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02 3 00 00000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6093,9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r>
      <w:tr w:rsidR="00073545" w:rsidRPr="003A5DFE" w:rsidTr="003A5DFE">
        <w:trPr>
          <w:tblCellSpacing w:w="5" w:type="nil"/>
        </w:trPr>
        <w:tc>
          <w:tcPr>
            <w:tcW w:w="1701" w:type="dxa"/>
            <w:tcBorders>
              <w:top w:val="single" w:sz="4" w:space="0" w:color="auto"/>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Библиотечно-информационное обслуживание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МБУК «Юрлинская ЦБС» и ее филиалы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02 3 01 00000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6093,9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r>
      <w:tr w:rsidR="00073545" w:rsidRPr="003A5DFE" w:rsidTr="003A5DFE">
        <w:trPr>
          <w:trHeight w:val="333"/>
          <w:tblCellSpacing w:w="5" w:type="nil"/>
        </w:trPr>
        <w:tc>
          <w:tcPr>
            <w:tcW w:w="1701" w:type="dxa"/>
            <w:vMerge w:val="restart"/>
            <w:tcBorders>
              <w:top w:val="single" w:sz="4" w:space="0" w:color="auto"/>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4</w:t>
            </w:r>
            <w:r w:rsidRPr="003A5DFE">
              <w:rPr>
                <w:rFonts w:ascii="Times New Roman" w:eastAsia="Times New Roman" w:hAnsi="Times New Roman"/>
                <w:sz w:val="20"/>
                <w:szCs w:val="20"/>
              </w:rPr>
              <w:t xml:space="preserve"> -«Реализация молодежной политики в Юрлинском </w:t>
            </w:r>
            <w:r w:rsidRPr="003A5DFE">
              <w:rPr>
                <w:rFonts w:ascii="Times New Roman" w:eastAsia="Times New Roman" w:hAnsi="Times New Roman"/>
                <w:sz w:val="20"/>
                <w:szCs w:val="20"/>
              </w:rPr>
              <w:lastRenderedPageBreak/>
              <w:t>муниципальном районе»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lastRenderedPageBreak/>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02 4 00 00000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250,0</w:t>
            </w:r>
          </w:p>
        </w:tc>
      </w:tr>
      <w:tr w:rsidR="00073545" w:rsidRPr="003A5DFE" w:rsidTr="003A5DFE">
        <w:trPr>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Ответственный исполнитель  - Управление </w:t>
            </w:r>
            <w:r w:rsidRPr="003A5DFE">
              <w:rPr>
                <w:rFonts w:ascii="Times New Roman" w:eastAsia="Times New Roman" w:hAnsi="Times New Roman"/>
                <w:sz w:val="20"/>
                <w:szCs w:val="20"/>
              </w:rPr>
              <w:lastRenderedPageBreak/>
              <w:t>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lastRenderedPageBreak/>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02 4 00 00000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250,0</w:t>
            </w:r>
          </w:p>
        </w:tc>
      </w:tr>
      <w:tr w:rsidR="00073545" w:rsidRPr="003A5DFE" w:rsidTr="003A5DFE">
        <w:trPr>
          <w:tblCellSpacing w:w="5" w:type="nil"/>
        </w:trPr>
        <w:tc>
          <w:tcPr>
            <w:tcW w:w="1701" w:type="dxa"/>
            <w:vMerge/>
            <w:tcBorders>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Участники – МБУК «Юрлинский МКДЦ»; МБУ ДО «Юрлинская ДШИ»; МБУК «Юрлинская ЦБС»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02 4 00 00000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250,0</w:t>
            </w:r>
          </w:p>
        </w:tc>
      </w:tr>
      <w:tr w:rsidR="00073545" w:rsidRPr="003A5DFE" w:rsidTr="003A5DFE">
        <w:trPr>
          <w:trHeight w:val="561"/>
          <w:tblCellSpacing w:w="5" w:type="nil"/>
        </w:trPr>
        <w:tc>
          <w:tcPr>
            <w:tcW w:w="1701" w:type="dxa"/>
            <w:tcBorders>
              <w:top w:val="single" w:sz="4" w:space="0" w:color="auto"/>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Основное мероприятие: Развитие молодежной политики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Исполнители основного мероприятия МБУК «Юрлинский МКДЦ», МБУ ДО «Юрлинская ДШИ», МБУК «Юрлинская ЦБС»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02 4 01 00000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r>
      <w:tr w:rsidR="00073545" w:rsidRPr="003A5DFE" w:rsidTr="003A5DFE">
        <w:trPr>
          <w:trHeight w:val="561"/>
          <w:tblCellSpacing w:w="5" w:type="nil"/>
        </w:trPr>
        <w:tc>
          <w:tcPr>
            <w:tcW w:w="1701" w:type="dxa"/>
            <w:tcBorders>
              <w:top w:val="single" w:sz="4" w:space="0" w:color="auto"/>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Мероприятия, направленные на военно-патриотическое, нравственное, правовое воспитание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4 01 К0030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334"/>
          <w:tblCellSpacing w:w="5" w:type="nil"/>
        </w:trPr>
        <w:tc>
          <w:tcPr>
            <w:tcW w:w="1701" w:type="dxa"/>
            <w:vMerge w:val="restart"/>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5</w:t>
            </w:r>
            <w:r w:rsidRPr="003A5DFE">
              <w:rPr>
                <w:rFonts w:ascii="Times New Roman" w:eastAsia="Times New Roman" w:hAnsi="Times New Roman"/>
                <w:sz w:val="20"/>
                <w:szCs w:val="20"/>
              </w:rPr>
              <w:t xml:space="preserve"> - «Развитие инфраструктуры и приведение в нормативное состояние учреждений отрасли культуры Юрлинского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02 5 00 00000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p>
        </w:tc>
      </w:tr>
      <w:tr w:rsidR="00073545" w:rsidRPr="003A5DFE" w:rsidTr="003A5DFE">
        <w:trPr>
          <w:trHeight w:val="510"/>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 ДО «Юрлинская ДШИ»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02 5 00 00000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510"/>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02 5 00 00000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510"/>
          <w:tblCellSpacing w:w="5" w:type="nil"/>
        </w:trPr>
        <w:tc>
          <w:tcPr>
            <w:tcW w:w="1701" w:type="dxa"/>
            <w:vMerge/>
            <w:tcBorders>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02 5 00 00000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510"/>
          <w:tblCellSpacing w:w="5" w:type="nil"/>
        </w:trPr>
        <w:tc>
          <w:tcPr>
            <w:tcW w:w="1701" w:type="dxa"/>
            <w:tcBorders>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Приведение в нормативное состояние учреждений культуры и дополнительного образования в сфере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Исполнители основного мероприятия МБУК «Юрлинский МКДЦ», МБУ ДО «Юрлинская ДШИ», МБУК «Юрлинская ЦБС»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02 5 01 00000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334"/>
          <w:tblCellSpacing w:w="5" w:type="nil"/>
        </w:trPr>
        <w:tc>
          <w:tcPr>
            <w:tcW w:w="1701" w:type="dxa"/>
            <w:vMerge w:val="restart"/>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6</w:t>
            </w:r>
            <w:r w:rsidRPr="003A5DFE">
              <w:rPr>
                <w:rFonts w:ascii="Times New Roman" w:eastAsia="Times New Roman" w:hAnsi="Times New Roman"/>
                <w:sz w:val="20"/>
                <w:szCs w:val="20"/>
              </w:rPr>
              <w:t xml:space="preserve"> «Обеспечение реализации Программы и прочих мероприятий в области культуры»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02 6 00 00000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3677,8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3677,8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3672,5</w:t>
            </w:r>
          </w:p>
        </w:tc>
      </w:tr>
      <w:tr w:rsidR="00073545" w:rsidRPr="003A5DFE" w:rsidTr="003A5DFE">
        <w:trPr>
          <w:tblCellSpacing w:w="5" w:type="nil"/>
        </w:trPr>
        <w:tc>
          <w:tcPr>
            <w:tcW w:w="1701" w:type="dxa"/>
            <w:vMerge/>
            <w:tcBorders>
              <w:left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подпрограммы   –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r>
      <w:tr w:rsidR="00073545" w:rsidRPr="003A5DFE" w:rsidTr="003A5DFE">
        <w:trPr>
          <w:tblCellSpacing w:w="5" w:type="nil"/>
        </w:trPr>
        <w:tc>
          <w:tcPr>
            <w:tcW w:w="1701" w:type="dxa"/>
            <w:vMerge/>
            <w:tcBorders>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701" w:type="dxa"/>
            <w:tcBorders>
              <w:top w:val="single" w:sz="4" w:space="0" w:color="auto"/>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lastRenderedPageBreak/>
              <w:t>Основное мероприятие:  Обеспечение деятельности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r>
      <w:tr w:rsidR="00073545" w:rsidRPr="003A5DFE" w:rsidTr="003A5DFE">
        <w:trPr>
          <w:tblCellSpacing w:w="5" w:type="nil"/>
        </w:trPr>
        <w:tc>
          <w:tcPr>
            <w:tcW w:w="1701" w:type="dxa"/>
            <w:tcBorders>
              <w:top w:val="single" w:sz="4" w:space="0" w:color="auto"/>
              <w:left w:val="single" w:sz="4" w:space="0" w:color="auto"/>
              <w:bottom w:val="single" w:sz="4" w:space="0" w:color="auto"/>
              <w:right w:val="single" w:sz="4" w:space="0" w:color="auto"/>
            </w:tcBorders>
            <w:shd w:val="clear" w:color="auto" w:fill="auto"/>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Предоставление мер социальной поддержки работникам культуры и педагогическим работникам в сфере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Исполнители основного мероприятия МБУК «Юрлинский МКДЦ», МБУ ДО «Юрлинская ДШИ», МБУК «Юрлинская ЦБС»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bl>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Финансовое обеспечение реализации муниципальной программы</w:t>
      </w:r>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 xml:space="preserve">«Развитие культуры Юрлинского муниципального района»  </w:t>
      </w:r>
    </w:p>
    <w:p w:rsidR="00073545" w:rsidRPr="003A5DFE" w:rsidRDefault="00073545" w:rsidP="003A5DFE">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 xml:space="preserve">за счет средств бюджета Пермского края </w:t>
      </w:r>
    </w:p>
    <w:tbl>
      <w:tblPr>
        <w:tblW w:w="9781" w:type="dxa"/>
        <w:tblCellSpacing w:w="5" w:type="nil"/>
        <w:tblInd w:w="75" w:type="dxa"/>
        <w:tblLayout w:type="fixed"/>
        <w:tblCellMar>
          <w:left w:w="75" w:type="dxa"/>
          <w:right w:w="75" w:type="dxa"/>
        </w:tblCellMar>
        <w:tblLook w:val="0000"/>
      </w:tblPr>
      <w:tblGrid>
        <w:gridCol w:w="1701"/>
        <w:gridCol w:w="1701"/>
        <w:gridCol w:w="709"/>
        <w:gridCol w:w="567"/>
        <w:gridCol w:w="992"/>
        <w:gridCol w:w="851"/>
        <w:gridCol w:w="992"/>
        <w:gridCol w:w="1134"/>
        <w:gridCol w:w="1134"/>
      </w:tblGrid>
      <w:tr w:rsidR="00073545" w:rsidRPr="003A5DFE" w:rsidTr="003A5DFE">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Наименование муниципальной программы, подпрограммы,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соисполнители, участники (ГРБС)</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Код бюджетной классификации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Расходы, тыс. руб.</w:t>
            </w:r>
          </w:p>
        </w:tc>
      </w:tr>
      <w:tr w:rsidR="00073545" w:rsidRPr="003A5DFE" w:rsidTr="003A5DFE">
        <w:trPr>
          <w:tblCellSpacing w:w="5" w:type="nil"/>
        </w:trPr>
        <w:tc>
          <w:tcPr>
            <w:tcW w:w="1701" w:type="dxa"/>
            <w:vMerge/>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ГРБС</w:t>
            </w:r>
          </w:p>
        </w:tc>
        <w:tc>
          <w:tcPr>
            <w:tcW w:w="567"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РзПр</w:t>
            </w:r>
          </w:p>
        </w:tc>
        <w:tc>
          <w:tcPr>
            <w:tcW w:w="992"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ЦСР</w:t>
            </w:r>
          </w:p>
        </w:tc>
        <w:tc>
          <w:tcPr>
            <w:tcW w:w="851"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КВР </w:t>
            </w:r>
          </w:p>
        </w:tc>
        <w:tc>
          <w:tcPr>
            <w:tcW w:w="992"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2016 год </w:t>
            </w:r>
          </w:p>
        </w:tc>
        <w:tc>
          <w:tcPr>
            <w:tcW w:w="1134"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2018 год</w:t>
            </w:r>
          </w:p>
        </w:tc>
      </w:tr>
      <w:tr w:rsidR="00073545" w:rsidRPr="003A5DFE" w:rsidTr="003A5DFE">
        <w:trPr>
          <w:tblCellSpacing w:w="5" w:type="nil"/>
        </w:trPr>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w:t>
            </w:r>
          </w:p>
        </w:tc>
      </w:tr>
      <w:tr w:rsidR="00073545" w:rsidRPr="003A5DFE" w:rsidTr="003A5DFE">
        <w:trPr>
          <w:trHeight w:val="334"/>
          <w:tblCellSpacing w:w="5" w:type="nil"/>
        </w:trPr>
        <w:tc>
          <w:tcPr>
            <w:tcW w:w="1701"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Программа</w:t>
            </w:r>
            <w:r w:rsidRPr="003A5DFE">
              <w:rPr>
                <w:rFonts w:ascii="Times New Roman" w:eastAsia="Times New Roman" w:hAnsi="Times New Roman"/>
                <w:sz w:val="20"/>
                <w:szCs w:val="20"/>
              </w:rPr>
              <w:t xml:space="preserve"> «Развитие культуры Юрлинского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1003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02 6 00 00000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218,8</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218,8</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206,6</w:t>
            </w:r>
          </w:p>
        </w:tc>
      </w:tr>
      <w:tr w:rsidR="00073545" w:rsidRPr="003A5DFE" w:rsidTr="003A5DFE">
        <w:trPr>
          <w:tblCellSpacing w:w="5" w:type="nil"/>
        </w:trPr>
        <w:tc>
          <w:tcPr>
            <w:tcW w:w="1701"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02 6 02 00000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201,6</w:t>
            </w:r>
          </w:p>
        </w:tc>
      </w:tr>
      <w:tr w:rsidR="00073545" w:rsidRPr="003A5DFE" w:rsidTr="003A5DFE">
        <w:trPr>
          <w:tblCellSpacing w:w="5" w:type="nil"/>
        </w:trPr>
        <w:tc>
          <w:tcPr>
            <w:tcW w:w="1701" w:type="dxa"/>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02 6 02 00000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r>
      <w:tr w:rsidR="00073545" w:rsidRPr="003A5DFE" w:rsidTr="003A5DFE">
        <w:trPr>
          <w:tblCellSpacing w:w="5" w:type="nil"/>
        </w:trPr>
        <w:tc>
          <w:tcPr>
            <w:tcW w:w="1701" w:type="dxa"/>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2С070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12,2</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12,2</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334"/>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6</w:t>
            </w:r>
            <w:r w:rsidRPr="003A5DFE">
              <w:rPr>
                <w:rFonts w:ascii="Times New Roman" w:eastAsia="Times New Roman" w:hAnsi="Times New Roman"/>
                <w:sz w:val="20"/>
                <w:szCs w:val="20"/>
              </w:rPr>
              <w:t xml:space="preserve"> «Обеспечение реализации Программы и прочих мероприятий в области культуры» </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1003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02 6 00 00000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218,8</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218,8</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206,6</w:t>
            </w:r>
          </w:p>
        </w:tc>
      </w:tr>
      <w:tr w:rsidR="00073545" w:rsidRPr="003A5DFE" w:rsidTr="003A5DFE">
        <w:trPr>
          <w:trHeight w:val="334"/>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0804</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218,8</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218,8</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206,6</w:t>
            </w:r>
          </w:p>
        </w:tc>
      </w:tr>
      <w:tr w:rsidR="00073545" w:rsidRPr="003A5DFE" w:rsidTr="003A5DFE">
        <w:trPr>
          <w:trHeight w:val="347"/>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79,2</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67,0</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67,0</w:t>
            </w:r>
          </w:p>
        </w:tc>
      </w:tr>
      <w:tr w:rsidR="00073545" w:rsidRPr="003A5DFE" w:rsidTr="003A5DFE">
        <w:trPr>
          <w:trHeight w:val="547"/>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Соисполнитель - МБУ ДО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r>
      <w:tr w:rsidR="00073545" w:rsidRPr="003A5DFE" w:rsidTr="003A5DFE">
        <w:trPr>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55,6</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67,8</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55,6</w:t>
            </w:r>
          </w:p>
        </w:tc>
      </w:tr>
      <w:tr w:rsidR="00073545" w:rsidRPr="003A5DFE" w:rsidTr="003A5DFE">
        <w:trPr>
          <w:tblCellSpacing w:w="5" w:type="nil"/>
        </w:trPr>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 1.1 Предоставление мер</w:t>
            </w:r>
            <w:r w:rsidRPr="003A5DFE">
              <w:rPr>
                <w:rFonts w:ascii="Times New Roman" w:eastAsia="Times New Roman" w:hAnsi="Times New Roman"/>
                <w:b/>
                <w:sz w:val="20"/>
                <w:szCs w:val="20"/>
              </w:rPr>
              <w:t xml:space="preserve"> </w:t>
            </w:r>
            <w:r w:rsidRPr="003A5DFE">
              <w:rPr>
                <w:rFonts w:ascii="Times New Roman" w:eastAsia="Times New Roman" w:hAnsi="Times New Roman"/>
                <w:sz w:val="20"/>
                <w:szCs w:val="20"/>
              </w:rPr>
              <w:t xml:space="preserve">социальной поддержки педагогическим </w:t>
            </w:r>
            <w:r w:rsidRPr="003A5DFE">
              <w:rPr>
                <w:rFonts w:ascii="Times New Roman" w:eastAsia="Times New Roman" w:hAnsi="Times New Roman"/>
                <w:sz w:val="20"/>
                <w:szCs w:val="20"/>
              </w:rPr>
              <w:lastRenderedPageBreak/>
              <w:t>работникам образовательных государственных и муниципальных учреждений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lastRenderedPageBreak/>
              <w:t>Исполнитель основного мероприятия МБУ ДО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2С010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r>
      <w:tr w:rsidR="00073545" w:rsidRPr="003A5DFE" w:rsidTr="003A5DFE">
        <w:trPr>
          <w:trHeight w:val="419"/>
          <w:tblCellSpacing w:w="5" w:type="nil"/>
        </w:trPr>
        <w:tc>
          <w:tcPr>
            <w:tcW w:w="1701"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lastRenderedPageBreak/>
              <w:t>Основное мероприятие:</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 1.2</w:t>
            </w:r>
            <w:r w:rsidRPr="003A5DFE">
              <w:rPr>
                <w:rFonts w:ascii="Times New Roman" w:eastAsia="Times New Roman" w:hAnsi="Times New Roman"/>
                <w:b/>
                <w:sz w:val="20"/>
                <w:szCs w:val="20"/>
              </w:rPr>
              <w:t xml:space="preserve"> </w:t>
            </w:r>
            <w:r w:rsidRPr="003A5DFE">
              <w:rPr>
                <w:rFonts w:ascii="Times New Roman" w:eastAsia="Times New Roman" w:hAnsi="Times New Roman"/>
                <w:sz w:val="20"/>
                <w:szCs w:val="20"/>
              </w:rPr>
              <w:t>Предоставление мер</w:t>
            </w:r>
            <w:r w:rsidRPr="003A5DFE">
              <w:rPr>
                <w:rFonts w:ascii="Times New Roman" w:eastAsia="Times New Roman" w:hAnsi="Times New Roman"/>
                <w:b/>
                <w:sz w:val="20"/>
                <w:szCs w:val="20"/>
              </w:rPr>
              <w:t xml:space="preserve"> </w:t>
            </w:r>
            <w:r w:rsidRPr="003A5DFE">
              <w:rPr>
                <w:rFonts w:ascii="Times New Roman" w:eastAsia="Times New Roman" w:hAnsi="Times New Roman"/>
                <w:sz w:val="20"/>
                <w:szCs w:val="20"/>
              </w:rPr>
              <w:t>социальной поддержки отдельным категориям граждан, работающих в государственных и муниципальных учреждениях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tc>
        <w:tc>
          <w:tcPr>
            <w:tcW w:w="1701" w:type="dxa"/>
            <w:vMerge w:val="restart"/>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2С020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62,0</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62,0</w:t>
            </w:r>
          </w:p>
        </w:tc>
      </w:tr>
      <w:tr w:rsidR="00073545" w:rsidRPr="003A5DFE" w:rsidTr="003A5DFE">
        <w:trPr>
          <w:trHeight w:val="495"/>
          <w:tblCellSpacing w:w="5" w:type="nil"/>
        </w:trPr>
        <w:tc>
          <w:tcPr>
            <w:tcW w:w="1701" w:type="dxa"/>
            <w:vMerge/>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2С020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r>
      <w:tr w:rsidR="00073545" w:rsidRPr="003A5DFE" w:rsidTr="003A5DFE">
        <w:trPr>
          <w:tblCellSpacing w:w="5" w:type="nil"/>
        </w:trPr>
        <w:tc>
          <w:tcPr>
            <w:tcW w:w="1701" w:type="dxa"/>
            <w:vMerge/>
            <w:tcBorders>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2С020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55,6</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55,6</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55,6</w:t>
            </w:r>
          </w:p>
        </w:tc>
      </w:tr>
      <w:tr w:rsidR="00073545" w:rsidRPr="003A5DFE" w:rsidTr="003A5DFE">
        <w:trPr>
          <w:trHeight w:val="703"/>
          <w:tblCellSpacing w:w="5" w:type="nil"/>
        </w:trPr>
        <w:tc>
          <w:tcPr>
            <w:tcW w:w="1701"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Основное мероприятие: </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1.3</w:t>
            </w:r>
            <w:r w:rsidRPr="003A5DFE">
              <w:rPr>
                <w:rFonts w:ascii="Times New Roman" w:eastAsia="Times New Roman" w:hAnsi="Times New Roman"/>
                <w:b/>
                <w:sz w:val="20"/>
                <w:szCs w:val="20"/>
              </w:rPr>
              <w:t xml:space="preserve"> </w:t>
            </w:r>
            <w:r w:rsidRPr="003A5DFE">
              <w:rPr>
                <w:rFonts w:ascii="Times New Roman" w:eastAsia="Times New Roman" w:hAnsi="Times New Roman"/>
                <w:sz w:val="20"/>
                <w:szCs w:val="20"/>
              </w:rPr>
              <w:t>Обеспечение работников учреждений бюджетной сферы Пермского края путевками на санаторно-курортное лечение и оздоровление</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02 6 02 2С070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12,2</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687"/>
          <w:tblCellSpacing w:w="5" w:type="nil"/>
        </w:trPr>
        <w:tc>
          <w:tcPr>
            <w:tcW w:w="1701" w:type="dxa"/>
            <w:vMerge/>
            <w:tcBorders>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567"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02 6 02 2С070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12,2</w:t>
            </w:r>
          </w:p>
        </w:tc>
        <w:tc>
          <w:tcPr>
            <w:tcW w:w="1134"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bl>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Финансовое обеспечение реализации муниципальной программы</w:t>
      </w:r>
    </w:p>
    <w:p w:rsidR="00073545" w:rsidRPr="00073545" w:rsidRDefault="00073545" w:rsidP="00A47562">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 xml:space="preserve">«Развитие культуры Юрлинского муниципального района»  </w:t>
      </w:r>
    </w:p>
    <w:p w:rsidR="00073545" w:rsidRPr="003A5DFE" w:rsidRDefault="00073545" w:rsidP="003A5DFE">
      <w:pPr>
        <w:widowControl w:val="0"/>
        <w:autoSpaceDE w:val="0"/>
        <w:autoSpaceDN w:val="0"/>
        <w:adjustRightInd w:val="0"/>
        <w:spacing w:after="0" w:line="240" w:lineRule="auto"/>
        <w:jc w:val="center"/>
        <w:rPr>
          <w:rFonts w:ascii="Times New Roman" w:eastAsia="Times New Roman" w:hAnsi="Times New Roman"/>
          <w:b/>
          <w:sz w:val="24"/>
          <w:szCs w:val="24"/>
        </w:rPr>
      </w:pPr>
      <w:r w:rsidRPr="00073545">
        <w:rPr>
          <w:rFonts w:ascii="Times New Roman" w:eastAsia="Times New Roman" w:hAnsi="Times New Roman"/>
          <w:b/>
          <w:sz w:val="24"/>
          <w:szCs w:val="24"/>
        </w:rPr>
        <w:t>за счет всех источников финансирования</w:t>
      </w:r>
    </w:p>
    <w:tbl>
      <w:tblPr>
        <w:tblW w:w="9923" w:type="dxa"/>
        <w:tblCellSpacing w:w="5" w:type="nil"/>
        <w:tblInd w:w="-67" w:type="dxa"/>
        <w:tblLayout w:type="fixed"/>
        <w:tblCellMar>
          <w:left w:w="75" w:type="dxa"/>
          <w:right w:w="75" w:type="dxa"/>
        </w:tblCellMar>
        <w:tblLook w:val="0000"/>
      </w:tblPr>
      <w:tblGrid>
        <w:gridCol w:w="1843"/>
        <w:gridCol w:w="1701"/>
        <w:gridCol w:w="709"/>
        <w:gridCol w:w="709"/>
        <w:gridCol w:w="850"/>
        <w:gridCol w:w="851"/>
        <w:gridCol w:w="992"/>
        <w:gridCol w:w="992"/>
        <w:gridCol w:w="1276"/>
      </w:tblGrid>
      <w:tr w:rsidR="00073545" w:rsidRPr="003A5DFE" w:rsidTr="003A5DFE">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Наименование муниципальной программы, подпрограммы, основного мероприятия, </w:t>
            </w:r>
            <w:r w:rsidRPr="003A5DFE">
              <w:rPr>
                <w:rFonts w:ascii="Times New Roman" w:eastAsia="Times New Roman" w:hAnsi="Times New Roman"/>
                <w:sz w:val="20"/>
                <w:szCs w:val="20"/>
              </w:rPr>
              <w:lastRenderedPageBreak/>
              <w:t>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lastRenderedPageBreak/>
              <w:t>Ответственный исполнитель, соисполнители, участники (ГРБС)</w:t>
            </w:r>
          </w:p>
        </w:tc>
        <w:tc>
          <w:tcPr>
            <w:tcW w:w="3119" w:type="dxa"/>
            <w:gridSpan w:val="4"/>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Код бюджетной классификации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Расходы, тыс. руб.</w:t>
            </w:r>
          </w:p>
        </w:tc>
      </w:tr>
      <w:tr w:rsidR="00073545" w:rsidRPr="003A5DFE" w:rsidTr="003A5DFE">
        <w:trPr>
          <w:tblCellSpacing w:w="5" w:type="nil"/>
        </w:trPr>
        <w:tc>
          <w:tcPr>
            <w:tcW w:w="1843" w:type="dxa"/>
            <w:vMerge/>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ГРБС</w:t>
            </w:r>
          </w:p>
        </w:tc>
        <w:tc>
          <w:tcPr>
            <w:tcW w:w="709"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РзПр</w:t>
            </w:r>
          </w:p>
        </w:tc>
        <w:tc>
          <w:tcPr>
            <w:tcW w:w="850"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ЦСР</w:t>
            </w:r>
          </w:p>
        </w:tc>
        <w:tc>
          <w:tcPr>
            <w:tcW w:w="851"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КВР </w:t>
            </w:r>
          </w:p>
        </w:tc>
        <w:tc>
          <w:tcPr>
            <w:tcW w:w="992"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2016 год </w:t>
            </w:r>
          </w:p>
        </w:tc>
        <w:tc>
          <w:tcPr>
            <w:tcW w:w="992"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2018 год</w:t>
            </w:r>
          </w:p>
        </w:tc>
      </w:tr>
      <w:tr w:rsidR="00073545" w:rsidRPr="003A5DFE" w:rsidTr="003A5DFE">
        <w:trPr>
          <w:tblCellSpacing w:w="5" w:type="nil"/>
        </w:trPr>
        <w:tc>
          <w:tcPr>
            <w:tcW w:w="1843"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w:t>
            </w:r>
          </w:p>
        </w:tc>
      </w:tr>
      <w:tr w:rsidR="00073545" w:rsidRPr="003A5DFE" w:rsidTr="003A5DFE">
        <w:trPr>
          <w:trHeight w:val="334"/>
          <w:tblCellSpacing w:w="5" w:type="nil"/>
        </w:trPr>
        <w:tc>
          <w:tcPr>
            <w:tcW w:w="1843"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Программа</w:t>
            </w:r>
            <w:r w:rsidRPr="003A5DFE">
              <w:rPr>
                <w:rFonts w:ascii="Times New Roman" w:eastAsia="Times New Roman" w:hAnsi="Times New Roman"/>
                <w:sz w:val="20"/>
                <w:szCs w:val="20"/>
              </w:rPr>
              <w:t xml:space="preserve"> «Развитие культуры Юрлинского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02 0 00 00000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32552,1</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33335,6</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33320,1</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02 6 01 00050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02 4 01 00000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02 1 01 00000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16846,0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17075,0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17075,0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62,0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1003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02 6 02 00090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5 01 К0040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340,0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02 3 01 00100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6093,9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55,6</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 xml:space="preserve">1003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02 6 02 00090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Соисполнитель - МБУ ДО «Юрлинская ДШИ»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02 2 01 00100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4440,6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5050,0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5 01 К0040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843" w:type="dxa"/>
            <w:vMerge/>
            <w:tcBorders>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97,0</w:t>
            </w:r>
          </w:p>
        </w:tc>
      </w:tr>
      <w:tr w:rsidR="00073545" w:rsidRPr="003A5DFE" w:rsidTr="003A5DFE">
        <w:trPr>
          <w:trHeight w:val="334"/>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1</w:t>
            </w:r>
            <w:r w:rsidRPr="003A5DFE">
              <w:rPr>
                <w:rFonts w:ascii="Times New Roman" w:eastAsia="Times New Roman" w:hAnsi="Times New Roman"/>
                <w:sz w:val="20"/>
                <w:szCs w:val="20"/>
              </w:rPr>
              <w:t xml:space="preserve"> - «Сохранение народного творчества и развитие культурно - досуговой деятельности в Юрлинском муниципальном районе»</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17176,0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17415,0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17415,0</w:t>
            </w:r>
          </w:p>
        </w:tc>
      </w:tr>
      <w:tr w:rsidR="00073545" w:rsidRPr="003A5DFE" w:rsidTr="003A5DFE">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17176,0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17415,0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17415,0</w:t>
            </w:r>
          </w:p>
        </w:tc>
      </w:tr>
      <w:tr w:rsidR="00073545" w:rsidRPr="003A5DFE" w:rsidTr="003A5DFE">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jc w:val="both"/>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Участники – филиалы МБУК «Юрлинский МКДЦ» </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17176,0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17415,0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17415,0</w:t>
            </w:r>
          </w:p>
        </w:tc>
      </w:tr>
      <w:tr w:rsidR="00073545" w:rsidRPr="003A5DFE" w:rsidTr="003A5DFE">
        <w:trPr>
          <w:tblCellSpacing w:w="5" w:type="nil"/>
        </w:trPr>
        <w:tc>
          <w:tcPr>
            <w:tcW w:w="184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Организация досуга населения и условий для массового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МБУК «Юрлинский МКДЦ» и его филиалы</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17176,0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17415,0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17415,0</w:t>
            </w:r>
          </w:p>
        </w:tc>
      </w:tr>
      <w:tr w:rsidR="00073545" w:rsidRPr="003A5DFE" w:rsidTr="003A5DFE">
        <w:trPr>
          <w:trHeight w:val="334"/>
          <w:tblCellSpacing w:w="5" w:type="nil"/>
        </w:trPr>
        <w:tc>
          <w:tcPr>
            <w:tcW w:w="1843"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2</w:t>
            </w:r>
            <w:r w:rsidRPr="003A5DFE">
              <w:rPr>
                <w:rFonts w:ascii="Times New Roman" w:eastAsia="Times New Roman" w:hAnsi="Times New Roman"/>
                <w:sz w:val="20"/>
                <w:szCs w:val="20"/>
              </w:rPr>
              <w:t xml:space="preserve"> - «Развитие дополнительного образования в сфере культуры и искусства Юрлинского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4535,6</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5145,0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5147,0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 ДО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4535,6</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5145,0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5147,0</w:t>
            </w:r>
          </w:p>
        </w:tc>
      </w:tr>
      <w:tr w:rsidR="00073545" w:rsidRPr="003A5DFE" w:rsidTr="003A5DFE">
        <w:trPr>
          <w:tblCellSpacing w:w="5" w:type="nil"/>
        </w:trPr>
        <w:tc>
          <w:tcPr>
            <w:tcW w:w="184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lastRenderedPageBreak/>
              <w:t>Основное мероприятие: Предоставление дополнительного образования для детей в сфере культуры и искусства</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 ДО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4535,6</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5145,0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5147,0</w:t>
            </w:r>
          </w:p>
        </w:tc>
      </w:tr>
      <w:tr w:rsidR="00073545" w:rsidRPr="003A5DFE" w:rsidTr="003A5DFE">
        <w:trPr>
          <w:trHeight w:val="334"/>
          <w:tblCellSpacing w:w="5" w:type="nil"/>
        </w:trPr>
        <w:tc>
          <w:tcPr>
            <w:tcW w:w="1843"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3</w:t>
            </w:r>
            <w:r w:rsidRPr="003A5DFE">
              <w:rPr>
                <w:rFonts w:ascii="Times New Roman" w:eastAsia="Times New Roman" w:hAnsi="Times New Roman"/>
                <w:sz w:val="20"/>
                <w:szCs w:val="20"/>
              </w:rPr>
              <w:t xml:space="preserve"> -«Развитие библиотечного обслуживания в Юрлинском муниципальном районе»</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6093,9</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6629,0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6629,0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6093,9</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r>
      <w:tr w:rsidR="00073545" w:rsidRPr="003A5DFE" w:rsidTr="003A5DFE">
        <w:trPr>
          <w:tblCellSpacing w:w="5" w:type="nil"/>
        </w:trPr>
        <w:tc>
          <w:tcPr>
            <w:tcW w:w="1843" w:type="dxa"/>
            <w:vMerge/>
            <w:tcBorders>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Участники – МБУК «Юрлинская ЦБС» и ее филиалы</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6093,9</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r>
      <w:tr w:rsidR="00073545" w:rsidRPr="003A5DFE" w:rsidTr="003A5DFE">
        <w:trPr>
          <w:trHeight w:val="355"/>
          <w:tblCellSpacing w:w="5" w:type="nil"/>
        </w:trPr>
        <w:tc>
          <w:tcPr>
            <w:tcW w:w="1843"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Библиотечно-информационное обслуживание населения</w:t>
            </w:r>
          </w:p>
        </w:tc>
        <w:tc>
          <w:tcPr>
            <w:tcW w:w="1701" w:type="dxa"/>
            <w:vMerge w:val="restart"/>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6093,9</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6629,0</w:t>
            </w:r>
          </w:p>
        </w:tc>
      </w:tr>
      <w:tr w:rsidR="00073545" w:rsidRPr="003A5DFE" w:rsidTr="003A5DFE">
        <w:trPr>
          <w:tblCellSpacing w:w="5" w:type="nil"/>
        </w:trPr>
        <w:tc>
          <w:tcPr>
            <w:tcW w:w="1843" w:type="dxa"/>
            <w:vMerge/>
            <w:tcBorders>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334"/>
          <w:tblCellSpacing w:w="5" w:type="nil"/>
        </w:trPr>
        <w:tc>
          <w:tcPr>
            <w:tcW w:w="1843"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4</w:t>
            </w:r>
            <w:r w:rsidRPr="003A5DFE">
              <w:rPr>
                <w:rFonts w:ascii="Times New Roman" w:eastAsia="Times New Roman" w:hAnsi="Times New Roman"/>
                <w:sz w:val="20"/>
                <w:szCs w:val="20"/>
              </w:rPr>
              <w:t xml:space="preserve"> -«Реализация молодежной политики в Юрлинском муниципальном районе»</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0707</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02 4 00 00000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350,0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250,0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250,0</w:t>
            </w:r>
          </w:p>
        </w:tc>
      </w:tr>
      <w:tr w:rsidR="00073545" w:rsidRPr="003A5DFE" w:rsidTr="003A5DFE">
        <w:trPr>
          <w:trHeight w:val="391"/>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0707</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4 01 К0020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r>
      <w:tr w:rsidR="00073545" w:rsidRPr="003A5DFE" w:rsidTr="003A5DFE">
        <w:trPr>
          <w:trHeight w:val="351"/>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0707</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4 01 К0030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843" w:type="dxa"/>
            <w:vMerge/>
            <w:tcBorders>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Участники – МБУК «Юрлинский МКДЦ»; МБУ ДО «Юрлинская ДШИ»;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0707</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4 01 К0020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r>
      <w:tr w:rsidR="00073545" w:rsidRPr="003A5DFE" w:rsidTr="003A5DFE">
        <w:trPr>
          <w:trHeight w:val="1380"/>
          <w:tblCellSpacing w:w="5" w:type="nil"/>
        </w:trPr>
        <w:tc>
          <w:tcPr>
            <w:tcW w:w="1843" w:type="dxa"/>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Развитие молодежной политики</w:t>
            </w:r>
          </w:p>
        </w:tc>
        <w:tc>
          <w:tcPr>
            <w:tcW w:w="1701"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Исполнители основного мероприятия: Управление культуры Юрлинского района, МБУК «Юрлинский МКДЦ», МБУ ДО «Юрлинская ДШИ», МБУК «Юрлинская ЦБС»</w:t>
            </w:r>
          </w:p>
        </w:tc>
        <w:tc>
          <w:tcPr>
            <w:tcW w:w="709"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0707</w:t>
            </w:r>
          </w:p>
        </w:tc>
        <w:tc>
          <w:tcPr>
            <w:tcW w:w="850"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4 01 К0020</w:t>
            </w:r>
          </w:p>
        </w:tc>
        <w:tc>
          <w:tcPr>
            <w:tcW w:w="851"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992"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c>
          <w:tcPr>
            <w:tcW w:w="992"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c>
          <w:tcPr>
            <w:tcW w:w="1276"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250,0</w:t>
            </w:r>
          </w:p>
        </w:tc>
      </w:tr>
      <w:tr w:rsidR="00073545" w:rsidRPr="003A5DFE" w:rsidTr="003A5DFE">
        <w:trPr>
          <w:trHeight w:val="876"/>
          <w:tblCellSpacing w:w="5" w:type="nil"/>
        </w:trPr>
        <w:tc>
          <w:tcPr>
            <w:tcW w:w="184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Мероприятия, направленные на военно-патриотическое, нравственное, правовое воспитание молодежи</w:t>
            </w:r>
          </w:p>
        </w:tc>
        <w:tc>
          <w:tcPr>
            <w:tcW w:w="1701"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Управление культуры Юрлинского района</w:t>
            </w:r>
          </w:p>
        </w:tc>
        <w:tc>
          <w:tcPr>
            <w:tcW w:w="709"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0707</w:t>
            </w:r>
          </w:p>
        </w:tc>
        <w:tc>
          <w:tcPr>
            <w:tcW w:w="850"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4 01 К0030</w:t>
            </w:r>
          </w:p>
        </w:tc>
        <w:tc>
          <w:tcPr>
            <w:tcW w:w="851"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200</w:t>
            </w:r>
          </w:p>
        </w:tc>
        <w:tc>
          <w:tcPr>
            <w:tcW w:w="992"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100,0</w:t>
            </w:r>
          </w:p>
        </w:tc>
        <w:tc>
          <w:tcPr>
            <w:tcW w:w="992"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334"/>
          <w:tblCellSpacing w:w="5" w:type="nil"/>
        </w:trPr>
        <w:tc>
          <w:tcPr>
            <w:tcW w:w="1843"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5</w:t>
            </w:r>
            <w:r w:rsidRPr="003A5DFE">
              <w:rPr>
                <w:rFonts w:ascii="Times New Roman" w:eastAsia="Times New Roman" w:hAnsi="Times New Roman"/>
                <w:sz w:val="20"/>
                <w:szCs w:val="20"/>
              </w:rPr>
              <w:t xml:space="preserve"> - «Развитие </w:t>
            </w:r>
            <w:r w:rsidRPr="003A5DFE">
              <w:rPr>
                <w:rFonts w:ascii="Times New Roman" w:eastAsia="Times New Roman" w:hAnsi="Times New Roman"/>
                <w:sz w:val="20"/>
                <w:szCs w:val="20"/>
              </w:rPr>
              <w:lastRenderedPageBreak/>
              <w:t>инфраструктуры и приведение в нормативное состояние учреждений отрасли культуры Юрлинского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02 5 00 00000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500,0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p>
        </w:tc>
      </w:tr>
      <w:tr w:rsidR="00073545" w:rsidRPr="003A5DFE" w:rsidTr="003A5DFE">
        <w:trPr>
          <w:trHeight w:val="561"/>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 ДО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0702</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5 01 К0040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561"/>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561"/>
          <w:tblCellSpacing w:w="5" w:type="nil"/>
        </w:trPr>
        <w:tc>
          <w:tcPr>
            <w:tcW w:w="1843" w:type="dxa"/>
            <w:vMerge/>
            <w:tcBorders>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5 01 К0040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450,0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561"/>
          <w:tblCellSpacing w:w="5" w:type="nil"/>
        </w:trPr>
        <w:tc>
          <w:tcPr>
            <w:tcW w:w="1843" w:type="dxa"/>
            <w:tcBorders>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Основное мероприятие: Приведение в нормативное состояние учреждений культуры и дополнительного образования в сфере культуры</w:t>
            </w:r>
          </w:p>
        </w:tc>
        <w:tc>
          <w:tcPr>
            <w:tcW w:w="1701"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Исполнители основного мероприятия: МБУК «Юрлинский МКДЦ», МБУ ДО «Юрлинская ДШИ»,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02 5 01 00000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334"/>
          <w:tblCellSpacing w:w="5" w:type="nil"/>
        </w:trPr>
        <w:tc>
          <w:tcPr>
            <w:tcW w:w="1843" w:type="dxa"/>
            <w:vMerge w:val="restart"/>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b/>
                <w:sz w:val="20"/>
                <w:szCs w:val="20"/>
              </w:rPr>
              <w:t>Подпрограмма 6</w:t>
            </w:r>
            <w:r w:rsidRPr="003A5DFE">
              <w:rPr>
                <w:rFonts w:ascii="Times New Roman" w:eastAsia="Times New Roman" w:hAnsi="Times New Roman"/>
                <w:sz w:val="20"/>
                <w:szCs w:val="20"/>
              </w:rPr>
              <w:t xml:space="preserve"> «Обеспечение реализации Программы и прочих мероприятий в области культуры»</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b/>
                <w:sz w:val="20"/>
                <w:szCs w:val="20"/>
              </w:rPr>
            </w:pPr>
            <w:r w:rsidRPr="003A5DFE">
              <w:rPr>
                <w:rFonts w:ascii="Times New Roman" w:eastAsia="Times New Roman" w:hAnsi="Times New Roman"/>
                <w:b/>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r w:rsidRPr="003A5DFE">
              <w:rPr>
                <w:rFonts w:ascii="Times New Roman" w:eastAsia="Times New Roman" w:hAnsi="Times New Roman"/>
                <w:b/>
                <w:sz w:val="20"/>
                <w:szCs w:val="20"/>
              </w:rPr>
              <w:t>02 6 00 00000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b/>
                <w:sz w:val="20"/>
                <w:szCs w:val="20"/>
              </w:rPr>
            </w:pPr>
            <w:proofErr w:type="spellStart"/>
            <w:r w:rsidRPr="003A5DFE">
              <w:rPr>
                <w:rFonts w:ascii="Times New Roman" w:eastAsia="Times New Roman" w:hAnsi="Times New Roman"/>
                <w:b/>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3896,6</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3896,6</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b/>
                <w:sz w:val="20"/>
                <w:szCs w:val="20"/>
              </w:rPr>
            </w:pPr>
            <w:r w:rsidRPr="003A5DFE">
              <w:rPr>
                <w:rFonts w:ascii="Times New Roman" w:eastAsia="Times New Roman" w:hAnsi="Times New Roman"/>
                <w:b/>
                <w:sz w:val="20"/>
                <w:szCs w:val="20"/>
              </w:rPr>
              <w:t>3879,1</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vAlign w:val="center"/>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Ответственный исполнитель подпрограммы – Управление культуры Юрлинского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0804</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02 6 01 00050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proofErr w:type="spellStart"/>
            <w:r w:rsidRPr="003A5DFE">
              <w:rPr>
                <w:rFonts w:ascii="Times New Roman" w:eastAsia="Times New Roman" w:hAnsi="Times New Roman"/>
                <w:sz w:val="20"/>
                <w:szCs w:val="20"/>
              </w:rPr>
              <w:t>х</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3672,5</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2С010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2С020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117,6</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117,6</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117,6</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2С020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2С070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12,2</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12,2</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02 6 02 00090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blCellSpacing w:w="5" w:type="nil"/>
        </w:trPr>
        <w:tc>
          <w:tcPr>
            <w:tcW w:w="1843" w:type="dxa"/>
            <w:tcBorders>
              <w:top w:val="single" w:sz="4" w:space="0" w:color="auto"/>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Основное мероприятие </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1.1 Предоставление мер</w:t>
            </w:r>
            <w:r w:rsidRPr="003A5DFE">
              <w:rPr>
                <w:rFonts w:ascii="Times New Roman" w:eastAsia="Times New Roman" w:hAnsi="Times New Roman"/>
                <w:b/>
                <w:sz w:val="20"/>
                <w:szCs w:val="20"/>
              </w:rPr>
              <w:t xml:space="preserve"> </w:t>
            </w:r>
            <w:r w:rsidRPr="003A5DFE">
              <w:rPr>
                <w:rFonts w:ascii="Times New Roman" w:eastAsia="Times New Roman" w:hAnsi="Times New Roman"/>
                <w:sz w:val="20"/>
                <w:szCs w:val="20"/>
              </w:rPr>
              <w:t>социальной поддержки педагогическим работникам образовательных государственных и муниципальных учреждений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 ДО «Юрлинская ДШИ»</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2С010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84,0</w:t>
            </w:r>
          </w:p>
        </w:tc>
      </w:tr>
      <w:tr w:rsidR="00073545" w:rsidRPr="003A5DFE" w:rsidTr="003A5DFE">
        <w:trPr>
          <w:trHeight w:val="545"/>
          <w:tblCellSpacing w:w="5" w:type="nil"/>
        </w:trPr>
        <w:tc>
          <w:tcPr>
            <w:tcW w:w="1843"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lastRenderedPageBreak/>
              <w:t xml:space="preserve">Основное мероприятие </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1.2</w:t>
            </w:r>
            <w:r w:rsidRPr="003A5DFE">
              <w:rPr>
                <w:rFonts w:ascii="Times New Roman" w:eastAsia="Times New Roman" w:hAnsi="Times New Roman"/>
                <w:b/>
                <w:sz w:val="20"/>
                <w:szCs w:val="20"/>
              </w:rPr>
              <w:t xml:space="preserve"> </w:t>
            </w:r>
            <w:r w:rsidRPr="003A5DFE">
              <w:rPr>
                <w:rFonts w:ascii="Times New Roman" w:eastAsia="Times New Roman" w:hAnsi="Times New Roman"/>
                <w:sz w:val="20"/>
                <w:szCs w:val="20"/>
              </w:rPr>
              <w:t>Предоставление мер</w:t>
            </w:r>
            <w:r w:rsidRPr="003A5DFE">
              <w:rPr>
                <w:rFonts w:ascii="Times New Roman" w:eastAsia="Times New Roman" w:hAnsi="Times New Roman"/>
                <w:b/>
                <w:sz w:val="20"/>
                <w:szCs w:val="20"/>
              </w:rPr>
              <w:t xml:space="preserve"> </w:t>
            </w:r>
            <w:r w:rsidRPr="003A5DFE">
              <w:rPr>
                <w:rFonts w:ascii="Times New Roman" w:eastAsia="Times New Roman" w:hAnsi="Times New Roman"/>
                <w:sz w:val="20"/>
                <w:szCs w:val="20"/>
              </w:rPr>
              <w:t>социальной поддержки отдельным категориям граждан, работающих в государственных и муниципальных учреждениях Пермского края и проживающим в сельской местности и поселках городского типа (рабочих поселках), по оплате жилого помещения и коммунальных услуг</w:t>
            </w:r>
          </w:p>
        </w:tc>
        <w:tc>
          <w:tcPr>
            <w:tcW w:w="1701"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Исполнитель основного мероприятия  МБУК «Юрлинский </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МКДЦ»</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2С020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62,0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62,0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62,0</w:t>
            </w:r>
          </w:p>
        </w:tc>
      </w:tr>
      <w:tr w:rsidR="00073545" w:rsidRPr="003A5DFE" w:rsidTr="003A5DFE">
        <w:trPr>
          <w:trHeight w:val="737"/>
          <w:tblCellSpacing w:w="5" w:type="nil"/>
        </w:trPr>
        <w:tc>
          <w:tcPr>
            <w:tcW w:w="1843" w:type="dxa"/>
            <w:vMerge/>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2С020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5,0</w:t>
            </w:r>
          </w:p>
        </w:tc>
      </w:tr>
      <w:tr w:rsidR="00073545" w:rsidRPr="003A5DFE" w:rsidTr="003A5DFE">
        <w:trPr>
          <w:trHeight w:val="1049"/>
          <w:tblCellSpacing w:w="5" w:type="nil"/>
        </w:trPr>
        <w:tc>
          <w:tcPr>
            <w:tcW w:w="1843" w:type="dxa"/>
            <w:vMerge/>
            <w:tcBorders>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2С020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612</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55,6</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55,6</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55,6</w:t>
            </w:r>
          </w:p>
        </w:tc>
      </w:tr>
      <w:tr w:rsidR="00073545" w:rsidRPr="003A5DFE" w:rsidTr="003A5DFE">
        <w:trPr>
          <w:trHeight w:val="411"/>
          <w:tblCellSpacing w:w="5" w:type="nil"/>
        </w:trPr>
        <w:tc>
          <w:tcPr>
            <w:tcW w:w="1843" w:type="dxa"/>
            <w:vMerge w:val="restart"/>
            <w:tcBorders>
              <w:top w:val="single" w:sz="4" w:space="0" w:color="auto"/>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 xml:space="preserve">Основное мероприятие </w:t>
            </w:r>
          </w:p>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1.3</w:t>
            </w:r>
            <w:r w:rsidRPr="003A5DFE">
              <w:rPr>
                <w:rFonts w:ascii="Times New Roman" w:eastAsia="Times New Roman" w:hAnsi="Times New Roman"/>
                <w:b/>
                <w:sz w:val="20"/>
                <w:szCs w:val="20"/>
              </w:rPr>
              <w:t xml:space="preserve"> </w:t>
            </w:r>
            <w:r w:rsidRPr="003A5DFE">
              <w:rPr>
                <w:rFonts w:ascii="Times New Roman" w:eastAsia="Times New Roman" w:hAnsi="Times New Roman"/>
                <w:sz w:val="20"/>
                <w:szCs w:val="20"/>
              </w:rPr>
              <w:t>Обеспечение работников учреждений бюджетной сферы Пермского края путевками на санаторно-курортное лечение и оздоровление</w:t>
            </w:r>
          </w:p>
        </w:tc>
        <w:tc>
          <w:tcPr>
            <w:tcW w:w="1701" w:type="dxa"/>
            <w:vMerge w:val="restart"/>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МБУК «Юрлинский МКДЦ»</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02 6 02 2С070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12,2</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417"/>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02 6 02 00090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408"/>
          <w:tblCellSpacing w:w="5" w:type="nil"/>
        </w:trPr>
        <w:tc>
          <w:tcPr>
            <w:tcW w:w="1843" w:type="dxa"/>
            <w:vMerge/>
            <w:tcBorders>
              <w:left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val="restart"/>
            <w:tcBorders>
              <w:top w:val="single" w:sz="4" w:space="0" w:color="auto"/>
              <w:left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r w:rsidRPr="003A5DFE">
              <w:rPr>
                <w:rFonts w:ascii="Times New Roman" w:eastAsia="Times New Roman" w:hAnsi="Times New Roman"/>
                <w:sz w:val="20"/>
                <w:szCs w:val="20"/>
              </w:rPr>
              <w:t>Исполнитель основного мероприятия  МБУК «Юрлинская ЦБС»</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spacing w:after="0" w:line="240" w:lineRule="auto"/>
              <w:jc w:val="center"/>
              <w:rPr>
                <w:rFonts w:ascii="Times New Roman" w:hAnsi="Times New Roman"/>
                <w:sz w:val="20"/>
                <w:szCs w:val="20"/>
              </w:rPr>
            </w:pPr>
            <w:r w:rsidRPr="003A5DFE">
              <w:rPr>
                <w:rFonts w:ascii="Times New Roman" w:eastAsia="Times New Roman" w:hAnsi="Times New Roman"/>
                <w:sz w:val="20"/>
                <w:szCs w:val="20"/>
              </w:rPr>
              <w:t>02 6 02 2С070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12,2</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r w:rsidR="00073545" w:rsidRPr="003A5DFE" w:rsidTr="003A5DFE">
        <w:trPr>
          <w:trHeight w:val="408"/>
          <w:tblCellSpacing w:w="5" w:type="nil"/>
        </w:trPr>
        <w:tc>
          <w:tcPr>
            <w:tcW w:w="1843" w:type="dxa"/>
            <w:vMerge/>
            <w:tcBorders>
              <w:left w:val="single" w:sz="4" w:space="0" w:color="auto"/>
              <w:bottom w:val="single" w:sz="4" w:space="0" w:color="auto"/>
              <w:right w:val="single" w:sz="4" w:space="0" w:color="auto"/>
            </w:tcBorders>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1701" w:type="dxa"/>
            <w:vMerge/>
            <w:tcBorders>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954</w:t>
            </w:r>
          </w:p>
        </w:tc>
        <w:tc>
          <w:tcPr>
            <w:tcW w:w="709"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02 6 02 00090</w:t>
            </w:r>
          </w:p>
        </w:tc>
        <w:tc>
          <w:tcPr>
            <w:tcW w:w="851"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center"/>
              <w:rPr>
                <w:rFonts w:ascii="Times New Roman" w:eastAsia="Times New Roman" w:hAnsi="Times New Roman"/>
                <w:sz w:val="20"/>
                <w:szCs w:val="20"/>
              </w:rPr>
            </w:pPr>
            <w:r w:rsidRPr="003A5DFE">
              <w:rPr>
                <w:rFonts w:ascii="Times New Roman" w:eastAsia="Times New Roman" w:hAnsi="Times New Roman"/>
                <w:sz w:val="20"/>
                <w:szCs w:val="20"/>
              </w:rPr>
              <w:t>321</w:t>
            </w: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r w:rsidRPr="003A5DFE">
              <w:rPr>
                <w:rFonts w:ascii="Times New Roman" w:eastAsia="Times New Roman" w:hAnsi="Times New Roman"/>
                <w:sz w:val="20"/>
                <w:szCs w:val="20"/>
              </w:rPr>
              <w:t>5,3</w:t>
            </w:r>
          </w:p>
        </w:tc>
        <w:tc>
          <w:tcPr>
            <w:tcW w:w="1276" w:type="dxa"/>
            <w:tcBorders>
              <w:top w:val="single" w:sz="4" w:space="0" w:color="auto"/>
              <w:left w:val="single" w:sz="4" w:space="0" w:color="auto"/>
              <w:bottom w:val="single" w:sz="4" w:space="0" w:color="auto"/>
              <w:right w:val="single" w:sz="4" w:space="0" w:color="auto"/>
            </w:tcBorders>
            <w:vAlign w:val="bottom"/>
          </w:tcPr>
          <w:p w:rsidR="00073545" w:rsidRPr="003A5DFE" w:rsidRDefault="00073545" w:rsidP="00A47562">
            <w:pPr>
              <w:widowControl w:val="0"/>
              <w:autoSpaceDE w:val="0"/>
              <w:autoSpaceDN w:val="0"/>
              <w:adjustRightInd w:val="0"/>
              <w:spacing w:after="0" w:line="240" w:lineRule="auto"/>
              <w:jc w:val="right"/>
              <w:rPr>
                <w:rFonts w:ascii="Times New Roman" w:eastAsia="Times New Roman" w:hAnsi="Times New Roman"/>
                <w:sz w:val="20"/>
                <w:szCs w:val="20"/>
              </w:rPr>
            </w:pPr>
          </w:p>
        </w:tc>
      </w:tr>
    </w:tbl>
    <w:p w:rsidR="00210471" w:rsidRPr="00073545" w:rsidRDefault="00210471" w:rsidP="00A47562">
      <w:pPr>
        <w:spacing w:after="0" w:line="240" w:lineRule="auto"/>
        <w:rPr>
          <w:rFonts w:ascii="Times New Roman" w:hAnsi="Times New Roman"/>
          <w:sz w:val="24"/>
          <w:szCs w:val="24"/>
        </w:rPr>
      </w:pPr>
    </w:p>
    <w:sectPr w:rsidR="00210471" w:rsidRPr="00073545" w:rsidSect="00A47562">
      <w:footerReference w:type="default" r:id="rId51"/>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918" w:rsidRDefault="009B1918" w:rsidP="00D77753">
      <w:pPr>
        <w:spacing w:after="0" w:line="240" w:lineRule="auto"/>
      </w:pPr>
      <w:r>
        <w:separator/>
      </w:r>
    </w:p>
  </w:endnote>
  <w:endnote w:type="continuationSeparator" w:id="0">
    <w:p w:rsidR="009B1918" w:rsidRDefault="009B1918" w:rsidP="00D77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FE" w:rsidRDefault="003A5DFE">
    <w:pPr>
      <w:pStyle w:val="Standard"/>
      <w:textAlignment w:val="auto"/>
      <w:rPr>
        <w:rFonts w:cs="Times New Roman"/>
        <w:sz w:val="2"/>
        <w:szCs w:val="2"/>
        <w:lang w:val="ru-RU" w:eastAsia="ru-RU" w:bidi="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918" w:rsidRDefault="009B1918" w:rsidP="00D77753">
      <w:pPr>
        <w:spacing w:after="0" w:line="240" w:lineRule="auto"/>
      </w:pPr>
      <w:r>
        <w:separator/>
      </w:r>
    </w:p>
  </w:footnote>
  <w:footnote w:type="continuationSeparator" w:id="0">
    <w:p w:rsidR="009B1918" w:rsidRDefault="009B1918" w:rsidP="00D777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AAD"/>
    <w:multiLevelType w:val="hybridMultilevel"/>
    <w:tmpl w:val="2A0ED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DE7C02"/>
    <w:multiLevelType w:val="multilevel"/>
    <w:tmpl w:val="B108264A"/>
    <w:lvl w:ilvl="0">
      <w:start w:val="1"/>
      <w:numFmt w:val="decimal"/>
      <w:lvlText w:val="%1."/>
      <w:lvlJc w:val="left"/>
      <w:pPr>
        <w:ind w:left="720" w:hanging="360"/>
      </w:pPr>
      <w:rPr>
        <w:rFonts w:cs="Times New Roman" w:hint="default"/>
      </w:rPr>
    </w:lvl>
    <w:lvl w:ilvl="1">
      <w:start w:val="5"/>
      <w:numFmt w:val="decimal"/>
      <w:isLgl/>
      <w:lvlText w:val="%1.%2."/>
      <w:lvlJc w:val="left"/>
      <w:pPr>
        <w:ind w:left="159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50" w:hanging="105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6B256C8"/>
    <w:multiLevelType w:val="hybridMultilevel"/>
    <w:tmpl w:val="7D80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676DF"/>
    <w:multiLevelType w:val="hybridMultilevel"/>
    <w:tmpl w:val="5762C9B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F25882"/>
    <w:multiLevelType w:val="hybridMultilevel"/>
    <w:tmpl w:val="D62AA4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3D5FA1"/>
    <w:multiLevelType w:val="hybridMultilevel"/>
    <w:tmpl w:val="AA9CB8DE"/>
    <w:lvl w:ilvl="0" w:tplc="9F02869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5"/>
  </w:num>
  <w:num w:numId="4">
    <w:abstractNumId w:val="1"/>
  </w:num>
  <w:num w:numId="5">
    <w:abstractNumId w:val="3"/>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0D3B"/>
    <w:rsid w:val="00073545"/>
    <w:rsid w:val="00210471"/>
    <w:rsid w:val="003A5DFE"/>
    <w:rsid w:val="00574449"/>
    <w:rsid w:val="00627FB0"/>
    <w:rsid w:val="00672086"/>
    <w:rsid w:val="00710A9D"/>
    <w:rsid w:val="00890D3B"/>
    <w:rsid w:val="009B1918"/>
    <w:rsid w:val="00A47562"/>
    <w:rsid w:val="00BD3F6C"/>
    <w:rsid w:val="00D41234"/>
    <w:rsid w:val="00D77753"/>
    <w:rsid w:val="00E0376D"/>
    <w:rsid w:val="00E56DAC"/>
    <w:rsid w:val="00F21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D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90D3B"/>
    <w:rPr>
      <w:color w:val="0000FF"/>
      <w:u w:val="single"/>
    </w:rPr>
  </w:style>
  <w:style w:type="paragraph" w:styleId="a5">
    <w:name w:val="Balloon Text"/>
    <w:basedOn w:val="a"/>
    <w:link w:val="a6"/>
    <w:unhideWhenUsed/>
    <w:rsid w:val="00890D3B"/>
    <w:pPr>
      <w:spacing w:after="0" w:line="240" w:lineRule="auto"/>
    </w:pPr>
    <w:rPr>
      <w:rFonts w:ascii="Tahoma" w:hAnsi="Tahoma" w:cs="Tahoma"/>
      <w:sz w:val="16"/>
      <w:szCs w:val="16"/>
    </w:rPr>
  </w:style>
  <w:style w:type="character" w:customStyle="1" w:styleId="a6">
    <w:name w:val="Текст выноски Знак"/>
    <w:basedOn w:val="a0"/>
    <w:link w:val="a5"/>
    <w:rsid w:val="00890D3B"/>
    <w:rPr>
      <w:rFonts w:ascii="Tahoma" w:eastAsia="Calibri" w:hAnsi="Tahoma" w:cs="Tahoma"/>
      <w:sz w:val="16"/>
      <w:szCs w:val="16"/>
    </w:rPr>
  </w:style>
  <w:style w:type="paragraph" w:customStyle="1" w:styleId="ConsPlusNormal">
    <w:name w:val="ConsPlusNormal"/>
    <w:rsid w:val="000735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andard">
    <w:name w:val="Standard"/>
    <w:rsid w:val="0007354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7">
    <w:name w:val="header"/>
    <w:basedOn w:val="a"/>
    <w:link w:val="a8"/>
    <w:uiPriority w:val="99"/>
    <w:unhideWhenUsed/>
    <w:rsid w:val="00073545"/>
    <w:pPr>
      <w:tabs>
        <w:tab w:val="center" w:pos="4677"/>
        <w:tab w:val="right" w:pos="9355"/>
      </w:tabs>
      <w:spacing w:after="0" w:line="240" w:lineRule="auto"/>
    </w:pPr>
    <w:rPr>
      <w:rFonts w:asciiTheme="minorHAnsi" w:eastAsiaTheme="minorEastAsia" w:hAnsiTheme="minorHAnsi"/>
      <w:lang w:eastAsia="ru-RU"/>
    </w:rPr>
  </w:style>
  <w:style w:type="character" w:customStyle="1" w:styleId="a8">
    <w:name w:val="Верхний колонтитул Знак"/>
    <w:basedOn w:val="a0"/>
    <w:link w:val="a7"/>
    <w:uiPriority w:val="99"/>
    <w:rsid w:val="00073545"/>
    <w:rPr>
      <w:rFonts w:eastAsiaTheme="minorEastAsia" w:cs="Times New Roman"/>
      <w:lang w:eastAsia="ru-RU"/>
    </w:rPr>
  </w:style>
  <w:style w:type="paragraph" w:styleId="a9">
    <w:name w:val="footer"/>
    <w:basedOn w:val="a"/>
    <w:link w:val="aa"/>
    <w:uiPriority w:val="99"/>
    <w:unhideWhenUsed/>
    <w:rsid w:val="00073545"/>
    <w:pPr>
      <w:tabs>
        <w:tab w:val="center" w:pos="4677"/>
        <w:tab w:val="right" w:pos="9355"/>
      </w:tabs>
      <w:spacing w:after="0" w:line="240" w:lineRule="auto"/>
    </w:pPr>
    <w:rPr>
      <w:rFonts w:asciiTheme="minorHAnsi" w:eastAsiaTheme="minorEastAsia" w:hAnsiTheme="minorHAnsi"/>
      <w:lang w:eastAsia="ru-RU"/>
    </w:rPr>
  </w:style>
  <w:style w:type="character" w:customStyle="1" w:styleId="aa">
    <w:name w:val="Нижний колонтитул Знак"/>
    <w:basedOn w:val="a0"/>
    <w:link w:val="a9"/>
    <w:uiPriority w:val="99"/>
    <w:rsid w:val="00073545"/>
    <w:rPr>
      <w:rFonts w:eastAsiaTheme="minorEastAsia" w:cs="Times New Roman"/>
      <w:lang w:eastAsia="ru-RU"/>
    </w:rPr>
  </w:style>
  <w:style w:type="paragraph" w:styleId="ab">
    <w:name w:val="No Spacing"/>
    <w:uiPriority w:val="1"/>
    <w:qFormat/>
    <w:rsid w:val="00073545"/>
    <w:pPr>
      <w:spacing w:after="0" w:line="240" w:lineRule="auto"/>
    </w:pPr>
    <w:rPr>
      <w:rFonts w:eastAsiaTheme="minorEastAsia" w:cs="Times New Roman"/>
      <w:lang w:eastAsia="ru-RU"/>
    </w:rPr>
  </w:style>
  <w:style w:type="paragraph" w:styleId="ac">
    <w:name w:val="List Paragraph"/>
    <w:basedOn w:val="a"/>
    <w:uiPriority w:val="34"/>
    <w:qFormat/>
    <w:rsid w:val="00073545"/>
    <w:pPr>
      <w:ind w:left="720"/>
      <w:contextualSpacing/>
    </w:pPr>
    <w:rPr>
      <w:rFonts w:asciiTheme="minorHAnsi" w:eastAsiaTheme="minorEastAsia" w:hAnsiTheme="minorHAnsi"/>
      <w:lang w:eastAsia="ru-RU"/>
    </w:rPr>
  </w:style>
  <w:style w:type="numbering" w:customStyle="1" w:styleId="1">
    <w:name w:val="Нет списка1"/>
    <w:next w:val="a2"/>
    <w:semiHidden/>
    <w:rsid w:val="00073545"/>
  </w:style>
  <w:style w:type="table" w:customStyle="1" w:styleId="10">
    <w:name w:val="Сетка таблицы1"/>
    <w:basedOn w:val="a1"/>
    <w:next w:val="a3"/>
    <w:rsid w:val="000735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unhideWhenUsed/>
    <w:rsid w:val="00073545"/>
    <w:pPr>
      <w:spacing w:after="0" w:line="240" w:lineRule="auto"/>
    </w:pPr>
    <w:rPr>
      <w:rFonts w:ascii="Tahoma" w:eastAsiaTheme="minorEastAsia" w:hAnsi="Tahoma" w:cs="Tahoma"/>
      <w:sz w:val="16"/>
      <w:szCs w:val="16"/>
      <w:lang w:eastAsia="ru-RU"/>
    </w:rPr>
  </w:style>
  <w:style w:type="character" w:customStyle="1" w:styleId="ae">
    <w:name w:val="Схема документа Знак"/>
    <w:basedOn w:val="a0"/>
    <w:link w:val="ad"/>
    <w:uiPriority w:val="99"/>
    <w:semiHidden/>
    <w:rsid w:val="0007354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90D3B"/>
    <w:rPr>
      <w:color w:val="0000FF"/>
      <w:u w:val="single"/>
    </w:rPr>
  </w:style>
  <w:style w:type="paragraph" w:styleId="a5">
    <w:name w:val="Balloon Text"/>
    <w:basedOn w:val="a"/>
    <w:link w:val="a6"/>
    <w:uiPriority w:val="99"/>
    <w:semiHidden/>
    <w:unhideWhenUsed/>
    <w:rsid w:val="00890D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D3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5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consultantplus://offline/ref=8B9EC04822FA04A5AA50AA80721DB1390AE46EA4661229A8DB6A6A8FB7D4A511E32A8174AA2F869A3C99A2uCm2K" TargetMode="External"/><Relationship Id="rId39" Type="http://schemas.openxmlformats.org/officeDocument/2006/relationships/hyperlink" Target="consultantplus://offline/ref=72C89E7756370A48BFB62367DC4F9C40705E736172A421C517E2F1A4FA4997ABvCm9K"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hyperlink" Target="consultantplus://offline/ref=72C89E7756370A48BFB63D6ACA23C14B795328657CA6239549BDAAF9ADv4m0K" TargetMode="External"/><Relationship Id="rId42" Type="http://schemas.openxmlformats.org/officeDocument/2006/relationships/hyperlink" Target="consultantplus://offline/ref=C12B048D3CAEEB1E85106E5EEAEDC9CAE1163FEDE3FDA75F11B052D5AEw4m3K" TargetMode="External"/><Relationship Id="rId47" Type="http://schemas.openxmlformats.org/officeDocument/2006/relationships/hyperlink" Target="consultantplus://offline/ref=C12B048D3CAEEB1E85107053FC8194C1E81B63E6E6FCA50F4FEF0988F94ADA39wAmAK" TargetMode="External"/><Relationship Id="rId50" Type="http://schemas.openxmlformats.org/officeDocument/2006/relationships/hyperlink" Target="consultantplus://offline/ref=C12B048D3CAEEB1E85107053FC8194C1E81B63E6E6FCA50F4FEF0988F94ADA39AAFA1DA2B0F84A6ABD01EAwEm9K" TargetMode="Externa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consultantplus://offline/ref=8B9EC04822FA04A5AA50AA80721DB1390AE46EA4661725ABDF6A6A8FB7D4A511uEm3K" TargetMode="External"/><Relationship Id="rId33" Type="http://schemas.openxmlformats.org/officeDocument/2006/relationships/hyperlink" Target="consultantplus://offline/ref=72C89E7756370A48BFB63D6ACA23C14B7956256D72A4239549BDAAF9AD409DFC8EB2F46A3A2CC84Cv8m4K" TargetMode="External"/><Relationship Id="rId38" Type="http://schemas.openxmlformats.org/officeDocument/2006/relationships/hyperlink" Target="consultantplus://offline/ref=72C89E7756370A48BFB62367DC4F9C40705E736172AA2ECA10E2F1A4FA4997ABvCm9K" TargetMode="External"/><Relationship Id="rId46" Type="http://schemas.openxmlformats.org/officeDocument/2006/relationships/hyperlink" Target="consultantplus://offline/ref=C12B048D3CAEEB1E85107053FC8194C1E81B63E6E7FEA80D44EF0988F94ADA39wAmAK"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yperlink" Target="consultantplus://offline/ref=72C89E7756370A48BFB63D6ACA23C14B7953296570A6239549BDAAF9ADv4m0K" TargetMode="External"/><Relationship Id="rId41" Type="http://schemas.openxmlformats.org/officeDocument/2006/relationships/hyperlink" Target="consultantplus://offline/ref=72C89E7756370A48BFB62367DC4F9C40705E736172A421C517E2F1A4FA4997ABC9FDAD287E21C94D86FB75v4mDK"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9EC04822FA04A5AA50AA80721DB1390AE46EA4661229A8DB6A6A8FB7D4A511E32A8174AA2F869A3C99A2uCm2K" TargetMode="External"/><Relationship Id="rId24" Type="http://schemas.openxmlformats.org/officeDocument/2006/relationships/hyperlink" Target="consultantplus://offline/ref=8B9EC04822FA04A5AA50B48D6471EC3203E932AF631627FB813531D2E0uDmDK" TargetMode="External"/><Relationship Id="rId32" Type="http://schemas.openxmlformats.org/officeDocument/2006/relationships/hyperlink" Target="consultantplus://offline/ref=72C89E7756370A48BFB63D6ACA23C14B79562D6975A4239549BDAAF9AD409DFC8EB2F46A3A2CC84Cv8m1K" TargetMode="External"/><Relationship Id="rId37" Type="http://schemas.openxmlformats.org/officeDocument/2006/relationships/hyperlink" Target="consultantplus://offline/ref=72C89E7756370A48BFB62367DC4F9C40705E736171A52CC61CE2F1A4FA4997ABvCm9K" TargetMode="External"/><Relationship Id="rId40" Type="http://schemas.openxmlformats.org/officeDocument/2006/relationships/hyperlink" Target="consultantplus://offline/ref=72C89E7756370A48BFB62367DC4F9C40705E736172A12DC613E2F1A4FA4997ABC9FDAD287E21C94D86FB75v4mFK" TargetMode="External"/><Relationship Id="rId45" Type="http://schemas.openxmlformats.org/officeDocument/2006/relationships/hyperlink" Target="consultantplus://offline/ref=C12B048D3CAEEB1E85107053FC8194C1E81B63E6E2FEAD0845EF0988F94ADA39AAFA1DA2B0F84A6ABD01EEwEm2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yperlink" Target="consultantplus://offline/ref=72C89E7756370A48BFB63D6ACA23C14B79532F6A77A5239549BDAAF9ADv4m0K" TargetMode="External"/><Relationship Id="rId36" Type="http://schemas.openxmlformats.org/officeDocument/2006/relationships/hyperlink" Target="consultantplus://offline/ref=72C89E7756370A48BFB62367DC4F9C40705E736173A62CC71CE2F1A4FA4997ABvCm9K" TargetMode="External"/><Relationship Id="rId49" Type="http://schemas.openxmlformats.org/officeDocument/2006/relationships/hyperlink" Target="consultantplus://offline/ref=C12B048D3CAEEB1E85107053FC8194C1E81B63E6E6F9A90C4BEF0988F94ADA39AAFA1DA2B0F84A6ABD01EAwEmBK" TargetMode="External"/><Relationship Id="rId10" Type="http://schemas.openxmlformats.org/officeDocument/2006/relationships/hyperlink" Target="consultantplus://offline/ref=8B9EC04822FA04A5AA50AA80721DB1390AE46EA4661725ABDF6A6A8FB7D4A511uEm3K" TargetMode="External"/><Relationship Id="rId19" Type="http://schemas.openxmlformats.org/officeDocument/2006/relationships/image" Target="media/image9.wmf"/><Relationship Id="rId31" Type="http://schemas.openxmlformats.org/officeDocument/2006/relationships/hyperlink" Target="consultantplus://offline/ref=72C89E7756370A48BFB63D6ACA23C14B7955296A73A0239549BDAAF9AD409DFC8EB2F46A3A2CC84Cv8m6K" TargetMode="External"/><Relationship Id="rId44" Type="http://schemas.openxmlformats.org/officeDocument/2006/relationships/hyperlink" Target="consultantplus://offline/ref=C12B048D3CAEEB1E85106E5EEAEDC9CAE11138E8E5FDA75F11B052D5AE43D06EEDB544E0F4F54B6AwBm4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9EC04822FA04A5AA50B48D6471EC3203E932AF631627FB813531D2E0uDmDK"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yperlink" Target="consultantplus://offline/ref=72C89E7756370A48BFB63D6ACA23C14B79562A6B74A5239549BDAAF9ADv4m0K" TargetMode="External"/><Relationship Id="rId30" Type="http://schemas.openxmlformats.org/officeDocument/2006/relationships/hyperlink" Target="consultantplus://offline/ref=72C89E7756370A48BFB63D6ACA23C14B7953286573AA239549BDAAF9ADv4m0K" TargetMode="External"/><Relationship Id="rId35" Type="http://schemas.openxmlformats.org/officeDocument/2006/relationships/hyperlink" Target="consultantplus://offline/ref=72C89E7756370A48BFB62367DC4F9C40705E736176A629C21DE2F1A4FA4997ABvCm9K" TargetMode="External"/><Relationship Id="rId43" Type="http://schemas.openxmlformats.org/officeDocument/2006/relationships/hyperlink" Target="consultantplus://offline/ref=C12B048D3CAEEB1E85106E5EEAEDC9CAE9103BEBE1F1FA5519E95ED7A94C8F79EAFC48E1F4F54Bw6m2K" TargetMode="External"/><Relationship Id="rId48" Type="http://schemas.openxmlformats.org/officeDocument/2006/relationships/hyperlink" Target="consultantplus://offline/ref=C12B048D3CAEEB1E85107053FC8194C1E81B63E6E6F9A90C4BEF0988F94ADA39wAmAK" TargetMode="External"/><Relationship Id="rId8" Type="http://schemas.openxmlformats.org/officeDocument/2006/relationships/hyperlink" Target="consultantplus://offline/ref=B07DE53068BD0550D86DC724B5AE59D3BD7AB6DA8E65F01C233892E2BC67s1F"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25764</Words>
  <Characters>146859</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4</cp:revision>
  <dcterms:created xsi:type="dcterms:W3CDTF">2017-01-24T06:24:00Z</dcterms:created>
  <dcterms:modified xsi:type="dcterms:W3CDTF">2017-01-24T09:35:00Z</dcterms:modified>
</cp:coreProperties>
</file>