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B" w:rsidRPr="00F87DFB" w:rsidRDefault="00F87DFB" w:rsidP="00F87DFB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DF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F87DFB" w:rsidRPr="00F87DFB" w:rsidRDefault="00F87DFB" w:rsidP="00F87DFB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</w:t>
      </w:r>
    </w:p>
    <w:p w:rsidR="00F87DFB" w:rsidRPr="00F87DFB" w:rsidRDefault="00F87DFB" w:rsidP="00F87DFB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r w:rsidRPr="00F87D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Pr="00F87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от  20.10.2014г.  №  690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ЖИЗНИ ЛЮДЕЙ НА ВОДНЫХ ОБЪЕКТАХ НА ТЕРРИТОРИИ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ЮРЛИНСКОГО МУНИЦИПАЛЬНОГО РАЙОНА В ЗИМНИЙ ПЕРИОД 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в соответствии с </w:t>
      </w:r>
      <w:hyperlink r:id="rId5" w:history="1">
        <w:r w:rsidRPr="00F87DFB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Правительства Пермского края от 10.08.2006 N 22-п "Об утверждении Правил охраны жизни людей на воде на территории Пермского края" устанавливают условия и требования, предъявляемые к обеспечению безопасности людей на водных объектах в зимний период, и обязательны для выполнения всеми водопользователями на территории Юрлинского муниципального района.</w:t>
      </w:r>
      <w:proofErr w:type="gramEnd"/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1.2. Ограничение, приостановление или запрещение использования водных объектов для массового отдыха и движения транспортных средств осуществляются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>Проведение на водоемах соревнований, праздников и других массовых мероприятий разрешается в местах, установленных Администрацией   района по согласованию с федеральным органом исполнительной власти в области управления использованием и охраной водного фонда, с федеральным органом исполнительной власти в области охраны окружающей среды, с федеральным органом исполнительной власти по надзору в сфере защиты прав потребителей и благополучия человека и   ГИМС МЧС России по</w:t>
      </w:r>
      <w:proofErr w:type="gram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Пермскому краю.  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1.4. Организации независимо от форм собственности несут ответственность </w:t>
      </w: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>за состояние безопасности жизни людей на закрепленных за ними водоемах в соответствии с действующим законодательством</w:t>
      </w:r>
      <w:proofErr w:type="gramEnd"/>
      <w:r w:rsidRPr="00F87D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1.5. Организации при проведении коллективных выездов на отдых или других массовых мероприятий на водоемах назначают лиц, ответственных за безопасность людей, обеспечение общественного порядка и охрану окружающей среды.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1.6. Дежурство медицинского персонала (санитарных машин) для оказания медицинской помощи пострадавшим на водных объектах, служб спасения и сотрудников милиции для охраны общественного порядка в местах массового отдыха на водных объектах осуществляется на основании плана обеспечения безопасности населения на водоемах, утверждённого администрацией района.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lastRenderedPageBreak/>
        <w:t>2. МЕРЫ БЕЗОПАСНОСТИ НА ЛЬДУ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2.1.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возвратиться по своим следам, делая первые шаги без отрыва ног от поверхности льда. Категорически запрещается проверять прочность льда ударами ноги.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2.2.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теплые сточные воды промышленных предприятий, ведется заготовка льда и т.п.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Безопасным для перехода пешехода является лед с зеленоватым оттенком и толщиной не менее 7 сантиметров.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2.3. 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2.4.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2.5.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2.6.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400-500 граммов, на другом - изготовлена петля.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3. МЕРЫ БЕЗОПАСНОСТИ  ПРИ  ПОЛЬЗОВАНИИ ЛЕДОВЫМИ ПЕРЕПРАВАМИ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3.1. 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Режим работы ледовых переправ определяется эксплуатирующими организациями по согласованию в соответствии с  администрацией района, ГИБДД Главного управления внутренних дел по Пермскому краю </w:t>
      </w: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87DFB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Министерства внутренних дел Российской Федерации от 08.06.1999 N 410 "О совершенствовании нормативно-правового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Федерации"), ГИМС МЧС России по Пермскому краю на основании информации, полученной от Государственного учреждения «Пермский центр гидрометеорологии и мониторингу окружающей среды».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Порядок движения транспорта и нормы перевозки грузов и пассажиров на переправе устанавливаются эксплуатирующей организацией с учётом ледового прогноза и максимальной безопасной нагрузки на лёд.   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3.3. Места, отведенные для переправ, должны соответствовать следующим условиям: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- дороги и спуски, ведущие к переправам, должны быть благоустроены;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- в местах переправ  должны  отсутствовать  (слева и справа от нее на расстоянии 100 метров) сброс теплых и выход грунтовых вод, а также промоины, майны и площадки для </w:t>
      </w:r>
      <w:proofErr w:type="spellStart"/>
      <w:r w:rsidRPr="00F87DFB">
        <w:rPr>
          <w:rFonts w:ascii="Times New Roman" w:eastAsia="Calibri" w:hAnsi="Times New Roman" w:cs="Times New Roman"/>
          <w:sz w:val="28"/>
          <w:szCs w:val="28"/>
        </w:rPr>
        <w:t>выколки</w:t>
      </w:r>
      <w:proofErr w:type="spell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льда;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- трассы автогужевых переправ имеют одностороннее движение;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- для встречного движения прокладывается самостоятельная трасса параллельно первой, удаленная от нее на расстояние не менее 40-50 метров.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3.4. Оборудование и содержание переправ производятся эксплуатирующими организациями (владельцами переправ):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>- у подъезда к переправе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 и какой интервал движения необходимо соблюдать, а также извлечения из настоящих Правил;</w:t>
      </w:r>
      <w:proofErr w:type="gramEnd"/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- ежедневно утром и вечером, а в оттепель и днем производится замер толщины льда и определяется его структура. Замер толщины льда производится по всей трассе </w:t>
      </w: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особенно в местах, где больше скорость течения и глубина водоема; во избежание утепления и уменьшения грузоподъемности ледовой переправы регулярно производится расчистка проезжей части от снега;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- граница места, отведенного для переправы, обозначается через каждые 20-30 метров вехами;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>- в опасных для движения местах выставляются предупреждающие знаки; на обоих берегах водоема у спуска на автогужевую переправу оборудуются площадки для стоянки транспортных средств с забетонированной вокруг них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10-12 метров;</w:t>
      </w:r>
      <w:proofErr w:type="gramEnd"/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lastRenderedPageBreak/>
        <w:t>- рядом со щитом должны быть спасательные доски, багор, шест, лестница, бревно длиной 5-6 метров и диаметром 10-12 сантиметров, используемые для оказания помощи людям при проломе льда;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- в период интенсивного движения автотранспорта на переправах должны быть развернуты передвижные пункты обогрева людей и дежурство тягачей с тележкой и такелажем для возможной эвакуации с рабочей полосы неисправных транспортных средств.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3.5.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F87DFB">
        <w:rPr>
          <w:rFonts w:ascii="Times New Roman" w:eastAsia="Calibri" w:hAnsi="Times New Roman" w:cs="Times New Roman"/>
          <w:sz w:val="28"/>
          <w:szCs w:val="28"/>
        </w:rPr>
        <w:t>терпящим</w:t>
      </w:r>
      <w:proofErr w:type="gram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бедствие на льду.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У автогужевых переправ в период интенсивного движения автотранспорта может дополнительно выставляться пост с сотрудниками ГИБДД, ведомственный спасательный пост.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3.6. На переправах категорически запрещается: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- пробивать лунки для рыбной ловли и других целей;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- переход и проезд в </w:t>
      </w:r>
      <w:proofErr w:type="spellStart"/>
      <w:r w:rsidRPr="00F87DFB">
        <w:rPr>
          <w:rFonts w:ascii="Times New Roman" w:eastAsia="Calibri" w:hAnsi="Times New Roman" w:cs="Times New Roman"/>
          <w:sz w:val="28"/>
          <w:szCs w:val="28"/>
        </w:rPr>
        <w:t>неогражденных</w:t>
      </w:r>
      <w:proofErr w:type="spell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и неохраняемых местах.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4. МЕРЫ БЕЗОПАСНОСТИ ПРИ ПРОИЗВОДСТВЕ РАБОТ ПО ВЫЕМКЕ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ГРУНТА И ВЫКОЛКЕ ЛЬДА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4.1. Организации при производстве работ по </w:t>
      </w:r>
      <w:proofErr w:type="spellStart"/>
      <w:r w:rsidRPr="00F87DFB">
        <w:rPr>
          <w:rFonts w:ascii="Times New Roman" w:eastAsia="Calibri" w:hAnsi="Times New Roman" w:cs="Times New Roman"/>
          <w:sz w:val="28"/>
          <w:szCs w:val="28"/>
        </w:rPr>
        <w:t>выколке</w:t>
      </w:r>
      <w:proofErr w:type="spellEnd"/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льда обязаны ограждать опасные для людей участки.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5. ЗНАКИ БЕЗОПАСНОСТИ НА ВОДЕ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5.1. Знаки безопасности на воде устанавливаются на берегах водоемов с целью обеспечения безопасности людей на воде.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5.2. Знаки имеют форму прямоугольника с размером сторон не менее 50-60 см и изготавливаются из досок, толстой фанеры, металлических листов или другого прочного материала.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5.3.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5.4. Надписи на знаках делаются черной или белой краской.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F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Характеристика знаков безопасности на воде: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«Переход (переезд) по льду  разрешен». </w:t>
      </w:r>
      <w:proofErr w:type="gramStart"/>
      <w:r w:rsidRPr="00F87DFB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(Весь покрашен в зелёный цвет.</w:t>
      </w:r>
      <w:proofErr w:type="gramEnd"/>
      <w:r w:rsidRPr="00F8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посередине. </w:t>
      </w:r>
      <w:proofErr w:type="gramStart"/>
      <w:r w:rsidRPr="00F87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укрепляется на столбе белого цвета).</w:t>
      </w:r>
      <w:proofErr w:type="gramEnd"/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5.6. За нарушение настоящих Правил, виновные несут ответственность в соответствии с действующим законодательством.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6. МЕРЫ БЕЗОПАСНОСТИ ПРИ ПРОВЕДЕНИИ СОРЕВНОВАНИЙ НА ВОДЕ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 Проведение соревнований на воде осуществляется согласно </w:t>
      </w:r>
      <w:hyperlink r:id="rId7" w:history="1">
        <w:r w:rsidRPr="00F87DFB">
          <w:rPr>
            <w:rFonts w:ascii="Times New Roman" w:eastAsia="Calibri" w:hAnsi="Times New Roman" w:cs="Times New Roman"/>
            <w:sz w:val="28"/>
            <w:szCs w:val="28"/>
          </w:rPr>
          <w:t>п. 1.3</w:t>
        </w:r>
      </w:hyperlink>
      <w:r w:rsidRPr="00F87DF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6.2. Во время соревнований организуется регулярное дежурство спасателей в местах, определенных органом, проводящим соревнования, и спасательной службой.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6.3. Организаторами соревнований проводятся: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периодическая проверка (не менее 2 раз во время соревнований) оборудования, снаряжения, спасательных средств и предупредительных знаков;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инструктаж всех работников, связанных с организацией и проведением соревнований, а также лиц, ответственных за обеспечение безопасности участников соревнований, с обязательной регистрацией в специальном журнале.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7DFB">
        <w:rPr>
          <w:rFonts w:ascii="Times New Roman" w:eastAsia="Calibri" w:hAnsi="Times New Roman" w:cs="Times New Roman"/>
          <w:sz w:val="28"/>
          <w:szCs w:val="28"/>
        </w:rPr>
        <w:t>6.4. Пункты медицинской помощи непосредственно дислоцируются на протяжении дистанции соревнований и   должны быть обеспечены необходимым инструментом и медикаментами. Дежурство сотрудников скорой медицинской помощи  во время соревнований обязательно.</w:t>
      </w: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7DFB" w:rsidRPr="00F87DFB" w:rsidRDefault="00F87DFB" w:rsidP="00F87DF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62312" w:rsidRDefault="00462312">
      <w:bookmarkStart w:id="0" w:name="_GoBack"/>
      <w:bookmarkEnd w:id="0"/>
    </w:p>
    <w:sectPr w:rsidR="0046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37"/>
    <w:rsid w:val="00462312"/>
    <w:rsid w:val="00911D37"/>
    <w:rsid w:val="00F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9980;fld=134;dst=100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865;fld=134" TargetMode="External"/><Relationship Id="rId5" Type="http://schemas.openxmlformats.org/officeDocument/2006/relationships/hyperlink" Target="consultantplus://offline/main?base=RLAW368;n=48143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2018-10-09T10:42:00Z</dcterms:created>
  <dcterms:modified xsi:type="dcterms:W3CDTF">2018-10-09T10:42:00Z</dcterms:modified>
</cp:coreProperties>
</file>