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2B" w:rsidRDefault="00F6282B" w:rsidP="00F6282B">
      <w:pPr>
        <w:keepNext/>
        <w:keepLines/>
        <w:spacing w:line="228" w:lineRule="auto"/>
        <w:jc w:val="center"/>
        <w:rPr>
          <w:sz w:val="32"/>
          <w:szCs w:val="32"/>
        </w:rPr>
      </w:pPr>
    </w:p>
    <w:p w:rsidR="00E7652A" w:rsidRDefault="00E7652A" w:rsidP="00E7652A">
      <w:pPr>
        <w:pStyle w:val="Default"/>
        <w:tabs>
          <w:tab w:val="left" w:pos="5490"/>
          <w:tab w:val="right" w:pos="9355"/>
        </w:tabs>
        <w:rPr>
          <w:b/>
          <w:sz w:val="36"/>
          <w:szCs w:val="36"/>
        </w:rPr>
      </w:pPr>
      <w:r>
        <w:rPr>
          <w:b/>
          <w:sz w:val="36"/>
          <w:szCs w:val="36"/>
        </w:rPr>
        <w:t xml:space="preserve">                                                                 </w:t>
      </w:r>
      <w:r w:rsidRPr="003252DF">
        <w:rPr>
          <w:b/>
          <w:sz w:val="36"/>
          <w:szCs w:val="36"/>
        </w:rPr>
        <w:t>У</w:t>
      </w:r>
      <w:r>
        <w:rPr>
          <w:b/>
          <w:sz w:val="36"/>
          <w:szCs w:val="36"/>
        </w:rPr>
        <w:t>ТВЕРЖДЕН</w:t>
      </w:r>
      <w:r w:rsidRPr="003252DF">
        <w:rPr>
          <w:b/>
          <w:sz w:val="36"/>
          <w:szCs w:val="36"/>
        </w:rPr>
        <w:t xml:space="preserve"> </w:t>
      </w:r>
    </w:p>
    <w:p w:rsidR="00E7652A" w:rsidRPr="00F05822" w:rsidRDefault="00E7652A" w:rsidP="00E7652A">
      <w:pPr>
        <w:pStyle w:val="Default"/>
        <w:tabs>
          <w:tab w:val="left" w:pos="5265"/>
          <w:tab w:val="right" w:pos="9355"/>
        </w:tabs>
        <w:rPr>
          <w:b/>
          <w:sz w:val="28"/>
          <w:szCs w:val="28"/>
        </w:rPr>
      </w:pPr>
      <w:r w:rsidRPr="00F05822">
        <w:rPr>
          <w:b/>
          <w:sz w:val="28"/>
          <w:szCs w:val="28"/>
        </w:rPr>
        <w:tab/>
        <w:t>Приказом  председателя</w:t>
      </w:r>
    </w:p>
    <w:p w:rsidR="00E7652A" w:rsidRPr="00F05822" w:rsidRDefault="00E7652A" w:rsidP="00E7652A">
      <w:pPr>
        <w:pStyle w:val="Default"/>
        <w:tabs>
          <w:tab w:val="left" w:pos="4350"/>
          <w:tab w:val="left" w:pos="5250"/>
          <w:tab w:val="right" w:pos="9355"/>
        </w:tabs>
        <w:rPr>
          <w:b/>
          <w:sz w:val="28"/>
          <w:szCs w:val="28"/>
        </w:rPr>
      </w:pPr>
      <w:r w:rsidRPr="00F05822">
        <w:rPr>
          <w:b/>
          <w:sz w:val="28"/>
          <w:szCs w:val="28"/>
        </w:rPr>
        <w:tab/>
        <w:t xml:space="preserve">         Контрольно-счетн</w:t>
      </w:r>
      <w:r>
        <w:rPr>
          <w:b/>
          <w:sz w:val="28"/>
          <w:szCs w:val="28"/>
        </w:rPr>
        <w:t>о</w:t>
      </w:r>
      <w:r w:rsidRPr="00F05822">
        <w:rPr>
          <w:b/>
          <w:sz w:val="28"/>
          <w:szCs w:val="28"/>
        </w:rPr>
        <w:t>й палаты</w:t>
      </w:r>
    </w:p>
    <w:p w:rsidR="00E7652A" w:rsidRPr="00F05822" w:rsidRDefault="00E7652A" w:rsidP="00E7652A">
      <w:pPr>
        <w:pStyle w:val="Default"/>
        <w:jc w:val="right"/>
        <w:rPr>
          <w:b/>
          <w:sz w:val="28"/>
          <w:szCs w:val="28"/>
        </w:rPr>
      </w:pPr>
      <w:r w:rsidRPr="00F05822">
        <w:rPr>
          <w:b/>
          <w:sz w:val="28"/>
          <w:szCs w:val="28"/>
        </w:rPr>
        <w:t xml:space="preserve">Юрлинского муниципального района </w:t>
      </w:r>
    </w:p>
    <w:p w:rsidR="00E7652A" w:rsidRPr="00F05822" w:rsidRDefault="00E7652A" w:rsidP="00E7652A">
      <w:pPr>
        <w:pStyle w:val="Default"/>
        <w:tabs>
          <w:tab w:val="left" w:pos="5775"/>
          <w:tab w:val="left" w:pos="6180"/>
          <w:tab w:val="right" w:pos="9355"/>
        </w:tabs>
        <w:rPr>
          <w:b/>
          <w:sz w:val="28"/>
          <w:szCs w:val="28"/>
        </w:rPr>
      </w:pPr>
      <w:r w:rsidRPr="00F05822">
        <w:rPr>
          <w:b/>
          <w:sz w:val="28"/>
          <w:szCs w:val="28"/>
        </w:rPr>
        <w:tab/>
        <w:t xml:space="preserve">от </w:t>
      </w:r>
      <w:r>
        <w:rPr>
          <w:b/>
          <w:sz w:val="28"/>
          <w:szCs w:val="28"/>
        </w:rPr>
        <w:t>30</w:t>
      </w:r>
      <w:r w:rsidRPr="00F05822">
        <w:rPr>
          <w:b/>
          <w:sz w:val="28"/>
          <w:szCs w:val="28"/>
        </w:rPr>
        <w:t>.0</w:t>
      </w:r>
      <w:r>
        <w:rPr>
          <w:b/>
          <w:sz w:val="28"/>
          <w:szCs w:val="28"/>
        </w:rPr>
        <w:t>3</w:t>
      </w:r>
      <w:r w:rsidRPr="00F05822">
        <w:rPr>
          <w:b/>
          <w:sz w:val="28"/>
          <w:szCs w:val="28"/>
        </w:rPr>
        <w:t>.201</w:t>
      </w:r>
      <w:r>
        <w:rPr>
          <w:b/>
          <w:sz w:val="28"/>
          <w:szCs w:val="28"/>
        </w:rPr>
        <w:t>5</w:t>
      </w:r>
      <w:r w:rsidRPr="00F05822">
        <w:rPr>
          <w:b/>
          <w:sz w:val="28"/>
          <w:szCs w:val="28"/>
        </w:rPr>
        <w:t xml:space="preserve"> №</w:t>
      </w:r>
      <w:r>
        <w:rPr>
          <w:b/>
          <w:sz w:val="28"/>
          <w:szCs w:val="28"/>
        </w:rPr>
        <w:t xml:space="preserve"> ------</w:t>
      </w:r>
      <w:r w:rsidRPr="00F05822">
        <w:rPr>
          <w:b/>
          <w:sz w:val="28"/>
          <w:szCs w:val="28"/>
        </w:rPr>
        <w:t xml:space="preserve"> </w:t>
      </w:r>
    </w:p>
    <w:p w:rsidR="00E7652A" w:rsidRPr="00F05822" w:rsidRDefault="00E7652A" w:rsidP="00E7652A">
      <w:pPr>
        <w:pStyle w:val="Default"/>
        <w:jc w:val="right"/>
        <w:rPr>
          <w:b/>
          <w:sz w:val="28"/>
          <w:szCs w:val="28"/>
        </w:rPr>
      </w:pPr>
    </w:p>
    <w:p w:rsidR="00E7652A" w:rsidRDefault="00E7652A" w:rsidP="00E7652A">
      <w:pPr>
        <w:pStyle w:val="Default"/>
        <w:jc w:val="right"/>
        <w:rPr>
          <w:sz w:val="28"/>
          <w:szCs w:val="28"/>
        </w:rPr>
      </w:pPr>
    </w:p>
    <w:p w:rsidR="00E7652A" w:rsidRDefault="00E7652A" w:rsidP="00E7652A">
      <w:pPr>
        <w:pStyle w:val="Default"/>
        <w:jc w:val="right"/>
        <w:rPr>
          <w:sz w:val="28"/>
          <w:szCs w:val="28"/>
        </w:rPr>
      </w:pPr>
    </w:p>
    <w:p w:rsidR="00E7652A" w:rsidRDefault="00E7652A" w:rsidP="00E7652A">
      <w:pPr>
        <w:pStyle w:val="Default"/>
        <w:jc w:val="right"/>
        <w:rPr>
          <w:sz w:val="28"/>
          <w:szCs w:val="28"/>
        </w:rPr>
      </w:pPr>
    </w:p>
    <w:p w:rsidR="00E7652A" w:rsidRDefault="00E7652A" w:rsidP="00E7652A">
      <w:pPr>
        <w:pStyle w:val="Default"/>
        <w:jc w:val="right"/>
        <w:rPr>
          <w:sz w:val="28"/>
          <w:szCs w:val="28"/>
        </w:rPr>
      </w:pPr>
    </w:p>
    <w:p w:rsidR="00E7652A" w:rsidRDefault="00E7652A" w:rsidP="00E7652A">
      <w:pPr>
        <w:pStyle w:val="Default"/>
        <w:jc w:val="right"/>
        <w:rPr>
          <w:sz w:val="28"/>
          <w:szCs w:val="28"/>
        </w:rPr>
      </w:pPr>
    </w:p>
    <w:p w:rsidR="00E7652A" w:rsidRDefault="00E7652A" w:rsidP="00E7652A">
      <w:pPr>
        <w:pStyle w:val="Default"/>
        <w:jc w:val="right"/>
        <w:rPr>
          <w:sz w:val="28"/>
          <w:szCs w:val="28"/>
        </w:rPr>
      </w:pPr>
    </w:p>
    <w:p w:rsidR="00E7652A" w:rsidRDefault="00E7652A" w:rsidP="00E7652A">
      <w:pPr>
        <w:pStyle w:val="Default"/>
        <w:jc w:val="right"/>
        <w:rPr>
          <w:sz w:val="28"/>
          <w:szCs w:val="28"/>
        </w:rPr>
      </w:pPr>
    </w:p>
    <w:p w:rsidR="00E7652A" w:rsidRPr="009A1647" w:rsidRDefault="00E7652A" w:rsidP="00E7652A">
      <w:pPr>
        <w:pStyle w:val="Default"/>
        <w:jc w:val="right"/>
        <w:rPr>
          <w:sz w:val="28"/>
          <w:szCs w:val="28"/>
        </w:rPr>
      </w:pPr>
    </w:p>
    <w:p w:rsidR="00E7652A" w:rsidRDefault="00E7652A" w:rsidP="00E7652A">
      <w:pPr>
        <w:pStyle w:val="Default"/>
        <w:jc w:val="center"/>
        <w:rPr>
          <w:b/>
          <w:sz w:val="56"/>
          <w:szCs w:val="56"/>
        </w:rPr>
      </w:pPr>
      <w:r w:rsidRPr="003252DF">
        <w:rPr>
          <w:b/>
          <w:sz w:val="56"/>
          <w:szCs w:val="56"/>
        </w:rPr>
        <w:t>СТАНДАРТ</w:t>
      </w:r>
    </w:p>
    <w:p w:rsidR="00E7652A" w:rsidRDefault="00E7652A" w:rsidP="00E7652A">
      <w:pPr>
        <w:pStyle w:val="Default"/>
        <w:jc w:val="center"/>
        <w:rPr>
          <w:b/>
          <w:sz w:val="28"/>
          <w:szCs w:val="28"/>
        </w:rPr>
      </w:pPr>
    </w:p>
    <w:p w:rsidR="00E7652A" w:rsidRPr="00C75C96" w:rsidRDefault="00E7652A" w:rsidP="00E7652A">
      <w:pPr>
        <w:pStyle w:val="Default"/>
        <w:jc w:val="center"/>
        <w:rPr>
          <w:b/>
          <w:sz w:val="28"/>
          <w:szCs w:val="28"/>
        </w:rPr>
      </w:pPr>
      <w:r w:rsidRPr="00C75C96">
        <w:rPr>
          <w:b/>
          <w:sz w:val="28"/>
          <w:szCs w:val="28"/>
        </w:rPr>
        <w:t xml:space="preserve"> ВНЕШНЕГО МУНИЦИПАЛЬНОГО</w:t>
      </w:r>
    </w:p>
    <w:p w:rsidR="00E7652A" w:rsidRDefault="00E7652A" w:rsidP="00E7652A">
      <w:pPr>
        <w:pStyle w:val="Default"/>
        <w:jc w:val="center"/>
        <w:rPr>
          <w:b/>
          <w:sz w:val="28"/>
          <w:szCs w:val="28"/>
        </w:rPr>
      </w:pPr>
      <w:r w:rsidRPr="00C75C96">
        <w:rPr>
          <w:b/>
          <w:sz w:val="28"/>
          <w:szCs w:val="28"/>
        </w:rPr>
        <w:t>ФИНАНСОВОГО КОНТРОЛЯ</w:t>
      </w:r>
    </w:p>
    <w:p w:rsidR="00E7652A" w:rsidRDefault="00E7652A" w:rsidP="00E7652A">
      <w:pPr>
        <w:pStyle w:val="Default"/>
        <w:jc w:val="center"/>
        <w:rPr>
          <w:b/>
          <w:sz w:val="28"/>
          <w:szCs w:val="28"/>
        </w:rPr>
      </w:pPr>
      <w:r>
        <w:rPr>
          <w:b/>
          <w:sz w:val="28"/>
          <w:szCs w:val="28"/>
        </w:rPr>
        <w:t>КОНТРОЛЬНО-СЧЕТНОЙ ПАЛАТЫ ЮРЛИНСКОГО МУНИЦИПАЛЬНОГО РАЙОНА</w:t>
      </w:r>
    </w:p>
    <w:p w:rsidR="00E7652A" w:rsidRDefault="00E7652A" w:rsidP="00E7652A">
      <w:pPr>
        <w:pStyle w:val="Default"/>
        <w:jc w:val="center"/>
        <w:rPr>
          <w:b/>
          <w:sz w:val="28"/>
          <w:szCs w:val="28"/>
        </w:rPr>
      </w:pPr>
    </w:p>
    <w:p w:rsidR="00E7652A" w:rsidRDefault="00E7652A" w:rsidP="00E7652A">
      <w:pPr>
        <w:pStyle w:val="Default"/>
        <w:jc w:val="center"/>
        <w:rPr>
          <w:b/>
          <w:sz w:val="28"/>
          <w:szCs w:val="28"/>
        </w:rPr>
      </w:pPr>
    </w:p>
    <w:p w:rsidR="00E7652A" w:rsidRDefault="00E7652A" w:rsidP="00E7652A">
      <w:pPr>
        <w:pStyle w:val="Default"/>
        <w:jc w:val="center"/>
        <w:rPr>
          <w:b/>
          <w:sz w:val="28"/>
          <w:szCs w:val="28"/>
        </w:rPr>
      </w:pPr>
    </w:p>
    <w:p w:rsidR="00E7652A" w:rsidRPr="00E7652A" w:rsidRDefault="00E7652A" w:rsidP="00E7652A">
      <w:pPr>
        <w:keepNext/>
        <w:keepLines/>
        <w:spacing w:line="228" w:lineRule="auto"/>
        <w:jc w:val="center"/>
        <w:rPr>
          <w:b/>
          <w:sz w:val="40"/>
          <w:szCs w:val="40"/>
        </w:rPr>
      </w:pPr>
      <w:r w:rsidRPr="00E7652A">
        <w:rPr>
          <w:b/>
          <w:bCs/>
          <w:sz w:val="40"/>
          <w:szCs w:val="40"/>
        </w:rPr>
        <w:t xml:space="preserve"> «</w:t>
      </w:r>
      <w:r w:rsidRPr="00E7652A">
        <w:rPr>
          <w:b/>
          <w:sz w:val="40"/>
          <w:szCs w:val="40"/>
        </w:rPr>
        <w:t>Проведение аудита в сфере закупок товаров, работ, услуг</w:t>
      </w:r>
    </w:p>
    <w:p w:rsidR="00E7652A" w:rsidRPr="00E7652A" w:rsidRDefault="00E7652A" w:rsidP="00E7652A">
      <w:pPr>
        <w:keepNext/>
        <w:keepLines/>
        <w:spacing w:line="228" w:lineRule="auto"/>
        <w:jc w:val="center"/>
        <w:rPr>
          <w:b/>
          <w:sz w:val="40"/>
          <w:szCs w:val="40"/>
        </w:rPr>
      </w:pPr>
      <w:r w:rsidRPr="00E7652A">
        <w:rPr>
          <w:b/>
          <w:sz w:val="40"/>
          <w:szCs w:val="40"/>
        </w:rPr>
        <w:t>для обеспечения государственных нужд»</w:t>
      </w:r>
    </w:p>
    <w:p w:rsidR="00E7652A" w:rsidRPr="00E7652A" w:rsidRDefault="00E7652A" w:rsidP="00E7652A">
      <w:pPr>
        <w:keepNext/>
        <w:keepLines/>
        <w:spacing w:line="228" w:lineRule="auto"/>
        <w:jc w:val="center"/>
        <w:rPr>
          <w:b/>
          <w:sz w:val="40"/>
          <w:szCs w:val="40"/>
        </w:rPr>
      </w:pPr>
    </w:p>
    <w:p w:rsidR="00E7652A" w:rsidRPr="00E7652A" w:rsidRDefault="00E7652A" w:rsidP="00E7652A">
      <w:pPr>
        <w:pStyle w:val="Default"/>
        <w:jc w:val="center"/>
        <w:rPr>
          <w:b/>
          <w:bCs/>
          <w:sz w:val="40"/>
          <w:szCs w:val="40"/>
        </w:rPr>
      </w:pPr>
    </w:p>
    <w:p w:rsidR="00E7652A" w:rsidRPr="00E7652A" w:rsidRDefault="00E7652A" w:rsidP="00E7652A">
      <w:pPr>
        <w:pStyle w:val="Default"/>
        <w:jc w:val="both"/>
        <w:rPr>
          <w:b/>
          <w:bCs/>
          <w:sz w:val="40"/>
          <w:szCs w:val="40"/>
        </w:rPr>
      </w:pPr>
    </w:p>
    <w:p w:rsidR="00E7652A" w:rsidRPr="00E7652A" w:rsidRDefault="00E7652A" w:rsidP="00E7652A">
      <w:pPr>
        <w:pStyle w:val="Default"/>
        <w:jc w:val="both"/>
        <w:rPr>
          <w:b/>
          <w:bCs/>
          <w:sz w:val="40"/>
          <w:szCs w:val="40"/>
        </w:rPr>
      </w:pPr>
    </w:p>
    <w:p w:rsidR="00E7652A" w:rsidRDefault="00E7652A" w:rsidP="00E7652A">
      <w:pPr>
        <w:pStyle w:val="Default"/>
        <w:jc w:val="both"/>
        <w:rPr>
          <w:b/>
          <w:bCs/>
          <w:sz w:val="28"/>
          <w:szCs w:val="28"/>
        </w:rPr>
      </w:pPr>
    </w:p>
    <w:p w:rsidR="00E7652A" w:rsidRDefault="00E7652A" w:rsidP="00E7652A">
      <w:pPr>
        <w:pStyle w:val="Default"/>
        <w:jc w:val="both"/>
        <w:rPr>
          <w:b/>
          <w:bCs/>
          <w:sz w:val="28"/>
          <w:szCs w:val="28"/>
        </w:rPr>
      </w:pPr>
    </w:p>
    <w:p w:rsidR="00E7652A" w:rsidRDefault="00E7652A" w:rsidP="00E7652A">
      <w:pPr>
        <w:pStyle w:val="Default"/>
        <w:jc w:val="both"/>
        <w:rPr>
          <w:b/>
          <w:bCs/>
          <w:sz w:val="28"/>
          <w:szCs w:val="28"/>
        </w:rPr>
      </w:pPr>
    </w:p>
    <w:p w:rsidR="00E7652A" w:rsidRDefault="00E7652A" w:rsidP="00E7652A">
      <w:pPr>
        <w:pStyle w:val="Default"/>
        <w:jc w:val="both"/>
        <w:rPr>
          <w:b/>
          <w:bCs/>
          <w:sz w:val="28"/>
          <w:szCs w:val="28"/>
        </w:rPr>
      </w:pPr>
    </w:p>
    <w:p w:rsidR="00E7652A" w:rsidRDefault="00E7652A" w:rsidP="00E7652A">
      <w:pPr>
        <w:pStyle w:val="Default"/>
        <w:jc w:val="both"/>
        <w:rPr>
          <w:b/>
          <w:bCs/>
          <w:sz w:val="28"/>
          <w:szCs w:val="28"/>
        </w:rPr>
      </w:pPr>
    </w:p>
    <w:p w:rsidR="00E7652A" w:rsidRDefault="00E7652A" w:rsidP="00E7652A">
      <w:pPr>
        <w:pStyle w:val="Default"/>
        <w:jc w:val="both"/>
        <w:rPr>
          <w:b/>
          <w:bCs/>
          <w:sz w:val="28"/>
          <w:szCs w:val="28"/>
        </w:rPr>
      </w:pPr>
    </w:p>
    <w:p w:rsidR="00E7652A" w:rsidRDefault="00E7652A" w:rsidP="00E7652A">
      <w:pPr>
        <w:pStyle w:val="Default"/>
        <w:jc w:val="both"/>
        <w:rPr>
          <w:b/>
          <w:bCs/>
          <w:sz w:val="28"/>
          <w:szCs w:val="28"/>
        </w:rPr>
      </w:pPr>
    </w:p>
    <w:p w:rsidR="00E7652A" w:rsidRDefault="00E7652A" w:rsidP="00E7652A">
      <w:pPr>
        <w:pStyle w:val="Default"/>
        <w:jc w:val="both"/>
        <w:rPr>
          <w:b/>
          <w:bCs/>
          <w:sz w:val="28"/>
          <w:szCs w:val="28"/>
        </w:rPr>
      </w:pPr>
      <w:r>
        <w:rPr>
          <w:b/>
          <w:bCs/>
          <w:sz w:val="28"/>
          <w:szCs w:val="28"/>
        </w:rPr>
        <w:t xml:space="preserve">                                                 </w:t>
      </w:r>
    </w:p>
    <w:p w:rsidR="00E7652A" w:rsidRPr="009A1647" w:rsidRDefault="00E7652A" w:rsidP="00E7652A">
      <w:pPr>
        <w:pStyle w:val="Default"/>
        <w:jc w:val="center"/>
        <w:rPr>
          <w:sz w:val="28"/>
          <w:szCs w:val="28"/>
        </w:rPr>
      </w:pPr>
      <w:proofErr w:type="gramStart"/>
      <w:r>
        <w:rPr>
          <w:b/>
          <w:bCs/>
          <w:sz w:val="28"/>
          <w:szCs w:val="28"/>
        </w:rPr>
        <w:t>с</w:t>
      </w:r>
      <w:proofErr w:type="gramEnd"/>
      <w:r>
        <w:rPr>
          <w:b/>
          <w:bCs/>
          <w:sz w:val="28"/>
          <w:szCs w:val="28"/>
        </w:rPr>
        <w:t>. Юрла</w:t>
      </w:r>
    </w:p>
    <w:p w:rsidR="00E7652A" w:rsidRDefault="00E7652A" w:rsidP="00F6282B">
      <w:pPr>
        <w:pStyle w:val="22"/>
        <w:shd w:val="clear" w:color="auto" w:fill="auto"/>
        <w:spacing w:before="0" w:after="0" w:line="228" w:lineRule="auto"/>
        <w:ind w:firstLine="0"/>
        <w:jc w:val="center"/>
      </w:pPr>
    </w:p>
    <w:p w:rsidR="002B1F79" w:rsidRPr="008B6E14" w:rsidRDefault="002B1F79" w:rsidP="000B21B2">
      <w:pPr>
        <w:tabs>
          <w:tab w:val="left" w:pos="0"/>
        </w:tabs>
        <w:spacing w:line="228" w:lineRule="auto"/>
        <w:jc w:val="center"/>
        <w:rPr>
          <w:sz w:val="28"/>
          <w:szCs w:val="28"/>
        </w:rPr>
      </w:pPr>
      <w:r w:rsidRPr="008B6E14">
        <w:rPr>
          <w:sz w:val="28"/>
          <w:szCs w:val="28"/>
        </w:rPr>
        <w:lastRenderedPageBreak/>
        <w:t>Содержание</w:t>
      </w:r>
    </w:p>
    <w:p w:rsidR="002B1F79" w:rsidRPr="008B6E14" w:rsidRDefault="002B1F79" w:rsidP="000B21B2">
      <w:pPr>
        <w:tabs>
          <w:tab w:val="left" w:pos="0"/>
        </w:tabs>
        <w:spacing w:line="228" w:lineRule="auto"/>
        <w:jc w:val="center"/>
        <w:rPr>
          <w:b/>
          <w:sz w:val="28"/>
          <w:szCs w:val="28"/>
        </w:rPr>
      </w:pPr>
    </w:p>
    <w:tbl>
      <w:tblPr>
        <w:tblW w:w="9571" w:type="dxa"/>
        <w:tblLook w:val="01E0" w:firstRow="1" w:lastRow="1" w:firstColumn="1" w:lastColumn="1" w:noHBand="0" w:noVBand="0"/>
      </w:tblPr>
      <w:tblGrid>
        <w:gridCol w:w="594"/>
        <w:gridCol w:w="1236"/>
        <w:gridCol w:w="7205"/>
        <w:gridCol w:w="536"/>
      </w:tblGrid>
      <w:tr w:rsidR="002B1F79" w:rsidRPr="008B6E14" w:rsidTr="0023394E">
        <w:tc>
          <w:tcPr>
            <w:tcW w:w="594" w:type="dxa"/>
          </w:tcPr>
          <w:p w:rsidR="002B1F79" w:rsidRPr="008B6E14" w:rsidRDefault="002B1F79" w:rsidP="000B21B2">
            <w:pPr>
              <w:tabs>
                <w:tab w:val="left" w:pos="360"/>
              </w:tabs>
              <w:spacing w:line="228" w:lineRule="auto"/>
              <w:ind w:right="38"/>
              <w:rPr>
                <w:szCs w:val="28"/>
              </w:rPr>
            </w:pPr>
            <w:r w:rsidRPr="008B6E14">
              <w:rPr>
                <w:sz w:val="28"/>
                <w:szCs w:val="28"/>
              </w:rPr>
              <w:t>1.</w:t>
            </w:r>
          </w:p>
        </w:tc>
        <w:tc>
          <w:tcPr>
            <w:tcW w:w="8441" w:type="dxa"/>
            <w:gridSpan w:val="2"/>
          </w:tcPr>
          <w:p w:rsidR="002B1F79" w:rsidRPr="008B6E14" w:rsidRDefault="002B1F79" w:rsidP="000B21B2">
            <w:pPr>
              <w:spacing w:line="228" w:lineRule="auto"/>
              <w:jc w:val="both"/>
              <w:rPr>
                <w:szCs w:val="28"/>
              </w:rPr>
            </w:pPr>
            <w:r w:rsidRPr="008B6E14">
              <w:rPr>
                <w:sz w:val="28"/>
                <w:szCs w:val="28"/>
              </w:rPr>
              <w:t>Общие положения……………………………………………………….</w:t>
            </w:r>
          </w:p>
        </w:tc>
        <w:tc>
          <w:tcPr>
            <w:tcW w:w="536" w:type="dxa"/>
          </w:tcPr>
          <w:p w:rsidR="002B1F79" w:rsidRPr="008B6E14" w:rsidRDefault="002B1F79" w:rsidP="000B21B2">
            <w:pPr>
              <w:spacing w:line="228" w:lineRule="auto"/>
              <w:ind w:right="40"/>
              <w:jc w:val="right"/>
              <w:rPr>
                <w:szCs w:val="28"/>
              </w:rPr>
            </w:pPr>
            <w:r w:rsidRPr="008B6E14">
              <w:rPr>
                <w:sz w:val="28"/>
                <w:szCs w:val="28"/>
              </w:rPr>
              <w:t>3</w:t>
            </w:r>
          </w:p>
        </w:tc>
      </w:tr>
      <w:tr w:rsidR="002B1F79" w:rsidRPr="008B6E14" w:rsidTr="0023394E">
        <w:tc>
          <w:tcPr>
            <w:tcW w:w="594" w:type="dxa"/>
          </w:tcPr>
          <w:p w:rsidR="002B1F79" w:rsidRPr="008B6E14" w:rsidRDefault="002B1F79" w:rsidP="000B21B2">
            <w:pPr>
              <w:tabs>
                <w:tab w:val="left" w:pos="360"/>
              </w:tabs>
              <w:spacing w:line="228" w:lineRule="auto"/>
              <w:ind w:right="38"/>
              <w:rPr>
                <w:szCs w:val="28"/>
              </w:rPr>
            </w:pPr>
          </w:p>
        </w:tc>
        <w:tc>
          <w:tcPr>
            <w:tcW w:w="8441" w:type="dxa"/>
            <w:gridSpan w:val="2"/>
          </w:tcPr>
          <w:p w:rsidR="002B1F79" w:rsidRPr="008B6E14" w:rsidRDefault="002B1F79" w:rsidP="000B21B2">
            <w:pPr>
              <w:spacing w:line="228" w:lineRule="auto"/>
              <w:jc w:val="both"/>
              <w:rPr>
                <w:szCs w:val="28"/>
              </w:rPr>
            </w:pPr>
          </w:p>
        </w:tc>
        <w:tc>
          <w:tcPr>
            <w:tcW w:w="536" w:type="dxa"/>
          </w:tcPr>
          <w:p w:rsidR="002B1F79" w:rsidRPr="008B6E14" w:rsidRDefault="002B1F79" w:rsidP="000B21B2">
            <w:pPr>
              <w:spacing w:line="228" w:lineRule="auto"/>
              <w:ind w:right="40"/>
              <w:jc w:val="right"/>
              <w:rPr>
                <w:szCs w:val="28"/>
              </w:rPr>
            </w:pPr>
          </w:p>
        </w:tc>
      </w:tr>
      <w:tr w:rsidR="002B1F79" w:rsidRPr="008B6E14" w:rsidTr="0023394E">
        <w:tc>
          <w:tcPr>
            <w:tcW w:w="594" w:type="dxa"/>
          </w:tcPr>
          <w:p w:rsidR="002B1F79" w:rsidRPr="008B6E14" w:rsidRDefault="002B1F79" w:rsidP="000B21B2">
            <w:pPr>
              <w:tabs>
                <w:tab w:val="left" w:pos="360"/>
              </w:tabs>
              <w:spacing w:line="228" w:lineRule="auto"/>
              <w:ind w:right="38"/>
              <w:rPr>
                <w:color w:val="000000"/>
                <w:szCs w:val="28"/>
              </w:rPr>
            </w:pPr>
            <w:r w:rsidRPr="008B6E14">
              <w:rPr>
                <w:color w:val="000000"/>
                <w:sz w:val="28"/>
                <w:szCs w:val="28"/>
              </w:rPr>
              <w:t>2.</w:t>
            </w:r>
          </w:p>
        </w:tc>
        <w:tc>
          <w:tcPr>
            <w:tcW w:w="8441" w:type="dxa"/>
            <w:gridSpan w:val="2"/>
          </w:tcPr>
          <w:p w:rsidR="002B1F79" w:rsidRPr="008B6E14" w:rsidRDefault="002B1F79" w:rsidP="000B21B2">
            <w:pPr>
              <w:spacing w:line="228" w:lineRule="auto"/>
              <w:jc w:val="both"/>
              <w:rPr>
                <w:color w:val="000000"/>
                <w:szCs w:val="28"/>
              </w:rPr>
            </w:pPr>
            <w:r w:rsidRPr="008B6E14">
              <w:rPr>
                <w:color w:val="000000"/>
                <w:sz w:val="28"/>
                <w:szCs w:val="28"/>
              </w:rPr>
              <w:t>Содержание аудита в сфере закупок……</w:t>
            </w:r>
            <w:r w:rsidRPr="008B6E14">
              <w:rPr>
                <w:sz w:val="28"/>
                <w:szCs w:val="28"/>
              </w:rPr>
              <w:t>...............................................</w:t>
            </w:r>
          </w:p>
        </w:tc>
        <w:tc>
          <w:tcPr>
            <w:tcW w:w="536" w:type="dxa"/>
            <w:vAlign w:val="bottom"/>
          </w:tcPr>
          <w:p w:rsidR="002B1F79" w:rsidRPr="008B6E14" w:rsidRDefault="003022CA" w:rsidP="003022CA">
            <w:pPr>
              <w:spacing w:line="228" w:lineRule="auto"/>
              <w:ind w:right="40"/>
              <w:jc w:val="right"/>
              <w:rPr>
                <w:color w:val="000000"/>
                <w:szCs w:val="28"/>
              </w:rPr>
            </w:pPr>
            <w:r>
              <w:rPr>
                <w:color w:val="000000"/>
                <w:sz w:val="28"/>
                <w:szCs w:val="28"/>
              </w:rPr>
              <w:t>3</w:t>
            </w:r>
          </w:p>
        </w:tc>
      </w:tr>
      <w:tr w:rsidR="002B1F79" w:rsidRPr="008B6E14" w:rsidTr="0023394E">
        <w:tc>
          <w:tcPr>
            <w:tcW w:w="594" w:type="dxa"/>
          </w:tcPr>
          <w:p w:rsidR="002B1F79" w:rsidRPr="008B6E14" w:rsidRDefault="002B1F79" w:rsidP="000B21B2">
            <w:pPr>
              <w:tabs>
                <w:tab w:val="left" w:pos="360"/>
              </w:tabs>
              <w:spacing w:line="228" w:lineRule="auto"/>
              <w:ind w:right="38"/>
              <w:rPr>
                <w:color w:val="000000"/>
                <w:szCs w:val="28"/>
              </w:rPr>
            </w:pPr>
          </w:p>
        </w:tc>
        <w:tc>
          <w:tcPr>
            <w:tcW w:w="8441" w:type="dxa"/>
            <w:gridSpan w:val="2"/>
          </w:tcPr>
          <w:p w:rsidR="002B1F79" w:rsidRPr="008B6E14" w:rsidRDefault="002B1F79" w:rsidP="000B21B2">
            <w:pPr>
              <w:spacing w:line="228" w:lineRule="auto"/>
              <w:jc w:val="both"/>
              <w:rPr>
                <w:color w:val="000000"/>
                <w:szCs w:val="28"/>
              </w:rPr>
            </w:pPr>
          </w:p>
        </w:tc>
        <w:tc>
          <w:tcPr>
            <w:tcW w:w="536" w:type="dxa"/>
            <w:vAlign w:val="bottom"/>
          </w:tcPr>
          <w:p w:rsidR="002B1F79" w:rsidRPr="008B6E14" w:rsidRDefault="002B1F79" w:rsidP="000B21B2">
            <w:pPr>
              <w:spacing w:line="228" w:lineRule="auto"/>
              <w:ind w:right="40"/>
              <w:jc w:val="right"/>
              <w:rPr>
                <w:color w:val="000000"/>
                <w:szCs w:val="28"/>
              </w:rPr>
            </w:pPr>
          </w:p>
        </w:tc>
      </w:tr>
      <w:tr w:rsidR="002B1F79" w:rsidRPr="008B6E14" w:rsidTr="0023394E">
        <w:tc>
          <w:tcPr>
            <w:tcW w:w="594" w:type="dxa"/>
          </w:tcPr>
          <w:p w:rsidR="002B1F79" w:rsidRPr="008B6E14" w:rsidRDefault="002B1F79" w:rsidP="000B21B2">
            <w:pPr>
              <w:tabs>
                <w:tab w:val="left" w:pos="360"/>
              </w:tabs>
              <w:spacing w:line="228" w:lineRule="auto"/>
              <w:ind w:right="38"/>
              <w:rPr>
                <w:color w:val="000000"/>
                <w:szCs w:val="28"/>
              </w:rPr>
            </w:pPr>
            <w:r w:rsidRPr="008B6E14">
              <w:rPr>
                <w:color w:val="000000"/>
                <w:sz w:val="28"/>
                <w:szCs w:val="28"/>
              </w:rPr>
              <w:t>3.</w:t>
            </w:r>
          </w:p>
        </w:tc>
        <w:tc>
          <w:tcPr>
            <w:tcW w:w="8441" w:type="dxa"/>
            <w:gridSpan w:val="2"/>
          </w:tcPr>
          <w:p w:rsidR="002B1F79" w:rsidRPr="008B6E14" w:rsidRDefault="002B1F79" w:rsidP="000B21B2">
            <w:pPr>
              <w:spacing w:line="228" w:lineRule="auto"/>
              <w:jc w:val="both"/>
              <w:rPr>
                <w:color w:val="000000"/>
                <w:szCs w:val="28"/>
              </w:rPr>
            </w:pPr>
            <w:r w:rsidRPr="008B6E14">
              <w:rPr>
                <w:color w:val="000000"/>
                <w:sz w:val="28"/>
                <w:szCs w:val="28"/>
              </w:rPr>
              <w:t>Источники информации для проведения аудита в сфере закупок</w:t>
            </w:r>
            <w:r w:rsidRPr="008B6E14">
              <w:rPr>
                <w:sz w:val="28"/>
                <w:szCs w:val="28"/>
              </w:rPr>
              <w:t>…...</w:t>
            </w:r>
          </w:p>
        </w:tc>
        <w:tc>
          <w:tcPr>
            <w:tcW w:w="536" w:type="dxa"/>
            <w:vAlign w:val="bottom"/>
          </w:tcPr>
          <w:p w:rsidR="002B1F79" w:rsidRPr="008B6E14" w:rsidRDefault="003022CA" w:rsidP="003022CA">
            <w:pPr>
              <w:spacing w:line="228" w:lineRule="auto"/>
              <w:ind w:right="40"/>
              <w:jc w:val="right"/>
              <w:rPr>
                <w:color w:val="000000"/>
                <w:szCs w:val="28"/>
              </w:rPr>
            </w:pPr>
            <w:r>
              <w:rPr>
                <w:color w:val="000000"/>
                <w:sz w:val="28"/>
                <w:szCs w:val="28"/>
              </w:rPr>
              <w:t>5</w:t>
            </w:r>
          </w:p>
        </w:tc>
      </w:tr>
      <w:tr w:rsidR="002B1F79" w:rsidRPr="008B6E14" w:rsidTr="0023394E">
        <w:tc>
          <w:tcPr>
            <w:tcW w:w="594" w:type="dxa"/>
          </w:tcPr>
          <w:p w:rsidR="002B1F79" w:rsidRPr="008B6E14" w:rsidRDefault="002B1F79" w:rsidP="000B21B2">
            <w:pPr>
              <w:tabs>
                <w:tab w:val="left" w:pos="360"/>
              </w:tabs>
              <w:spacing w:line="228" w:lineRule="auto"/>
              <w:ind w:right="38"/>
              <w:rPr>
                <w:color w:val="000000"/>
                <w:szCs w:val="28"/>
              </w:rPr>
            </w:pPr>
          </w:p>
        </w:tc>
        <w:tc>
          <w:tcPr>
            <w:tcW w:w="8441" w:type="dxa"/>
            <w:gridSpan w:val="2"/>
          </w:tcPr>
          <w:p w:rsidR="002B1F79" w:rsidRPr="008B6E14" w:rsidRDefault="002B1F79" w:rsidP="000B21B2">
            <w:pPr>
              <w:spacing w:line="228" w:lineRule="auto"/>
              <w:jc w:val="both"/>
              <w:rPr>
                <w:color w:val="000000"/>
                <w:szCs w:val="28"/>
              </w:rPr>
            </w:pPr>
          </w:p>
        </w:tc>
        <w:tc>
          <w:tcPr>
            <w:tcW w:w="536" w:type="dxa"/>
            <w:vAlign w:val="bottom"/>
          </w:tcPr>
          <w:p w:rsidR="002B1F79" w:rsidRPr="008B6E14" w:rsidRDefault="002B1F79" w:rsidP="000B21B2">
            <w:pPr>
              <w:spacing w:line="228" w:lineRule="auto"/>
              <w:ind w:right="40"/>
              <w:jc w:val="right"/>
              <w:rPr>
                <w:color w:val="000000"/>
                <w:szCs w:val="28"/>
              </w:rPr>
            </w:pPr>
          </w:p>
        </w:tc>
      </w:tr>
      <w:tr w:rsidR="002B1F79" w:rsidRPr="008B6E14" w:rsidTr="0023394E">
        <w:trPr>
          <w:trHeight w:val="346"/>
        </w:trPr>
        <w:tc>
          <w:tcPr>
            <w:tcW w:w="594" w:type="dxa"/>
          </w:tcPr>
          <w:p w:rsidR="002B1F79" w:rsidRPr="008B6E14" w:rsidRDefault="002B1F79" w:rsidP="000B21B2">
            <w:pPr>
              <w:tabs>
                <w:tab w:val="left" w:pos="360"/>
              </w:tabs>
              <w:spacing w:line="228" w:lineRule="auto"/>
              <w:ind w:right="38"/>
              <w:rPr>
                <w:color w:val="000000"/>
                <w:szCs w:val="28"/>
              </w:rPr>
            </w:pPr>
            <w:r w:rsidRPr="008B6E14">
              <w:rPr>
                <w:color w:val="000000"/>
                <w:sz w:val="28"/>
                <w:szCs w:val="28"/>
              </w:rPr>
              <w:t>4.</w:t>
            </w:r>
          </w:p>
        </w:tc>
        <w:tc>
          <w:tcPr>
            <w:tcW w:w="8441" w:type="dxa"/>
            <w:gridSpan w:val="2"/>
          </w:tcPr>
          <w:p w:rsidR="002B1F79" w:rsidRPr="008B6E14" w:rsidRDefault="002B1F79" w:rsidP="000B21B2">
            <w:pPr>
              <w:spacing w:line="228" w:lineRule="auto"/>
              <w:jc w:val="both"/>
              <w:rPr>
                <w:color w:val="000000"/>
                <w:szCs w:val="28"/>
              </w:rPr>
            </w:pPr>
            <w:r w:rsidRPr="008B6E14">
              <w:rPr>
                <w:sz w:val="28"/>
                <w:szCs w:val="28"/>
              </w:rPr>
              <w:t>Этапы проведения аудита в сфере закупок…………………………….</w:t>
            </w:r>
          </w:p>
        </w:tc>
        <w:tc>
          <w:tcPr>
            <w:tcW w:w="536" w:type="dxa"/>
            <w:vAlign w:val="bottom"/>
          </w:tcPr>
          <w:p w:rsidR="002B1F79" w:rsidRPr="008B6E14" w:rsidRDefault="003022CA" w:rsidP="000B21B2">
            <w:pPr>
              <w:spacing w:line="228" w:lineRule="auto"/>
              <w:ind w:right="40"/>
              <w:jc w:val="right"/>
              <w:rPr>
                <w:color w:val="000000"/>
                <w:szCs w:val="28"/>
              </w:rPr>
            </w:pPr>
            <w:r>
              <w:rPr>
                <w:color w:val="000000"/>
                <w:szCs w:val="28"/>
              </w:rPr>
              <w:t>9</w:t>
            </w:r>
          </w:p>
        </w:tc>
      </w:tr>
      <w:tr w:rsidR="002B1F79" w:rsidRPr="008B6E14" w:rsidTr="0023394E">
        <w:trPr>
          <w:trHeight w:val="346"/>
        </w:trPr>
        <w:tc>
          <w:tcPr>
            <w:tcW w:w="594" w:type="dxa"/>
          </w:tcPr>
          <w:p w:rsidR="002B1F79" w:rsidRPr="008B6E14" w:rsidRDefault="002B1F79" w:rsidP="000B21B2">
            <w:pPr>
              <w:tabs>
                <w:tab w:val="left" w:pos="360"/>
              </w:tabs>
              <w:spacing w:line="228" w:lineRule="auto"/>
              <w:ind w:right="38"/>
              <w:rPr>
                <w:color w:val="000000"/>
                <w:szCs w:val="28"/>
              </w:rPr>
            </w:pPr>
          </w:p>
        </w:tc>
        <w:tc>
          <w:tcPr>
            <w:tcW w:w="8441" w:type="dxa"/>
            <w:gridSpan w:val="2"/>
          </w:tcPr>
          <w:p w:rsidR="002B1F79" w:rsidRPr="008B6E14" w:rsidRDefault="002B1F79" w:rsidP="000B21B2">
            <w:pPr>
              <w:spacing w:line="228" w:lineRule="auto"/>
              <w:jc w:val="both"/>
              <w:rPr>
                <w:szCs w:val="28"/>
              </w:rPr>
            </w:pPr>
          </w:p>
        </w:tc>
        <w:tc>
          <w:tcPr>
            <w:tcW w:w="536" w:type="dxa"/>
            <w:vAlign w:val="bottom"/>
          </w:tcPr>
          <w:p w:rsidR="002B1F79" w:rsidRPr="008B6E14" w:rsidRDefault="002B1F79" w:rsidP="000B21B2">
            <w:pPr>
              <w:spacing w:line="228" w:lineRule="auto"/>
              <w:ind w:right="40"/>
              <w:jc w:val="right"/>
              <w:rPr>
                <w:color w:val="000000"/>
                <w:szCs w:val="28"/>
              </w:rPr>
            </w:pPr>
          </w:p>
        </w:tc>
      </w:tr>
      <w:tr w:rsidR="002B1F79" w:rsidRPr="008B6E14" w:rsidTr="0023394E">
        <w:trPr>
          <w:trHeight w:val="347"/>
        </w:trPr>
        <w:tc>
          <w:tcPr>
            <w:tcW w:w="594" w:type="dxa"/>
          </w:tcPr>
          <w:p w:rsidR="002B1F79" w:rsidRPr="008B6E14" w:rsidRDefault="002B1F79" w:rsidP="000B21B2">
            <w:pPr>
              <w:tabs>
                <w:tab w:val="left" w:pos="360"/>
              </w:tabs>
              <w:spacing w:line="228" w:lineRule="auto"/>
              <w:ind w:right="38"/>
              <w:rPr>
                <w:color w:val="000000"/>
                <w:szCs w:val="28"/>
              </w:rPr>
            </w:pPr>
            <w:r w:rsidRPr="008B6E14">
              <w:rPr>
                <w:color w:val="000000"/>
                <w:sz w:val="28"/>
                <w:szCs w:val="28"/>
              </w:rPr>
              <w:t>5.</w:t>
            </w:r>
          </w:p>
        </w:tc>
        <w:tc>
          <w:tcPr>
            <w:tcW w:w="8441" w:type="dxa"/>
            <w:gridSpan w:val="2"/>
          </w:tcPr>
          <w:p w:rsidR="002B1F79" w:rsidRPr="008B6E14" w:rsidRDefault="002B1F79" w:rsidP="000B21B2">
            <w:pPr>
              <w:spacing w:line="228" w:lineRule="auto"/>
              <w:ind w:right="-58"/>
              <w:jc w:val="both"/>
              <w:rPr>
                <w:color w:val="000000"/>
                <w:szCs w:val="28"/>
              </w:rPr>
            </w:pPr>
            <w:r w:rsidRPr="008B6E14">
              <w:rPr>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r w:rsidRPr="008B6E14">
              <w:rPr>
                <w:color w:val="000000"/>
                <w:sz w:val="28"/>
                <w:szCs w:val="28"/>
              </w:rPr>
              <w:t>………………………………………………</w:t>
            </w:r>
          </w:p>
        </w:tc>
        <w:tc>
          <w:tcPr>
            <w:tcW w:w="536" w:type="dxa"/>
            <w:vAlign w:val="bottom"/>
          </w:tcPr>
          <w:p w:rsidR="002B1F79" w:rsidRPr="008B6E14" w:rsidRDefault="003022CA" w:rsidP="003022CA">
            <w:pPr>
              <w:spacing w:line="228" w:lineRule="auto"/>
              <w:ind w:right="40"/>
              <w:jc w:val="right"/>
              <w:rPr>
                <w:color w:val="000000"/>
                <w:szCs w:val="28"/>
              </w:rPr>
            </w:pPr>
            <w:r>
              <w:rPr>
                <w:color w:val="000000"/>
                <w:sz w:val="28"/>
                <w:szCs w:val="28"/>
              </w:rPr>
              <w:t>16</w:t>
            </w:r>
          </w:p>
        </w:tc>
      </w:tr>
      <w:tr w:rsidR="002B1F79" w:rsidRPr="008B6E14" w:rsidTr="0023394E">
        <w:trPr>
          <w:trHeight w:val="347"/>
        </w:trPr>
        <w:tc>
          <w:tcPr>
            <w:tcW w:w="594" w:type="dxa"/>
          </w:tcPr>
          <w:p w:rsidR="002B1F79" w:rsidRPr="008B6E14" w:rsidRDefault="002B1F79" w:rsidP="000B21B2">
            <w:pPr>
              <w:tabs>
                <w:tab w:val="left" w:pos="360"/>
              </w:tabs>
              <w:spacing w:line="228" w:lineRule="auto"/>
              <w:ind w:right="38"/>
              <w:rPr>
                <w:color w:val="000000"/>
                <w:szCs w:val="28"/>
              </w:rPr>
            </w:pPr>
          </w:p>
        </w:tc>
        <w:tc>
          <w:tcPr>
            <w:tcW w:w="8441" w:type="dxa"/>
            <w:gridSpan w:val="2"/>
          </w:tcPr>
          <w:p w:rsidR="002B1F79" w:rsidRPr="008B6E14" w:rsidRDefault="002B1F79" w:rsidP="000B21B2">
            <w:pPr>
              <w:spacing w:line="228" w:lineRule="auto"/>
              <w:ind w:right="-58"/>
              <w:jc w:val="both"/>
              <w:rPr>
                <w:szCs w:val="28"/>
              </w:rPr>
            </w:pPr>
          </w:p>
        </w:tc>
        <w:tc>
          <w:tcPr>
            <w:tcW w:w="536" w:type="dxa"/>
            <w:vAlign w:val="bottom"/>
          </w:tcPr>
          <w:p w:rsidR="002B1F79" w:rsidRPr="008B6E14" w:rsidRDefault="002B1F79" w:rsidP="000B21B2">
            <w:pPr>
              <w:spacing w:line="228" w:lineRule="auto"/>
              <w:ind w:right="40"/>
              <w:jc w:val="right"/>
              <w:rPr>
                <w:color w:val="000000"/>
                <w:szCs w:val="28"/>
              </w:rPr>
            </w:pPr>
          </w:p>
        </w:tc>
      </w:tr>
      <w:tr w:rsidR="002B1F79" w:rsidRPr="008B6E14" w:rsidTr="0023394E">
        <w:trPr>
          <w:trHeight w:val="347"/>
        </w:trPr>
        <w:tc>
          <w:tcPr>
            <w:tcW w:w="594" w:type="dxa"/>
          </w:tcPr>
          <w:p w:rsidR="002B1F79" w:rsidRPr="008B6E14" w:rsidRDefault="002B1F79" w:rsidP="000B21B2">
            <w:pPr>
              <w:tabs>
                <w:tab w:val="left" w:pos="360"/>
              </w:tabs>
              <w:spacing w:line="228" w:lineRule="auto"/>
              <w:ind w:right="38"/>
              <w:rPr>
                <w:color w:val="000000"/>
                <w:szCs w:val="28"/>
              </w:rPr>
            </w:pPr>
          </w:p>
        </w:tc>
        <w:tc>
          <w:tcPr>
            <w:tcW w:w="8441" w:type="dxa"/>
            <w:gridSpan w:val="2"/>
          </w:tcPr>
          <w:p w:rsidR="002B1F79" w:rsidRPr="008B6E14" w:rsidRDefault="002B1F79" w:rsidP="000B21B2">
            <w:pPr>
              <w:spacing w:line="228" w:lineRule="auto"/>
              <w:ind w:right="-58"/>
              <w:jc w:val="both"/>
              <w:rPr>
                <w:szCs w:val="28"/>
              </w:rPr>
            </w:pPr>
          </w:p>
        </w:tc>
        <w:tc>
          <w:tcPr>
            <w:tcW w:w="536" w:type="dxa"/>
            <w:vAlign w:val="bottom"/>
          </w:tcPr>
          <w:p w:rsidR="002B1F79" w:rsidRPr="008B6E14" w:rsidRDefault="002B1F79" w:rsidP="000B21B2">
            <w:pPr>
              <w:spacing w:line="228" w:lineRule="auto"/>
              <w:ind w:right="40"/>
              <w:jc w:val="right"/>
              <w:rPr>
                <w:color w:val="000000"/>
                <w:szCs w:val="28"/>
              </w:rPr>
            </w:pPr>
          </w:p>
        </w:tc>
      </w:tr>
      <w:tr w:rsidR="002B1F79" w:rsidRPr="008B6E14" w:rsidTr="0023394E">
        <w:tc>
          <w:tcPr>
            <w:tcW w:w="2346" w:type="dxa"/>
            <w:gridSpan w:val="2"/>
          </w:tcPr>
          <w:p w:rsidR="002B1F79" w:rsidRPr="008B6E14" w:rsidRDefault="002B1F79" w:rsidP="000B21B2">
            <w:pPr>
              <w:spacing w:line="228" w:lineRule="auto"/>
              <w:jc w:val="both"/>
              <w:rPr>
                <w:szCs w:val="28"/>
              </w:rPr>
            </w:pPr>
            <w:r w:rsidRPr="008B6E14">
              <w:rPr>
                <w:sz w:val="28"/>
                <w:szCs w:val="28"/>
              </w:rPr>
              <w:t>Приложени</w:t>
            </w:r>
            <w:r w:rsidR="0023394E">
              <w:rPr>
                <w:sz w:val="28"/>
                <w:szCs w:val="28"/>
              </w:rPr>
              <w:t>я</w:t>
            </w:r>
            <w:r>
              <w:rPr>
                <w:sz w:val="28"/>
                <w:szCs w:val="28"/>
              </w:rPr>
              <w:t>:</w:t>
            </w:r>
          </w:p>
        </w:tc>
        <w:tc>
          <w:tcPr>
            <w:tcW w:w="6689" w:type="dxa"/>
          </w:tcPr>
          <w:p w:rsidR="002B1F79" w:rsidRPr="003461B2" w:rsidRDefault="002B1F79" w:rsidP="000B21B2">
            <w:pPr>
              <w:pStyle w:val="a7"/>
              <w:numPr>
                <w:ilvl w:val="0"/>
                <w:numId w:val="15"/>
              </w:numPr>
              <w:tabs>
                <w:tab w:val="left" w:pos="348"/>
              </w:tabs>
              <w:spacing w:line="228" w:lineRule="auto"/>
              <w:ind w:left="64" w:right="38" w:firstLine="0"/>
              <w:jc w:val="both"/>
              <w:rPr>
                <w:szCs w:val="28"/>
              </w:rPr>
            </w:pPr>
            <w:r w:rsidRPr="0091354E">
              <w:rPr>
                <w:sz w:val="28"/>
                <w:szCs w:val="28"/>
              </w:rPr>
              <w:t>Направления и вопросы аудита в сфере закупок</w:t>
            </w:r>
            <w:r>
              <w:rPr>
                <w:sz w:val="28"/>
                <w:szCs w:val="28"/>
              </w:rPr>
              <w:t>.....................................................................................</w:t>
            </w:r>
          </w:p>
        </w:tc>
        <w:tc>
          <w:tcPr>
            <w:tcW w:w="536" w:type="dxa"/>
            <w:vAlign w:val="bottom"/>
          </w:tcPr>
          <w:p w:rsidR="002B1F79" w:rsidRPr="008B6E14" w:rsidRDefault="002B1F79" w:rsidP="000B21B2">
            <w:pPr>
              <w:spacing w:line="228" w:lineRule="auto"/>
              <w:ind w:right="40"/>
              <w:jc w:val="right"/>
              <w:rPr>
                <w:szCs w:val="28"/>
              </w:rPr>
            </w:pPr>
          </w:p>
        </w:tc>
      </w:tr>
      <w:tr w:rsidR="002B1F79" w:rsidRPr="008B6E14" w:rsidTr="0023394E">
        <w:tc>
          <w:tcPr>
            <w:tcW w:w="2346" w:type="dxa"/>
            <w:gridSpan w:val="2"/>
          </w:tcPr>
          <w:p w:rsidR="002B1F79" w:rsidRPr="008B6E14" w:rsidRDefault="002B1F79" w:rsidP="000B21B2">
            <w:pPr>
              <w:spacing w:line="228" w:lineRule="auto"/>
              <w:jc w:val="both"/>
              <w:rPr>
                <w:szCs w:val="28"/>
              </w:rPr>
            </w:pPr>
          </w:p>
        </w:tc>
        <w:tc>
          <w:tcPr>
            <w:tcW w:w="6689" w:type="dxa"/>
          </w:tcPr>
          <w:p w:rsidR="002B1F79" w:rsidRPr="003461B2" w:rsidRDefault="002B1F79" w:rsidP="000B21B2">
            <w:pPr>
              <w:pStyle w:val="a7"/>
              <w:numPr>
                <w:ilvl w:val="0"/>
                <w:numId w:val="15"/>
              </w:numPr>
              <w:tabs>
                <w:tab w:val="left" w:pos="348"/>
              </w:tabs>
              <w:spacing w:line="228" w:lineRule="auto"/>
              <w:ind w:left="64" w:right="38" w:firstLine="0"/>
              <w:jc w:val="both"/>
              <w:rPr>
                <w:szCs w:val="28"/>
              </w:rPr>
            </w:pPr>
            <w:r w:rsidRPr="0091354E">
              <w:rPr>
                <w:sz w:val="28"/>
                <w:szCs w:val="28"/>
              </w:rPr>
              <w:t xml:space="preserve">Структура </w:t>
            </w:r>
            <w:r w:rsidR="0023394E">
              <w:rPr>
                <w:sz w:val="28"/>
                <w:szCs w:val="28"/>
              </w:rPr>
              <w:t>отчёт</w:t>
            </w:r>
            <w:r w:rsidRPr="0091354E">
              <w:rPr>
                <w:sz w:val="28"/>
                <w:szCs w:val="28"/>
              </w:rPr>
              <w:t xml:space="preserve">а (раздела </w:t>
            </w:r>
            <w:r w:rsidR="0023394E">
              <w:rPr>
                <w:sz w:val="28"/>
                <w:szCs w:val="28"/>
              </w:rPr>
              <w:t>отчёт</w:t>
            </w:r>
            <w:r w:rsidRPr="0091354E">
              <w:rPr>
                <w:sz w:val="28"/>
                <w:szCs w:val="28"/>
              </w:rPr>
              <w:t xml:space="preserve">а) о результатах аудита в сфере </w:t>
            </w:r>
            <w:r>
              <w:rPr>
                <w:sz w:val="28"/>
                <w:szCs w:val="28"/>
              </w:rPr>
              <w:t>з</w:t>
            </w:r>
            <w:r w:rsidRPr="0091354E">
              <w:rPr>
                <w:sz w:val="28"/>
                <w:szCs w:val="28"/>
              </w:rPr>
              <w:t>акупок</w:t>
            </w:r>
            <w:r>
              <w:rPr>
                <w:sz w:val="28"/>
                <w:szCs w:val="28"/>
              </w:rPr>
              <w:t>………………………………..........</w:t>
            </w:r>
          </w:p>
        </w:tc>
        <w:tc>
          <w:tcPr>
            <w:tcW w:w="536" w:type="dxa"/>
            <w:vAlign w:val="bottom"/>
          </w:tcPr>
          <w:p w:rsidR="002B1F79" w:rsidRPr="008B6E14" w:rsidRDefault="002B1F79" w:rsidP="000B21B2">
            <w:pPr>
              <w:spacing w:line="228" w:lineRule="auto"/>
              <w:ind w:right="40"/>
              <w:jc w:val="right"/>
              <w:rPr>
                <w:szCs w:val="28"/>
              </w:rPr>
            </w:pPr>
          </w:p>
        </w:tc>
      </w:tr>
      <w:tr w:rsidR="002B1F79" w:rsidRPr="008B6E14" w:rsidTr="0023394E">
        <w:tc>
          <w:tcPr>
            <w:tcW w:w="2346" w:type="dxa"/>
            <w:gridSpan w:val="2"/>
          </w:tcPr>
          <w:p w:rsidR="002B1F79" w:rsidRPr="008B6E14" w:rsidRDefault="002B1F79" w:rsidP="000B21B2">
            <w:pPr>
              <w:spacing w:line="228" w:lineRule="auto"/>
              <w:jc w:val="both"/>
              <w:rPr>
                <w:szCs w:val="28"/>
              </w:rPr>
            </w:pPr>
          </w:p>
        </w:tc>
        <w:tc>
          <w:tcPr>
            <w:tcW w:w="6689" w:type="dxa"/>
          </w:tcPr>
          <w:p w:rsidR="002B1F79" w:rsidRPr="0091354E" w:rsidRDefault="002B1F79" w:rsidP="000B21B2">
            <w:pPr>
              <w:pStyle w:val="a7"/>
              <w:numPr>
                <w:ilvl w:val="0"/>
                <w:numId w:val="15"/>
              </w:numPr>
              <w:tabs>
                <w:tab w:val="left" w:pos="348"/>
              </w:tabs>
              <w:spacing w:line="228" w:lineRule="auto"/>
              <w:ind w:left="64" w:right="38" w:firstLine="0"/>
              <w:jc w:val="both"/>
              <w:rPr>
                <w:szCs w:val="28"/>
              </w:rPr>
            </w:pPr>
            <w:r w:rsidRPr="0091354E">
              <w:rPr>
                <w:sz w:val="28"/>
                <w:szCs w:val="28"/>
              </w:rPr>
              <w:t>Примерная структура представления данных о результатах аудита в сфере закупок для подготовки обобщенной информации</w:t>
            </w:r>
            <w:r>
              <w:rPr>
                <w:color w:val="000000"/>
                <w:sz w:val="28"/>
                <w:szCs w:val="28"/>
              </w:rPr>
              <w:t>……………………………..........</w:t>
            </w:r>
          </w:p>
        </w:tc>
        <w:tc>
          <w:tcPr>
            <w:tcW w:w="536" w:type="dxa"/>
            <w:vAlign w:val="bottom"/>
          </w:tcPr>
          <w:p w:rsidR="002B1F79" w:rsidRPr="008B6E14" w:rsidRDefault="002B1F79" w:rsidP="000B21B2">
            <w:pPr>
              <w:spacing w:line="228" w:lineRule="auto"/>
              <w:ind w:right="40"/>
              <w:jc w:val="right"/>
              <w:rPr>
                <w:szCs w:val="28"/>
              </w:rPr>
            </w:pPr>
          </w:p>
        </w:tc>
      </w:tr>
    </w:tbl>
    <w:p w:rsidR="002B1F79" w:rsidRDefault="002B1F79" w:rsidP="000B21B2">
      <w:pPr>
        <w:spacing w:line="228" w:lineRule="auto"/>
        <w:jc w:val="both"/>
        <w:rPr>
          <w:b/>
          <w:sz w:val="28"/>
          <w:szCs w:val="28"/>
        </w:rPr>
      </w:pPr>
    </w:p>
    <w:p w:rsidR="002B1F79" w:rsidRPr="008B6E14" w:rsidRDefault="002B1F79" w:rsidP="000B21B2">
      <w:pPr>
        <w:spacing w:line="228" w:lineRule="auto"/>
        <w:jc w:val="both"/>
        <w:rPr>
          <w:b/>
          <w:sz w:val="28"/>
          <w:szCs w:val="28"/>
        </w:rPr>
      </w:pPr>
    </w:p>
    <w:p w:rsidR="002B1F79" w:rsidRDefault="002B1F79" w:rsidP="000B21B2">
      <w:pPr>
        <w:pStyle w:val="24"/>
        <w:keepNext/>
        <w:keepLines/>
        <w:pageBreakBefore/>
        <w:numPr>
          <w:ilvl w:val="0"/>
          <w:numId w:val="19"/>
        </w:numPr>
        <w:shd w:val="clear" w:color="auto" w:fill="auto"/>
        <w:tabs>
          <w:tab w:val="left" w:pos="4048"/>
        </w:tabs>
        <w:spacing w:line="228" w:lineRule="auto"/>
        <w:ind w:left="3742"/>
      </w:pPr>
      <w:bookmarkStart w:id="0" w:name="bookmark0"/>
      <w:r>
        <w:lastRenderedPageBreak/>
        <w:t>Общие положения</w:t>
      </w:r>
      <w:bookmarkEnd w:id="0"/>
      <w:r>
        <w:t>.</w:t>
      </w:r>
    </w:p>
    <w:p w:rsidR="00DA01D8" w:rsidRDefault="00DA01D8" w:rsidP="000B21B2">
      <w:pPr>
        <w:pStyle w:val="22"/>
        <w:keepNext/>
        <w:widowControl/>
        <w:shd w:val="clear" w:color="auto" w:fill="auto"/>
        <w:spacing w:before="0" w:after="0" w:line="228" w:lineRule="auto"/>
        <w:ind w:left="709" w:firstLine="0"/>
        <w:jc w:val="both"/>
      </w:pPr>
    </w:p>
    <w:p w:rsidR="002B1F79" w:rsidRPr="008D37CD" w:rsidRDefault="002B1F79" w:rsidP="000B21B2">
      <w:pPr>
        <w:pStyle w:val="22"/>
        <w:keepNext/>
        <w:widowControl/>
        <w:numPr>
          <w:ilvl w:val="1"/>
          <w:numId w:val="19"/>
        </w:numPr>
        <w:shd w:val="clear" w:color="auto" w:fill="auto"/>
        <w:spacing w:before="0" w:after="0" w:line="228" w:lineRule="auto"/>
        <w:ind w:firstLine="709"/>
        <w:jc w:val="both"/>
        <w:rPr>
          <w:sz w:val="28"/>
          <w:szCs w:val="28"/>
        </w:rPr>
      </w:pPr>
      <w:proofErr w:type="gramStart"/>
      <w:r w:rsidRPr="008D37CD">
        <w:rPr>
          <w:sz w:val="28"/>
          <w:szCs w:val="28"/>
        </w:rPr>
        <w:t>Стандарт внешнего государственного финансового контроля (далее - Стандарт) «Проведение аудита в сфере закупок товаров, работ, услуг для обеспечения государственных нужд» - нормативный документ, регламентирующий правила проведения аудита в сфере закупок товаров, работ, услуг (далее - аудит закупок) в рамках реализации положений статьи 98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B1F79" w:rsidRPr="00CC2137" w:rsidRDefault="002B1F79" w:rsidP="000B21B2">
      <w:pPr>
        <w:pStyle w:val="22"/>
        <w:numPr>
          <w:ilvl w:val="1"/>
          <w:numId w:val="19"/>
        </w:numPr>
        <w:shd w:val="clear" w:color="auto" w:fill="auto"/>
        <w:spacing w:before="0" w:after="0" w:line="228" w:lineRule="auto"/>
        <w:ind w:firstLine="709"/>
        <w:jc w:val="both"/>
        <w:rPr>
          <w:sz w:val="28"/>
          <w:szCs w:val="28"/>
        </w:rPr>
      </w:pPr>
      <w:r w:rsidRPr="008D37CD">
        <w:rPr>
          <w:sz w:val="28"/>
          <w:szCs w:val="28"/>
        </w:rPr>
        <w:t xml:space="preserve"> </w:t>
      </w:r>
      <w:proofErr w:type="gramStart"/>
      <w:r w:rsidRPr="008D37CD">
        <w:rPr>
          <w:sz w:val="28"/>
          <w:szCs w:val="28"/>
        </w:rPr>
        <w:t>Стандарт разработан в соответствии с требованиями Федерального закона от 07.02.2011 № 6-ФЗ «Об об</w:t>
      </w:r>
      <w:r w:rsidRPr="008D37CD">
        <w:rPr>
          <w:rStyle w:val="11"/>
          <w:sz w:val="28"/>
          <w:szCs w:val="28"/>
          <w:u w:val="none"/>
          <w:lang w:val="ru-RU" w:eastAsia="ru-RU" w:bidi="ru-RU"/>
        </w:rPr>
        <w:t>щи</w:t>
      </w:r>
      <w:r w:rsidRPr="008D37CD">
        <w:rPr>
          <w:sz w:val="28"/>
          <w:szCs w:val="28"/>
        </w:rPr>
        <w:t>х принципах организации и деятельности контрольно-</w:t>
      </w:r>
      <w:r w:rsidR="0023394E" w:rsidRPr="008D37CD">
        <w:rPr>
          <w:sz w:val="28"/>
          <w:szCs w:val="28"/>
        </w:rPr>
        <w:t>счётн</w:t>
      </w:r>
      <w:r w:rsidRPr="008D37CD">
        <w:rPr>
          <w:sz w:val="28"/>
          <w:szCs w:val="28"/>
        </w:rPr>
        <w:t xml:space="preserve">ых органов субъектов Российской Федерации и муниципальных образований», </w:t>
      </w:r>
      <w:r w:rsidR="008D37CD" w:rsidRPr="008D37CD">
        <w:rPr>
          <w:color w:val="000000"/>
          <w:sz w:val="28"/>
          <w:szCs w:val="28"/>
        </w:rPr>
        <w:t xml:space="preserve"> </w:t>
      </w:r>
      <w:r w:rsidR="008D37CD" w:rsidRPr="00EA0498">
        <w:rPr>
          <w:color w:val="000000"/>
          <w:sz w:val="28"/>
          <w:szCs w:val="28"/>
        </w:rPr>
        <w:t xml:space="preserve">Положения о Контрольно-счётной палате </w:t>
      </w:r>
      <w:r w:rsidR="00232721">
        <w:rPr>
          <w:color w:val="000000"/>
          <w:sz w:val="28"/>
          <w:szCs w:val="28"/>
        </w:rPr>
        <w:t>Юрлин</w:t>
      </w:r>
      <w:r w:rsidR="008D37CD" w:rsidRPr="00EA0498">
        <w:rPr>
          <w:color w:val="000000"/>
          <w:sz w:val="28"/>
          <w:szCs w:val="28"/>
        </w:rPr>
        <w:t xml:space="preserve">ского муниципального района, утверждённого  решением Земского Собрания </w:t>
      </w:r>
      <w:r w:rsidR="00232721">
        <w:rPr>
          <w:color w:val="000000"/>
          <w:sz w:val="28"/>
          <w:szCs w:val="28"/>
        </w:rPr>
        <w:t>Юрлин</w:t>
      </w:r>
      <w:r w:rsidR="008D37CD" w:rsidRPr="00EA0498">
        <w:rPr>
          <w:color w:val="000000"/>
          <w:sz w:val="28"/>
          <w:szCs w:val="28"/>
        </w:rPr>
        <w:t xml:space="preserve">ского муниципального района  от </w:t>
      </w:r>
      <w:r w:rsidR="00232721">
        <w:rPr>
          <w:color w:val="000000"/>
          <w:sz w:val="28"/>
          <w:szCs w:val="28"/>
        </w:rPr>
        <w:t>27</w:t>
      </w:r>
      <w:r w:rsidR="008D37CD" w:rsidRPr="00EA0498">
        <w:rPr>
          <w:color w:val="000000"/>
          <w:sz w:val="28"/>
          <w:szCs w:val="28"/>
        </w:rPr>
        <w:t>.0</w:t>
      </w:r>
      <w:r w:rsidR="00232721">
        <w:rPr>
          <w:color w:val="000000"/>
          <w:sz w:val="28"/>
          <w:szCs w:val="28"/>
        </w:rPr>
        <w:t>1</w:t>
      </w:r>
      <w:r w:rsidR="008D37CD" w:rsidRPr="00EA0498">
        <w:rPr>
          <w:color w:val="000000"/>
          <w:sz w:val="28"/>
          <w:szCs w:val="28"/>
        </w:rPr>
        <w:t>.201</w:t>
      </w:r>
      <w:r w:rsidR="00232721">
        <w:rPr>
          <w:color w:val="000000"/>
          <w:sz w:val="28"/>
          <w:szCs w:val="28"/>
        </w:rPr>
        <w:t>2</w:t>
      </w:r>
      <w:r w:rsidR="008D37CD" w:rsidRPr="00EA0498">
        <w:rPr>
          <w:color w:val="000000"/>
          <w:sz w:val="28"/>
          <w:szCs w:val="28"/>
        </w:rPr>
        <w:t xml:space="preserve"> № </w:t>
      </w:r>
      <w:r w:rsidR="00232721">
        <w:rPr>
          <w:color w:val="000000"/>
          <w:sz w:val="28"/>
          <w:szCs w:val="28"/>
        </w:rPr>
        <w:t>64</w:t>
      </w:r>
      <w:r w:rsidRPr="008D37CD">
        <w:rPr>
          <w:sz w:val="28"/>
          <w:szCs w:val="28"/>
        </w:rPr>
        <w:t xml:space="preserve">, </w:t>
      </w:r>
      <w:r w:rsidRPr="00CC2137">
        <w:rPr>
          <w:sz w:val="28"/>
          <w:szCs w:val="28"/>
        </w:rPr>
        <w:t>об</w:t>
      </w:r>
      <w:r w:rsidRPr="00CC2137">
        <w:rPr>
          <w:rStyle w:val="11"/>
          <w:color w:val="auto"/>
          <w:sz w:val="28"/>
          <w:szCs w:val="28"/>
          <w:u w:val="none"/>
          <w:lang w:val="ru-RU" w:eastAsia="ru-RU" w:bidi="ru-RU"/>
        </w:rPr>
        <w:t>щи</w:t>
      </w:r>
      <w:r w:rsidRPr="00CC2137">
        <w:rPr>
          <w:sz w:val="28"/>
          <w:szCs w:val="28"/>
        </w:rPr>
        <w:t>х требований к стандартам внешнего государственного и муниципального финансового контроля, утвержд</w:t>
      </w:r>
      <w:r w:rsidR="00DA01D8" w:rsidRPr="00CC2137">
        <w:rPr>
          <w:sz w:val="28"/>
          <w:szCs w:val="28"/>
        </w:rPr>
        <w:t>ё</w:t>
      </w:r>
      <w:r w:rsidRPr="00CC2137">
        <w:rPr>
          <w:sz w:val="28"/>
          <w:szCs w:val="28"/>
        </w:rPr>
        <w:t xml:space="preserve">нным коллегией </w:t>
      </w:r>
      <w:r w:rsidR="0023394E" w:rsidRPr="00CC2137">
        <w:rPr>
          <w:sz w:val="28"/>
          <w:szCs w:val="28"/>
        </w:rPr>
        <w:t>Счётн</w:t>
      </w:r>
      <w:r w:rsidRPr="00CC2137">
        <w:rPr>
          <w:sz w:val="28"/>
          <w:szCs w:val="28"/>
        </w:rPr>
        <w:t>ой палаты РФ (протокол от 12.05.2012</w:t>
      </w:r>
      <w:proofErr w:type="gramEnd"/>
      <w:r w:rsidRPr="00CC2137">
        <w:rPr>
          <w:sz w:val="28"/>
          <w:szCs w:val="28"/>
        </w:rPr>
        <w:t xml:space="preserve"> № </w:t>
      </w:r>
      <w:proofErr w:type="gramStart"/>
      <w:r w:rsidRPr="00CC2137">
        <w:rPr>
          <w:sz w:val="28"/>
          <w:szCs w:val="28"/>
        </w:rPr>
        <w:t>21К (854)).</w:t>
      </w:r>
      <w:proofErr w:type="gramEnd"/>
    </w:p>
    <w:p w:rsidR="002B1F79" w:rsidRPr="008B6E14" w:rsidRDefault="002B1F79" w:rsidP="000B21B2">
      <w:pPr>
        <w:pStyle w:val="a8"/>
        <w:numPr>
          <w:ilvl w:val="1"/>
          <w:numId w:val="19"/>
        </w:numPr>
        <w:spacing w:after="0" w:line="228" w:lineRule="auto"/>
        <w:ind w:firstLine="709"/>
        <w:jc w:val="both"/>
        <w:rPr>
          <w:sz w:val="28"/>
          <w:szCs w:val="28"/>
        </w:rPr>
      </w:pPr>
      <w:proofErr w:type="gramStart"/>
      <w:r w:rsidRPr="00734F28">
        <w:rPr>
          <w:b/>
          <w:sz w:val="28"/>
          <w:szCs w:val="28"/>
        </w:rPr>
        <w:t xml:space="preserve">Целью </w:t>
      </w:r>
      <w:r>
        <w:rPr>
          <w:b/>
          <w:sz w:val="28"/>
          <w:szCs w:val="28"/>
        </w:rPr>
        <w:t>Стандарта</w:t>
      </w:r>
      <w:r w:rsidRPr="008B6E14">
        <w:rPr>
          <w:sz w:val="28"/>
          <w:szCs w:val="28"/>
        </w:rPr>
        <w:t xml:space="preserve"> является установление рекомендуемых для выполнения методов (способов), процедур, применяемых в процессе осуществления </w:t>
      </w:r>
      <w:r>
        <w:rPr>
          <w:sz w:val="28"/>
          <w:szCs w:val="28"/>
        </w:rPr>
        <w:t xml:space="preserve">КСП </w:t>
      </w:r>
      <w:r w:rsidR="00963118">
        <w:rPr>
          <w:sz w:val="28"/>
          <w:szCs w:val="28"/>
        </w:rPr>
        <w:t>Юрлинс</w:t>
      </w:r>
      <w:r w:rsidR="008D37CD">
        <w:rPr>
          <w:sz w:val="28"/>
          <w:szCs w:val="28"/>
        </w:rPr>
        <w:t>кого муниципального района</w:t>
      </w:r>
      <w:r w:rsidRPr="008B6E14">
        <w:rPr>
          <w:sz w:val="28"/>
          <w:szCs w:val="28"/>
        </w:rPr>
        <w:t xml:space="preserve"> аудита в сфере закупок, в том числе при проведении </w:t>
      </w:r>
      <w:r>
        <w:rPr>
          <w:sz w:val="28"/>
          <w:szCs w:val="28"/>
        </w:rPr>
        <w:t xml:space="preserve">комплекса </w:t>
      </w:r>
      <w:r w:rsidRPr="008B6E14">
        <w:rPr>
          <w:sz w:val="28"/>
          <w:szCs w:val="28"/>
        </w:rPr>
        <w:t>контрольных и экспертно-аналитических мероприятий по аудиту формирования и контролю исполнения бюджета,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roofErr w:type="gramEnd"/>
    </w:p>
    <w:p w:rsidR="002B1F79" w:rsidRPr="008B6E14" w:rsidRDefault="002B1F79" w:rsidP="000B21B2">
      <w:pPr>
        <w:pStyle w:val="32"/>
        <w:numPr>
          <w:ilvl w:val="1"/>
          <w:numId w:val="19"/>
        </w:numPr>
        <w:spacing w:after="0" w:line="228" w:lineRule="auto"/>
        <w:ind w:left="1429" w:hanging="720"/>
        <w:rPr>
          <w:sz w:val="28"/>
          <w:szCs w:val="28"/>
        </w:rPr>
      </w:pPr>
      <w:r w:rsidRPr="00734F28">
        <w:rPr>
          <w:b/>
          <w:sz w:val="28"/>
          <w:szCs w:val="28"/>
        </w:rPr>
        <w:t xml:space="preserve">В </w:t>
      </w:r>
      <w:r>
        <w:rPr>
          <w:b/>
          <w:sz w:val="28"/>
          <w:szCs w:val="28"/>
        </w:rPr>
        <w:t>Стандарт</w:t>
      </w:r>
      <w:r w:rsidR="00D429A3">
        <w:rPr>
          <w:b/>
          <w:sz w:val="28"/>
          <w:szCs w:val="28"/>
        </w:rPr>
        <w:t xml:space="preserve">е </w:t>
      </w:r>
      <w:r w:rsidRPr="00734F28">
        <w:rPr>
          <w:b/>
          <w:sz w:val="28"/>
          <w:szCs w:val="28"/>
        </w:rPr>
        <w:t xml:space="preserve"> </w:t>
      </w:r>
      <w:proofErr w:type="gramStart"/>
      <w:r w:rsidRPr="00734F28">
        <w:rPr>
          <w:b/>
          <w:sz w:val="28"/>
          <w:szCs w:val="28"/>
        </w:rPr>
        <w:t>определены</w:t>
      </w:r>
      <w:proofErr w:type="gramEnd"/>
      <w:r w:rsidRPr="004F0B29">
        <w:rPr>
          <w:b/>
          <w:sz w:val="28"/>
          <w:szCs w:val="28"/>
        </w:rPr>
        <w:t>:</w:t>
      </w:r>
    </w:p>
    <w:p w:rsidR="002B1F79" w:rsidRPr="008B6E14" w:rsidRDefault="000B21B2" w:rsidP="000B21B2">
      <w:pPr>
        <w:spacing w:line="228" w:lineRule="auto"/>
        <w:ind w:firstLine="709"/>
        <w:jc w:val="both"/>
        <w:rPr>
          <w:sz w:val="28"/>
          <w:szCs w:val="28"/>
        </w:rPr>
      </w:pPr>
      <w:r>
        <w:rPr>
          <w:sz w:val="28"/>
          <w:szCs w:val="28"/>
        </w:rPr>
        <w:t xml:space="preserve">- </w:t>
      </w:r>
      <w:r w:rsidR="002B1F79" w:rsidRPr="008B6E14">
        <w:rPr>
          <w:sz w:val="28"/>
          <w:szCs w:val="28"/>
        </w:rPr>
        <w:t>понятия, задачи, предмет и объекты аудита (контроля) в сфере закупок;</w:t>
      </w:r>
    </w:p>
    <w:p w:rsidR="002B1F79" w:rsidRPr="008B6E14" w:rsidRDefault="000B21B2" w:rsidP="000B21B2">
      <w:pPr>
        <w:spacing w:line="228" w:lineRule="auto"/>
        <w:ind w:firstLine="709"/>
        <w:jc w:val="both"/>
        <w:rPr>
          <w:sz w:val="28"/>
          <w:szCs w:val="28"/>
        </w:rPr>
      </w:pPr>
      <w:r>
        <w:rPr>
          <w:sz w:val="28"/>
          <w:szCs w:val="28"/>
        </w:rPr>
        <w:t xml:space="preserve">- </w:t>
      </w:r>
      <w:r w:rsidR="002B1F79" w:rsidRPr="008B6E14">
        <w:rPr>
          <w:sz w:val="28"/>
          <w:szCs w:val="28"/>
        </w:rPr>
        <w:t>основные источники информации для проведения аудита в сфере закупок;</w:t>
      </w:r>
    </w:p>
    <w:p w:rsidR="002B1F79" w:rsidRPr="008B6E14" w:rsidRDefault="000B21B2" w:rsidP="000B21B2">
      <w:pPr>
        <w:spacing w:line="228" w:lineRule="auto"/>
        <w:ind w:firstLine="709"/>
        <w:jc w:val="both"/>
        <w:rPr>
          <w:sz w:val="28"/>
          <w:szCs w:val="28"/>
        </w:rPr>
      </w:pPr>
      <w:r>
        <w:rPr>
          <w:sz w:val="28"/>
          <w:szCs w:val="28"/>
        </w:rPr>
        <w:t xml:space="preserve">- </w:t>
      </w:r>
      <w:r w:rsidR="002B1F79" w:rsidRPr="008B6E14">
        <w:rPr>
          <w:sz w:val="28"/>
          <w:szCs w:val="28"/>
        </w:rPr>
        <w:t>этапы, направления аудита в сфере закупок и их содержание;</w:t>
      </w:r>
    </w:p>
    <w:p w:rsidR="002B1F79" w:rsidRPr="008B6E14" w:rsidRDefault="000B21B2" w:rsidP="000B21B2">
      <w:pPr>
        <w:spacing w:line="228" w:lineRule="auto"/>
        <w:ind w:firstLine="709"/>
        <w:jc w:val="both"/>
        <w:rPr>
          <w:sz w:val="28"/>
          <w:szCs w:val="28"/>
        </w:rPr>
      </w:pPr>
      <w:r>
        <w:rPr>
          <w:sz w:val="28"/>
          <w:szCs w:val="28"/>
        </w:rPr>
        <w:t xml:space="preserve">- </w:t>
      </w:r>
      <w:r w:rsidR="002B1F79" w:rsidRPr="008B6E14">
        <w:rPr>
          <w:sz w:val="28"/>
          <w:szCs w:val="28"/>
        </w:rPr>
        <w:t xml:space="preserve">содержание и порядок комплексной оценки эффективности закупок с </w:t>
      </w:r>
      <w:r w:rsidR="00DA01D8">
        <w:rPr>
          <w:sz w:val="28"/>
          <w:szCs w:val="28"/>
        </w:rPr>
        <w:t>учёт</w:t>
      </w:r>
      <w:r w:rsidR="002B1F79" w:rsidRPr="008B6E14">
        <w:rPr>
          <w:sz w:val="28"/>
          <w:szCs w:val="28"/>
        </w:rPr>
        <w:t>ом обоснованности планируемых расходов на закупки;</w:t>
      </w:r>
    </w:p>
    <w:p w:rsidR="002B1F79" w:rsidRPr="008B6E14" w:rsidRDefault="000B21B2" w:rsidP="000B21B2">
      <w:pPr>
        <w:spacing w:line="228" w:lineRule="auto"/>
        <w:ind w:firstLine="709"/>
        <w:jc w:val="both"/>
        <w:rPr>
          <w:sz w:val="28"/>
          <w:szCs w:val="28"/>
        </w:rPr>
      </w:pPr>
      <w:r>
        <w:rPr>
          <w:sz w:val="28"/>
          <w:szCs w:val="28"/>
        </w:rPr>
        <w:t xml:space="preserve">- </w:t>
      </w:r>
      <w:r w:rsidR="002B1F79" w:rsidRPr="008B6E14">
        <w:rPr>
          <w:sz w:val="28"/>
          <w:szCs w:val="28"/>
        </w:rPr>
        <w:t>порядок подготовки и размещения обобщ</w:t>
      </w:r>
      <w:r w:rsidR="00DA01D8">
        <w:rPr>
          <w:sz w:val="28"/>
          <w:szCs w:val="28"/>
        </w:rPr>
        <w:t>ё</w:t>
      </w:r>
      <w:r w:rsidR="002B1F79" w:rsidRPr="008B6E14">
        <w:rPr>
          <w:sz w:val="28"/>
          <w:szCs w:val="28"/>
        </w:rPr>
        <w:t xml:space="preserve">нной информации о результатах аудита в сфере закупок в единой информационной системе в сфере закупок </w:t>
      </w:r>
      <w:r w:rsidR="002B1F79" w:rsidRPr="008B6E14">
        <w:rPr>
          <w:snapToGrid w:val="0"/>
          <w:sz w:val="28"/>
          <w:szCs w:val="28"/>
        </w:rPr>
        <w:t xml:space="preserve">(до момента ввода единой информационной системы в сфере закупок - на </w:t>
      </w:r>
      <w:r w:rsidR="002B1F79" w:rsidRPr="008B6E14">
        <w:rPr>
          <w:rFonts w:eastAsiaTheme="minorHAnsi"/>
          <w:sz w:val="28"/>
          <w:szCs w:val="28"/>
          <w:lang w:eastAsia="en-US"/>
        </w:rPr>
        <w:t xml:space="preserve">официальном сайте </w:t>
      </w:r>
      <w:r w:rsidR="00D429A3">
        <w:rPr>
          <w:rFonts w:eastAsiaTheme="minorHAnsi"/>
          <w:sz w:val="28"/>
          <w:szCs w:val="28"/>
          <w:lang w:eastAsia="en-US"/>
        </w:rPr>
        <w:t>Юрлинского муниципального района</w:t>
      </w:r>
      <w:r w:rsidR="002B1F79" w:rsidRPr="008B6E14">
        <w:rPr>
          <w:rFonts w:eastAsiaTheme="minorHAnsi"/>
          <w:sz w:val="28"/>
          <w:szCs w:val="28"/>
          <w:lang w:eastAsia="en-US"/>
        </w:rPr>
        <w:t>)</w:t>
      </w:r>
      <w:r w:rsidR="002B1F79" w:rsidRPr="008B6E14">
        <w:rPr>
          <w:sz w:val="28"/>
          <w:szCs w:val="28"/>
        </w:rPr>
        <w:t>.</w:t>
      </w:r>
    </w:p>
    <w:p w:rsidR="002B1F79" w:rsidRPr="008B6E14" w:rsidRDefault="002B1F79" w:rsidP="000B21B2">
      <w:pPr>
        <w:pStyle w:val="a8"/>
        <w:numPr>
          <w:ilvl w:val="1"/>
          <w:numId w:val="19"/>
        </w:numPr>
        <w:spacing w:after="0" w:line="228" w:lineRule="auto"/>
        <w:ind w:firstLine="709"/>
        <w:jc w:val="both"/>
        <w:rPr>
          <w:sz w:val="28"/>
          <w:szCs w:val="28"/>
        </w:rPr>
      </w:pPr>
      <w:r w:rsidRPr="008B6E14">
        <w:rPr>
          <w:sz w:val="28"/>
          <w:szCs w:val="28"/>
        </w:rPr>
        <w:t xml:space="preserve">Основные понятия, используемые в </w:t>
      </w:r>
      <w:r>
        <w:rPr>
          <w:sz w:val="28"/>
          <w:szCs w:val="28"/>
        </w:rPr>
        <w:t>Стандарте</w:t>
      </w:r>
      <w:r w:rsidRPr="008B6E14">
        <w:rPr>
          <w:sz w:val="28"/>
          <w:szCs w:val="28"/>
        </w:rPr>
        <w:t>, соответствуют понятиям, установленным в статье 3 Закона № 44-ФЗ.</w:t>
      </w:r>
    </w:p>
    <w:p w:rsidR="002B1F79" w:rsidRPr="008B6E14" w:rsidRDefault="002B1F79" w:rsidP="000B21B2">
      <w:pPr>
        <w:pStyle w:val="a8"/>
        <w:spacing w:after="0" w:line="228" w:lineRule="auto"/>
        <w:ind w:firstLine="709"/>
        <w:jc w:val="both"/>
        <w:rPr>
          <w:sz w:val="28"/>
          <w:szCs w:val="28"/>
        </w:rPr>
      </w:pPr>
    </w:p>
    <w:p w:rsidR="002B1F79" w:rsidRPr="008B6E14" w:rsidRDefault="002B1F79" w:rsidP="000B21B2">
      <w:pPr>
        <w:spacing w:line="228" w:lineRule="auto"/>
        <w:jc w:val="center"/>
        <w:rPr>
          <w:b/>
          <w:sz w:val="28"/>
          <w:szCs w:val="28"/>
        </w:rPr>
      </w:pPr>
      <w:r w:rsidRPr="008B6E14">
        <w:rPr>
          <w:b/>
          <w:sz w:val="28"/>
          <w:szCs w:val="28"/>
        </w:rPr>
        <w:t>2. Содержание аудита в сфере закупок</w:t>
      </w:r>
      <w:r w:rsidR="000B21B2">
        <w:rPr>
          <w:b/>
          <w:sz w:val="28"/>
          <w:szCs w:val="28"/>
        </w:rPr>
        <w:t>.</w:t>
      </w:r>
    </w:p>
    <w:p w:rsidR="002B1F79" w:rsidRPr="008B6E14" w:rsidRDefault="002B1F79" w:rsidP="000B21B2">
      <w:pPr>
        <w:autoSpaceDE w:val="0"/>
        <w:autoSpaceDN w:val="0"/>
        <w:adjustRightInd w:val="0"/>
        <w:spacing w:line="228" w:lineRule="auto"/>
        <w:ind w:firstLine="709"/>
        <w:jc w:val="both"/>
        <w:rPr>
          <w:b/>
          <w:color w:val="000000"/>
          <w:sz w:val="28"/>
          <w:szCs w:val="28"/>
        </w:rPr>
      </w:pPr>
    </w:p>
    <w:p w:rsidR="002B1F79" w:rsidRPr="008B6E14" w:rsidRDefault="002B1F79" w:rsidP="000B21B2">
      <w:pPr>
        <w:autoSpaceDE w:val="0"/>
        <w:autoSpaceDN w:val="0"/>
        <w:adjustRightInd w:val="0"/>
        <w:spacing w:line="228" w:lineRule="auto"/>
        <w:ind w:firstLine="709"/>
        <w:jc w:val="both"/>
        <w:rPr>
          <w:sz w:val="28"/>
          <w:szCs w:val="28"/>
        </w:rPr>
      </w:pPr>
      <w:r w:rsidRPr="004F0B29">
        <w:rPr>
          <w:b/>
          <w:color w:val="000000"/>
          <w:sz w:val="28"/>
          <w:szCs w:val="28"/>
        </w:rPr>
        <w:t>2.1.</w:t>
      </w:r>
      <w:r w:rsidRPr="008B6E14">
        <w:rPr>
          <w:color w:val="000000"/>
          <w:sz w:val="28"/>
          <w:szCs w:val="28"/>
        </w:rPr>
        <w:t xml:space="preserve"> </w:t>
      </w:r>
      <w:proofErr w:type="gramStart"/>
      <w:r w:rsidRPr="00734F28">
        <w:rPr>
          <w:b/>
          <w:color w:val="000000"/>
          <w:sz w:val="28"/>
          <w:szCs w:val="28"/>
        </w:rPr>
        <w:t xml:space="preserve">Аудит в сфере закупок </w:t>
      </w:r>
      <w:r w:rsidRPr="008B6E14">
        <w:rPr>
          <w:sz w:val="28"/>
          <w:szCs w:val="28"/>
        </w:rPr>
        <w:t>–</w:t>
      </w:r>
      <w:r w:rsidRPr="008B6E14">
        <w:rPr>
          <w:b/>
          <w:color w:val="000000"/>
          <w:sz w:val="28"/>
          <w:szCs w:val="28"/>
        </w:rPr>
        <w:t xml:space="preserve"> </w:t>
      </w:r>
      <w:r w:rsidRPr="008B6E14">
        <w:rPr>
          <w:color w:val="000000"/>
          <w:sz w:val="28"/>
          <w:szCs w:val="28"/>
        </w:rPr>
        <w:t xml:space="preserve">это </w:t>
      </w:r>
      <w:r w:rsidRPr="008B6E14">
        <w:rPr>
          <w:bCs/>
          <w:color w:val="000000"/>
          <w:sz w:val="28"/>
          <w:szCs w:val="28"/>
        </w:rPr>
        <w:t xml:space="preserve">вид внешнего государственного контроля, осуществляемого </w:t>
      </w:r>
      <w:r>
        <w:rPr>
          <w:bCs/>
          <w:color w:val="000000"/>
          <w:sz w:val="28"/>
          <w:szCs w:val="28"/>
        </w:rPr>
        <w:t xml:space="preserve">КСП </w:t>
      </w:r>
      <w:r w:rsidR="00232721">
        <w:rPr>
          <w:bCs/>
          <w:color w:val="000000"/>
          <w:sz w:val="28"/>
          <w:szCs w:val="28"/>
        </w:rPr>
        <w:t>Юрлин</w:t>
      </w:r>
      <w:r w:rsidR="008D37CD">
        <w:rPr>
          <w:bCs/>
          <w:color w:val="000000"/>
          <w:sz w:val="28"/>
          <w:szCs w:val="28"/>
        </w:rPr>
        <w:t>ского муниципального района</w:t>
      </w:r>
      <w:r w:rsidRPr="008B6E14">
        <w:rPr>
          <w:bCs/>
          <w:color w:val="000000"/>
          <w:sz w:val="28"/>
          <w:szCs w:val="28"/>
        </w:rPr>
        <w:t xml:space="preserve"> в соответствии с полномочиями, </w:t>
      </w:r>
      <w:r w:rsidRPr="00CC2137">
        <w:rPr>
          <w:bCs/>
          <w:sz w:val="28"/>
          <w:szCs w:val="28"/>
        </w:rPr>
        <w:t>установленными</w:t>
      </w:r>
      <w:r w:rsidR="00CC2137" w:rsidRPr="00CC2137">
        <w:rPr>
          <w:bCs/>
          <w:sz w:val="28"/>
          <w:szCs w:val="28"/>
        </w:rPr>
        <w:t xml:space="preserve"> разделом 10 Положения о Контрольно-счетной палате </w:t>
      </w:r>
      <w:r w:rsidR="00232721">
        <w:rPr>
          <w:bCs/>
          <w:sz w:val="28"/>
          <w:szCs w:val="28"/>
        </w:rPr>
        <w:t>Юрлин</w:t>
      </w:r>
      <w:r w:rsidR="00CC2137" w:rsidRPr="00CC2137">
        <w:rPr>
          <w:bCs/>
          <w:sz w:val="28"/>
          <w:szCs w:val="28"/>
        </w:rPr>
        <w:t>ского муниципального района</w:t>
      </w:r>
      <w:r w:rsidRPr="00CC2137">
        <w:rPr>
          <w:bCs/>
          <w:sz w:val="28"/>
          <w:szCs w:val="28"/>
        </w:rPr>
        <w:t>, целями которого является</w:t>
      </w:r>
      <w:r w:rsidRPr="00CC2137">
        <w:rPr>
          <w:sz w:val="28"/>
          <w:szCs w:val="28"/>
        </w:rPr>
        <w:t xml:space="preserve"> оценка обоснованности планирования закупок, реализуемости и эффективности закупок, </w:t>
      </w:r>
      <w:r w:rsidRPr="00CC2137">
        <w:rPr>
          <w:sz w:val="28"/>
          <w:szCs w:val="28"/>
        </w:rPr>
        <w:lastRenderedPageBreak/>
        <w:t>а также анализ и оценка результатов</w:t>
      </w:r>
      <w:r w:rsidRPr="008B6E14">
        <w:rPr>
          <w:sz w:val="28"/>
          <w:szCs w:val="28"/>
        </w:rPr>
        <w:t xml:space="preserve"> закупок, достижения целей осуществления закупок</w:t>
      </w:r>
      <w:r>
        <w:rPr>
          <w:sz w:val="28"/>
          <w:szCs w:val="28"/>
        </w:rPr>
        <w:t xml:space="preserve">, </w:t>
      </w:r>
      <w:r w:rsidRPr="008B6E14">
        <w:rPr>
          <w:sz w:val="28"/>
          <w:szCs w:val="28"/>
        </w:rPr>
        <w:t>определен</w:t>
      </w:r>
      <w:r>
        <w:rPr>
          <w:sz w:val="28"/>
          <w:szCs w:val="28"/>
        </w:rPr>
        <w:t>н</w:t>
      </w:r>
      <w:r w:rsidRPr="008B6E14">
        <w:rPr>
          <w:sz w:val="28"/>
          <w:szCs w:val="28"/>
        </w:rPr>
        <w:t>ы</w:t>
      </w:r>
      <w:r>
        <w:rPr>
          <w:sz w:val="28"/>
          <w:szCs w:val="28"/>
        </w:rPr>
        <w:t>х</w:t>
      </w:r>
      <w:r w:rsidRPr="008B6E14">
        <w:rPr>
          <w:sz w:val="28"/>
          <w:szCs w:val="28"/>
        </w:rPr>
        <w:t xml:space="preserve"> стать</w:t>
      </w:r>
      <w:r>
        <w:rPr>
          <w:sz w:val="28"/>
          <w:szCs w:val="28"/>
        </w:rPr>
        <w:t>ей</w:t>
      </w:r>
      <w:r w:rsidRPr="008B6E14">
        <w:rPr>
          <w:sz w:val="28"/>
          <w:szCs w:val="28"/>
        </w:rPr>
        <w:t xml:space="preserve"> 13 Закона № 44-ФЗ, а именно:</w:t>
      </w:r>
      <w:proofErr w:type="gramEnd"/>
    </w:p>
    <w:p w:rsidR="002B1F79" w:rsidRPr="005A2C93" w:rsidRDefault="000B21B2" w:rsidP="000B21B2">
      <w:pPr>
        <w:autoSpaceDE w:val="0"/>
        <w:autoSpaceDN w:val="0"/>
        <w:adjustRightInd w:val="0"/>
        <w:spacing w:line="228" w:lineRule="auto"/>
        <w:ind w:firstLine="709"/>
        <w:jc w:val="both"/>
        <w:rPr>
          <w:sz w:val="28"/>
          <w:szCs w:val="28"/>
        </w:rPr>
      </w:pPr>
      <w:bookmarkStart w:id="1" w:name="Par160"/>
      <w:bookmarkEnd w:id="1"/>
      <w:r>
        <w:rPr>
          <w:color w:val="000000"/>
          <w:sz w:val="28"/>
          <w:szCs w:val="28"/>
        </w:rPr>
        <w:t xml:space="preserve">- </w:t>
      </w:r>
      <w:r w:rsidR="002B1F79" w:rsidRPr="008B6E14">
        <w:rPr>
          <w:color w:val="000000"/>
          <w:sz w:val="28"/>
          <w:szCs w:val="28"/>
        </w:rPr>
        <w:t xml:space="preserve">достижение целей и реализации мероприятий, </w:t>
      </w:r>
      <w:r w:rsidR="002B1F79" w:rsidRPr="005A2C93">
        <w:rPr>
          <w:sz w:val="28"/>
          <w:szCs w:val="28"/>
        </w:rPr>
        <w:t>предусмотренных</w:t>
      </w:r>
      <w:r w:rsidR="005A2C93" w:rsidRPr="005A2C93">
        <w:rPr>
          <w:sz w:val="28"/>
          <w:szCs w:val="28"/>
        </w:rPr>
        <w:t xml:space="preserve"> муниципальными</w:t>
      </w:r>
      <w:r w:rsidR="002B1F79" w:rsidRPr="005A2C93">
        <w:rPr>
          <w:sz w:val="28"/>
          <w:szCs w:val="28"/>
        </w:rPr>
        <w:t xml:space="preserve"> программами (иными документами стратегического и программно-целевого планирования </w:t>
      </w:r>
      <w:r w:rsidR="005A2C93" w:rsidRPr="005A2C93">
        <w:rPr>
          <w:sz w:val="28"/>
          <w:szCs w:val="28"/>
        </w:rPr>
        <w:t>района</w:t>
      </w:r>
      <w:r w:rsidR="002B1F79" w:rsidRPr="005A2C93">
        <w:rPr>
          <w:sz w:val="28"/>
          <w:szCs w:val="28"/>
        </w:rPr>
        <w:t xml:space="preserve">); </w:t>
      </w:r>
    </w:p>
    <w:p w:rsidR="002B1F79" w:rsidRPr="005A2C93" w:rsidRDefault="000B21B2" w:rsidP="000B21B2">
      <w:pPr>
        <w:autoSpaceDE w:val="0"/>
        <w:autoSpaceDN w:val="0"/>
        <w:adjustRightInd w:val="0"/>
        <w:spacing w:line="228" w:lineRule="auto"/>
        <w:ind w:firstLine="709"/>
        <w:jc w:val="both"/>
        <w:rPr>
          <w:sz w:val="28"/>
          <w:szCs w:val="28"/>
        </w:rPr>
      </w:pPr>
      <w:bookmarkStart w:id="2" w:name="Par161"/>
      <w:bookmarkEnd w:id="2"/>
      <w:r w:rsidRPr="005A2C93">
        <w:rPr>
          <w:sz w:val="28"/>
          <w:szCs w:val="28"/>
        </w:rPr>
        <w:t xml:space="preserve">- </w:t>
      </w:r>
      <w:r w:rsidR="002B1F79" w:rsidRPr="005A2C93">
        <w:rPr>
          <w:sz w:val="28"/>
          <w:szCs w:val="28"/>
        </w:rPr>
        <w:t xml:space="preserve">выполнение функций и полномочий </w:t>
      </w:r>
      <w:r w:rsidR="005A2C93" w:rsidRPr="005A2C93">
        <w:rPr>
          <w:sz w:val="28"/>
          <w:szCs w:val="28"/>
        </w:rPr>
        <w:t>органов муниципального самоуправления, муниципальных органов, муниципальных казенных учреждений</w:t>
      </w:r>
      <w:r w:rsidR="002B1F79" w:rsidRPr="005A2C93">
        <w:rPr>
          <w:sz w:val="28"/>
          <w:szCs w:val="28"/>
        </w:rPr>
        <w:t>.</w:t>
      </w:r>
    </w:p>
    <w:p w:rsidR="002B1F79" w:rsidRPr="008B6E14" w:rsidRDefault="002B1F79" w:rsidP="000B21B2">
      <w:pPr>
        <w:spacing w:line="228" w:lineRule="auto"/>
        <w:ind w:firstLine="708"/>
        <w:jc w:val="both"/>
        <w:rPr>
          <w:snapToGrid w:val="0"/>
          <w:sz w:val="28"/>
          <w:szCs w:val="28"/>
        </w:rPr>
      </w:pPr>
      <w:r w:rsidRPr="00CF32AD">
        <w:rPr>
          <w:b/>
          <w:snapToGrid w:val="0"/>
          <w:sz w:val="28"/>
          <w:szCs w:val="28"/>
        </w:rPr>
        <w:t xml:space="preserve">Итогом </w:t>
      </w:r>
      <w:r>
        <w:rPr>
          <w:b/>
          <w:snapToGrid w:val="0"/>
          <w:sz w:val="28"/>
          <w:szCs w:val="28"/>
        </w:rPr>
        <w:t>аудита в сфере закупок</w:t>
      </w:r>
      <w:r w:rsidRPr="00CF32AD">
        <w:rPr>
          <w:b/>
          <w:snapToGrid w:val="0"/>
          <w:sz w:val="28"/>
          <w:szCs w:val="28"/>
        </w:rPr>
        <w:t xml:space="preserve"> должна стать</w:t>
      </w:r>
      <w:r w:rsidRPr="008B6E14">
        <w:rPr>
          <w:snapToGrid w:val="0"/>
          <w:sz w:val="28"/>
          <w:szCs w:val="28"/>
        </w:rPr>
        <w:t xml:space="preserve"> оценка уровня обеспечения государственных нужд с </w:t>
      </w:r>
      <w:r w:rsidR="00DA01D8">
        <w:rPr>
          <w:snapToGrid w:val="0"/>
          <w:sz w:val="28"/>
          <w:szCs w:val="28"/>
        </w:rPr>
        <w:t>учёт</w:t>
      </w:r>
      <w:r w:rsidRPr="008B6E14">
        <w:rPr>
          <w:snapToGrid w:val="0"/>
          <w:sz w:val="28"/>
          <w:szCs w:val="28"/>
        </w:rPr>
        <w:t>ом затрат бюджетных средств,</w:t>
      </w:r>
      <w:r w:rsidRPr="008B6E14">
        <w:t xml:space="preserve"> </w:t>
      </w:r>
      <w:r w:rsidRPr="008B6E14">
        <w:rPr>
          <w:snapToGrid w:val="0"/>
          <w:sz w:val="28"/>
          <w:szCs w:val="28"/>
        </w:rPr>
        <w:t>обоснованности планирования закупок, включая обоснованность цены закупки, реализуемости и эффективности осуществления указанных закупок. При этом</w:t>
      </w:r>
      <w:proofErr w:type="gramStart"/>
      <w:r w:rsidR="00DA01D8">
        <w:rPr>
          <w:snapToGrid w:val="0"/>
          <w:sz w:val="28"/>
          <w:szCs w:val="28"/>
        </w:rPr>
        <w:t>,</w:t>
      </w:r>
      <w:proofErr w:type="gramEnd"/>
      <w:r w:rsidRPr="008B6E14">
        <w:rPr>
          <w:snapToGrid w:val="0"/>
          <w:sz w:val="28"/>
          <w:szCs w:val="28"/>
        </w:rPr>
        <w:t xml:space="preserve"> оценке подлежат выполнение условий контрактов по срокам, </w:t>
      </w:r>
      <w:r w:rsidR="0023394E">
        <w:rPr>
          <w:snapToGrid w:val="0"/>
          <w:sz w:val="28"/>
          <w:szCs w:val="28"/>
        </w:rPr>
        <w:t>объём</w:t>
      </w:r>
      <w:r w:rsidRPr="008B6E14">
        <w:rPr>
          <w:snapToGrid w:val="0"/>
          <w:sz w:val="28"/>
          <w:szCs w:val="28"/>
        </w:rPr>
        <w:t>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2B1F79" w:rsidRPr="008B6E14" w:rsidRDefault="002B1F79" w:rsidP="000B21B2">
      <w:pPr>
        <w:spacing w:line="228" w:lineRule="auto"/>
        <w:ind w:firstLine="709"/>
        <w:jc w:val="both"/>
        <w:rPr>
          <w:sz w:val="28"/>
          <w:szCs w:val="28"/>
        </w:rPr>
      </w:pPr>
      <w:r w:rsidRPr="004F0B29">
        <w:rPr>
          <w:b/>
          <w:sz w:val="28"/>
          <w:szCs w:val="28"/>
        </w:rPr>
        <w:t>2.2.</w:t>
      </w:r>
      <w:r w:rsidRPr="008B6E14">
        <w:rPr>
          <w:sz w:val="28"/>
          <w:szCs w:val="28"/>
        </w:rPr>
        <w:t xml:space="preserve"> </w:t>
      </w:r>
      <w:r w:rsidRPr="00734F28">
        <w:rPr>
          <w:b/>
          <w:sz w:val="28"/>
          <w:szCs w:val="28"/>
        </w:rPr>
        <w:t>Задачи аудита в сфере закупок</w:t>
      </w:r>
      <w:r w:rsidRPr="004F0B29">
        <w:rPr>
          <w:b/>
          <w:sz w:val="28"/>
          <w:szCs w:val="28"/>
        </w:rPr>
        <w:t>:</w:t>
      </w:r>
    </w:p>
    <w:p w:rsidR="002B1F79" w:rsidRPr="008B6E14" w:rsidRDefault="000B21B2" w:rsidP="000B21B2">
      <w:pPr>
        <w:spacing w:line="228" w:lineRule="auto"/>
        <w:ind w:firstLine="709"/>
        <w:jc w:val="both"/>
        <w:rPr>
          <w:sz w:val="28"/>
          <w:szCs w:val="28"/>
        </w:rPr>
      </w:pPr>
      <w:r>
        <w:rPr>
          <w:rFonts w:eastAsiaTheme="minorHAnsi"/>
          <w:sz w:val="28"/>
          <w:szCs w:val="28"/>
          <w:lang w:eastAsia="en-US"/>
        </w:rPr>
        <w:t xml:space="preserve">- </w:t>
      </w:r>
      <w:r w:rsidR="002B1F79" w:rsidRPr="008B6E14">
        <w:rPr>
          <w:rFonts w:eastAsiaTheme="minorHAnsi"/>
          <w:sz w:val="28"/>
          <w:szCs w:val="28"/>
          <w:lang w:eastAsia="en-US"/>
        </w:rPr>
        <w:t>проверка,</w:t>
      </w:r>
      <w:r w:rsidR="002B1F79" w:rsidRPr="008B6E14">
        <w:rPr>
          <w:sz w:val="28"/>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2B1F79" w:rsidRPr="008B6E14" w:rsidRDefault="000B21B2" w:rsidP="000B21B2">
      <w:pPr>
        <w:autoSpaceDE w:val="0"/>
        <w:autoSpaceDN w:val="0"/>
        <w:adjustRightInd w:val="0"/>
        <w:spacing w:line="228" w:lineRule="auto"/>
        <w:ind w:firstLine="709"/>
        <w:jc w:val="both"/>
        <w:rPr>
          <w:rFonts w:eastAsiaTheme="minorHAnsi"/>
          <w:sz w:val="28"/>
          <w:szCs w:val="28"/>
          <w:lang w:eastAsia="en-US"/>
        </w:rPr>
      </w:pPr>
      <w:r>
        <w:rPr>
          <w:sz w:val="28"/>
          <w:szCs w:val="28"/>
        </w:rPr>
        <w:t xml:space="preserve">- </w:t>
      </w:r>
      <w:r w:rsidR="002B1F79" w:rsidRPr="008B6E14">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2B1F79" w:rsidRPr="008B6E14">
        <w:rPr>
          <w:rFonts w:eastAsiaTheme="minorHAnsi"/>
          <w:sz w:val="28"/>
          <w:szCs w:val="28"/>
          <w:lang w:eastAsia="en-US"/>
        </w:rPr>
        <w:t>.</w:t>
      </w:r>
    </w:p>
    <w:p w:rsidR="002B1F79" w:rsidRPr="008B6E14" w:rsidRDefault="002B1F79" w:rsidP="000B21B2">
      <w:pPr>
        <w:spacing w:line="228" w:lineRule="auto"/>
        <w:ind w:firstLine="709"/>
        <w:jc w:val="both"/>
        <w:rPr>
          <w:snapToGrid w:val="0"/>
          <w:sz w:val="28"/>
          <w:szCs w:val="28"/>
        </w:rPr>
      </w:pPr>
      <w:r w:rsidRPr="00734F28">
        <w:rPr>
          <w:b/>
          <w:snapToGrid w:val="0"/>
          <w:sz w:val="28"/>
          <w:szCs w:val="28"/>
        </w:rPr>
        <w:t>Аудит в сфере закупок должен охватывать все этапы</w:t>
      </w:r>
      <w:r w:rsidRPr="008B6E14">
        <w:rPr>
          <w:snapToGrid w:val="0"/>
          <w:sz w:val="28"/>
          <w:szCs w:val="28"/>
        </w:rPr>
        <w:t xml:space="preserve"> деятельности заказчика в сфере закупок в отношении каждого из государственных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2B1F79" w:rsidRPr="008B6E14" w:rsidRDefault="002B1F79" w:rsidP="000B21B2">
      <w:pPr>
        <w:spacing w:line="228" w:lineRule="auto"/>
        <w:ind w:firstLine="708"/>
        <w:jc w:val="both"/>
        <w:rPr>
          <w:sz w:val="28"/>
          <w:szCs w:val="28"/>
        </w:rPr>
      </w:pPr>
      <w:r w:rsidRPr="004F0B29">
        <w:rPr>
          <w:b/>
          <w:sz w:val="28"/>
          <w:szCs w:val="28"/>
        </w:rPr>
        <w:t>2.3.</w:t>
      </w:r>
      <w:r w:rsidRPr="008B6E14">
        <w:rPr>
          <w:sz w:val="28"/>
          <w:szCs w:val="28"/>
        </w:rPr>
        <w:t xml:space="preserve"> </w:t>
      </w:r>
      <w:r w:rsidRPr="00734F28">
        <w:rPr>
          <w:b/>
          <w:sz w:val="28"/>
          <w:szCs w:val="28"/>
        </w:rPr>
        <w:t>Предметом аудита в сфере закупок</w:t>
      </w:r>
      <w:r w:rsidRPr="008B6E14">
        <w:rPr>
          <w:sz w:val="28"/>
          <w:szCs w:val="28"/>
        </w:rPr>
        <w:t xml:space="preserve"> является процесс использования средств бюджета, средств бюджетов государственных внебюджетных фондов, а также в отдельных случаях средств региональных и муниципальных бюджетов, направляемых на закупки (далее – бюджетные средства) в соответствии с требованиями законодательства о контрактной системе в сфере закупок. </w:t>
      </w:r>
    </w:p>
    <w:p w:rsidR="002B1F79" w:rsidRPr="008B6E14" w:rsidRDefault="002B1F79" w:rsidP="000B21B2">
      <w:pPr>
        <w:autoSpaceDE w:val="0"/>
        <w:autoSpaceDN w:val="0"/>
        <w:adjustRightInd w:val="0"/>
        <w:spacing w:line="228" w:lineRule="auto"/>
        <w:ind w:firstLine="709"/>
        <w:jc w:val="both"/>
        <w:rPr>
          <w:sz w:val="28"/>
          <w:szCs w:val="28"/>
        </w:rPr>
      </w:pPr>
      <w:r w:rsidRPr="004F0B29">
        <w:rPr>
          <w:b/>
          <w:sz w:val="28"/>
          <w:szCs w:val="28"/>
        </w:rPr>
        <w:t>2.4.</w:t>
      </w:r>
      <w:r w:rsidRPr="008B6E14">
        <w:rPr>
          <w:sz w:val="28"/>
          <w:szCs w:val="28"/>
        </w:rPr>
        <w:t xml:space="preserve"> </w:t>
      </w:r>
      <w:r w:rsidRPr="00734F28">
        <w:rPr>
          <w:b/>
          <w:sz w:val="28"/>
          <w:szCs w:val="28"/>
        </w:rPr>
        <w:t>В процессе проведения аудита в сфере закупок</w:t>
      </w:r>
      <w:r w:rsidR="000B21B2">
        <w:rPr>
          <w:b/>
          <w:sz w:val="28"/>
          <w:szCs w:val="28"/>
        </w:rPr>
        <w:t>,</w:t>
      </w:r>
      <w:r w:rsidRPr="00734F28">
        <w:rPr>
          <w:b/>
          <w:sz w:val="28"/>
          <w:szCs w:val="28"/>
        </w:rPr>
        <w:t xml:space="preserve"> в пределах полномочий </w:t>
      </w:r>
      <w:r>
        <w:rPr>
          <w:b/>
          <w:sz w:val="28"/>
          <w:szCs w:val="28"/>
        </w:rPr>
        <w:t xml:space="preserve">КСП </w:t>
      </w:r>
      <w:r w:rsidR="00232721">
        <w:rPr>
          <w:b/>
          <w:sz w:val="28"/>
          <w:szCs w:val="28"/>
        </w:rPr>
        <w:t>Юрлин</w:t>
      </w:r>
      <w:r w:rsidR="001C4156">
        <w:rPr>
          <w:b/>
          <w:sz w:val="28"/>
          <w:szCs w:val="28"/>
        </w:rPr>
        <w:t xml:space="preserve">ского муниципального района </w:t>
      </w:r>
      <w:r w:rsidR="000B21B2">
        <w:rPr>
          <w:b/>
          <w:sz w:val="28"/>
          <w:szCs w:val="28"/>
        </w:rPr>
        <w:t xml:space="preserve">- </w:t>
      </w:r>
      <w:r w:rsidRPr="00734F28">
        <w:rPr>
          <w:b/>
          <w:sz w:val="28"/>
          <w:szCs w:val="28"/>
        </w:rPr>
        <w:t>проверяются, анализируются и оцениваются</w:t>
      </w:r>
      <w:r w:rsidRPr="004F0B29">
        <w:rPr>
          <w:b/>
          <w:sz w:val="28"/>
          <w:szCs w:val="28"/>
        </w:rPr>
        <w:t>:</w:t>
      </w:r>
    </w:p>
    <w:p w:rsidR="002B1F79" w:rsidRPr="008B6E14" w:rsidRDefault="000B21B2" w:rsidP="000B21B2">
      <w:pPr>
        <w:autoSpaceDE w:val="0"/>
        <w:autoSpaceDN w:val="0"/>
        <w:adjustRightInd w:val="0"/>
        <w:spacing w:line="228" w:lineRule="auto"/>
        <w:ind w:firstLine="709"/>
        <w:jc w:val="both"/>
        <w:rPr>
          <w:sz w:val="28"/>
          <w:szCs w:val="28"/>
        </w:rPr>
      </w:pPr>
      <w:r>
        <w:rPr>
          <w:sz w:val="28"/>
          <w:szCs w:val="28"/>
        </w:rPr>
        <w:t xml:space="preserve">- </w:t>
      </w:r>
      <w:proofErr w:type="gramStart"/>
      <w:r w:rsidR="002B1F79" w:rsidRPr="008B6E14">
        <w:rPr>
          <w:sz w:val="28"/>
          <w:szCs w:val="28"/>
        </w:rPr>
        <w:t>организация и процесс использования бюджетных средств начиная</w:t>
      </w:r>
      <w:proofErr w:type="gramEnd"/>
      <w:r w:rsidR="002B1F79" w:rsidRPr="008B6E14">
        <w:rPr>
          <w:sz w:val="28"/>
          <w:szCs w:val="28"/>
        </w:rPr>
        <w:t xml:space="preserve"> с этапа планирования закупок;</w:t>
      </w:r>
    </w:p>
    <w:p w:rsidR="002B1F79" w:rsidRPr="008B6E14" w:rsidRDefault="000B21B2" w:rsidP="000B21B2">
      <w:pPr>
        <w:autoSpaceDE w:val="0"/>
        <w:autoSpaceDN w:val="0"/>
        <w:adjustRightInd w:val="0"/>
        <w:spacing w:line="228" w:lineRule="auto"/>
        <w:ind w:firstLine="709"/>
        <w:jc w:val="both"/>
        <w:rPr>
          <w:sz w:val="28"/>
          <w:szCs w:val="28"/>
        </w:rPr>
      </w:pPr>
      <w:r>
        <w:rPr>
          <w:sz w:val="28"/>
          <w:szCs w:val="28"/>
        </w:rPr>
        <w:t xml:space="preserve">- </w:t>
      </w:r>
      <w:r w:rsidR="002B1F79" w:rsidRPr="008B6E14">
        <w:rPr>
          <w:sz w:val="28"/>
          <w:szCs w:val="28"/>
        </w:rPr>
        <w:t>законность, своевременность, обоснованность, целесообразность расходов на закупки;</w:t>
      </w:r>
    </w:p>
    <w:p w:rsidR="002B1F79" w:rsidRPr="008B6E14" w:rsidRDefault="000B21B2" w:rsidP="000B21B2">
      <w:pPr>
        <w:autoSpaceDE w:val="0"/>
        <w:autoSpaceDN w:val="0"/>
        <w:adjustRightInd w:val="0"/>
        <w:spacing w:line="228" w:lineRule="auto"/>
        <w:ind w:firstLine="709"/>
        <w:jc w:val="both"/>
        <w:rPr>
          <w:sz w:val="28"/>
          <w:szCs w:val="28"/>
        </w:rPr>
      </w:pPr>
      <w:r>
        <w:rPr>
          <w:sz w:val="28"/>
          <w:szCs w:val="28"/>
        </w:rPr>
        <w:t xml:space="preserve">- </w:t>
      </w:r>
      <w:r w:rsidR="002B1F79" w:rsidRPr="008B6E14">
        <w:rPr>
          <w:sz w:val="28"/>
          <w:szCs w:val="28"/>
        </w:rPr>
        <w:t>эффективность и результаты использования бюджетных средств;</w:t>
      </w:r>
    </w:p>
    <w:p w:rsidR="002B1F79" w:rsidRPr="008B6E14" w:rsidRDefault="000B21B2" w:rsidP="000B21B2">
      <w:pPr>
        <w:autoSpaceDE w:val="0"/>
        <w:autoSpaceDN w:val="0"/>
        <w:adjustRightInd w:val="0"/>
        <w:spacing w:line="228" w:lineRule="auto"/>
        <w:ind w:firstLine="709"/>
        <w:jc w:val="both"/>
        <w:rPr>
          <w:sz w:val="28"/>
          <w:szCs w:val="28"/>
        </w:rPr>
      </w:pPr>
      <w:r>
        <w:rPr>
          <w:sz w:val="28"/>
          <w:szCs w:val="28"/>
        </w:rPr>
        <w:t xml:space="preserve">- </w:t>
      </w:r>
      <w:r w:rsidR="002B1F79" w:rsidRPr="008B6E14">
        <w:rPr>
          <w:sz w:val="28"/>
          <w:szCs w:val="28"/>
        </w:rPr>
        <w:t>система ведомственного контроля в сфере закупок;</w:t>
      </w:r>
    </w:p>
    <w:p w:rsidR="002B1F79" w:rsidRPr="008B6E14" w:rsidRDefault="000B21B2" w:rsidP="000B21B2">
      <w:pPr>
        <w:autoSpaceDE w:val="0"/>
        <w:autoSpaceDN w:val="0"/>
        <w:adjustRightInd w:val="0"/>
        <w:spacing w:line="228" w:lineRule="auto"/>
        <w:ind w:firstLine="709"/>
        <w:jc w:val="both"/>
        <w:rPr>
          <w:sz w:val="28"/>
          <w:szCs w:val="28"/>
        </w:rPr>
      </w:pPr>
      <w:r>
        <w:rPr>
          <w:sz w:val="28"/>
          <w:szCs w:val="28"/>
        </w:rPr>
        <w:t xml:space="preserve">- </w:t>
      </w:r>
      <w:r w:rsidR="002B1F79" w:rsidRPr="008B6E14">
        <w:rPr>
          <w:sz w:val="28"/>
          <w:szCs w:val="28"/>
        </w:rPr>
        <w:t>система контроля в сфере закупок, осуществляемого заказчиком.</w:t>
      </w:r>
    </w:p>
    <w:p w:rsidR="002B1F79" w:rsidRPr="008B6E14" w:rsidRDefault="002B1F79" w:rsidP="000B21B2">
      <w:pPr>
        <w:autoSpaceDE w:val="0"/>
        <w:autoSpaceDN w:val="0"/>
        <w:adjustRightInd w:val="0"/>
        <w:spacing w:line="228" w:lineRule="auto"/>
        <w:ind w:firstLine="709"/>
        <w:jc w:val="both"/>
        <w:rPr>
          <w:sz w:val="28"/>
          <w:szCs w:val="28"/>
        </w:rPr>
      </w:pPr>
      <w:r w:rsidRPr="004F0B29">
        <w:rPr>
          <w:b/>
          <w:sz w:val="28"/>
          <w:szCs w:val="28"/>
        </w:rPr>
        <w:t>2.5.</w:t>
      </w:r>
      <w:r w:rsidRPr="00734F28">
        <w:rPr>
          <w:b/>
          <w:sz w:val="28"/>
          <w:szCs w:val="28"/>
        </w:rPr>
        <w:t xml:space="preserve"> Объектами аудита (контроля) в сфере закупок</w:t>
      </w:r>
      <w:r w:rsidRPr="008B6E14">
        <w:rPr>
          <w:sz w:val="28"/>
          <w:szCs w:val="28"/>
        </w:rPr>
        <w:t xml:space="preserve"> являются:</w:t>
      </w:r>
    </w:p>
    <w:p w:rsidR="002B1F79" w:rsidRDefault="000B21B2"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5A2C93">
        <w:rPr>
          <w:rFonts w:eastAsiaTheme="minorHAnsi"/>
          <w:sz w:val="28"/>
          <w:szCs w:val="28"/>
          <w:lang w:eastAsia="en-US"/>
        </w:rPr>
        <w:t>органы местного самоуправления, муниципальные органы, муниципальные казенные учреждения, осуществляющие закупки</w:t>
      </w:r>
      <w:r w:rsidR="002B1F79" w:rsidRPr="005A2C93">
        <w:rPr>
          <w:rFonts w:eastAsiaTheme="minorHAnsi"/>
          <w:sz w:val="28"/>
          <w:szCs w:val="28"/>
          <w:lang w:eastAsia="en-US"/>
        </w:rPr>
        <w:t>;</w:t>
      </w:r>
    </w:p>
    <w:p w:rsidR="005A2C93" w:rsidRPr="001C4156" w:rsidRDefault="005A2C93" w:rsidP="000B21B2">
      <w:pPr>
        <w:autoSpaceDE w:val="0"/>
        <w:autoSpaceDN w:val="0"/>
        <w:adjustRightInd w:val="0"/>
        <w:spacing w:line="228" w:lineRule="auto"/>
        <w:ind w:firstLine="709"/>
        <w:jc w:val="both"/>
        <w:rPr>
          <w:rFonts w:eastAsiaTheme="minorHAnsi"/>
          <w:color w:val="FF0000"/>
          <w:sz w:val="28"/>
          <w:szCs w:val="28"/>
          <w:lang w:eastAsia="en-US"/>
        </w:rPr>
      </w:pPr>
      <w:r>
        <w:rPr>
          <w:rFonts w:eastAsiaTheme="minorHAnsi"/>
          <w:sz w:val="28"/>
          <w:szCs w:val="28"/>
          <w:lang w:eastAsia="en-US"/>
        </w:rPr>
        <w:lastRenderedPageBreak/>
        <w:t>- бюджетные учреждения, осуществляющие закупки за счет субсидий, предоставленных из бюджета и иных средств (с учетом особенностей статьи 15 Закона №44-ФЗ);</w:t>
      </w:r>
    </w:p>
    <w:p w:rsidR="002B1F79" w:rsidRPr="001A1967" w:rsidRDefault="000B21B2" w:rsidP="000B21B2">
      <w:pPr>
        <w:autoSpaceDE w:val="0"/>
        <w:autoSpaceDN w:val="0"/>
        <w:adjustRightInd w:val="0"/>
        <w:spacing w:line="228" w:lineRule="auto"/>
        <w:ind w:firstLine="709"/>
        <w:jc w:val="both"/>
        <w:rPr>
          <w:rFonts w:eastAsiaTheme="minorHAnsi"/>
          <w:sz w:val="28"/>
          <w:szCs w:val="28"/>
          <w:lang w:eastAsia="en-US"/>
        </w:rPr>
      </w:pPr>
      <w:r w:rsidRPr="001A1967">
        <w:rPr>
          <w:rFonts w:eastAsiaTheme="minorHAnsi"/>
          <w:sz w:val="28"/>
          <w:szCs w:val="28"/>
          <w:lang w:eastAsia="en-US"/>
        </w:rPr>
        <w:t xml:space="preserve">- </w:t>
      </w:r>
      <w:r w:rsidR="002B1F79" w:rsidRPr="001A1967">
        <w:rPr>
          <w:rFonts w:eastAsiaTheme="minorHAnsi"/>
          <w:sz w:val="28"/>
          <w:szCs w:val="28"/>
          <w:lang w:eastAsia="en-US"/>
        </w:rPr>
        <w:t>автономные учреждения,</w:t>
      </w:r>
      <w:r w:rsidR="001A1967" w:rsidRPr="001A1967">
        <w:rPr>
          <w:rFonts w:eastAsiaTheme="minorHAnsi"/>
          <w:sz w:val="28"/>
          <w:szCs w:val="28"/>
          <w:lang w:eastAsia="en-US"/>
        </w:rPr>
        <w:t xml:space="preserve"> муниципальные</w:t>
      </w:r>
      <w:r w:rsidR="002B1F79" w:rsidRPr="001A1967">
        <w:rPr>
          <w:rFonts w:eastAsiaTheme="minorHAnsi"/>
          <w:sz w:val="28"/>
          <w:szCs w:val="28"/>
          <w:lang w:eastAsia="en-US"/>
        </w:rPr>
        <w:t xml:space="preserve"> унитарные предприятия при осуществлении капитальных вложений за счет бюджетных средств в объекты </w:t>
      </w:r>
      <w:r w:rsidR="001A1967" w:rsidRPr="001A1967">
        <w:rPr>
          <w:rFonts w:eastAsiaTheme="minorHAnsi"/>
          <w:sz w:val="28"/>
          <w:szCs w:val="28"/>
          <w:lang w:eastAsia="en-US"/>
        </w:rPr>
        <w:t>муниципальной</w:t>
      </w:r>
      <w:r w:rsidR="002B1F79" w:rsidRPr="001A1967">
        <w:rPr>
          <w:rFonts w:eastAsiaTheme="minorHAnsi"/>
          <w:sz w:val="28"/>
          <w:szCs w:val="28"/>
          <w:lang w:eastAsia="en-US"/>
        </w:rPr>
        <w:t xml:space="preserve"> собственности (при планировании и осуществлении ими закупок); </w:t>
      </w:r>
    </w:p>
    <w:p w:rsidR="002B1F79" w:rsidRPr="001A1967" w:rsidRDefault="000B21B2" w:rsidP="000B21B2">
      <w:pPr>
        <w:autoSpaceDE w:val="0"/>
        <w:autoSpaceDN w:val="0"/>
        <w:adjustRightInd w:val="0"/>
        <w:spacing w:line="228" w:lineRule="auto"/>
        <w:ind w:firstLine="709"/>
        <w:jc w:val="both"/>
        <w:rPr>
          <w:rFonts w:eastAsiaTheme="minorHAnsi"/>
          <w:sz w:val="28"/>
          <w:szCs w:val="28"/>
          <w:lang w:eastAsia="en-US"/>
        </w:rPr>
      </w:pPr>
      <w:r w:rsidRPr="001A1967">
        <w:rPr>
          <w:rFonts w:eastAsiaTheme="minorHAnsi"/>
          <w:sz w:val="28"/>
          <w:szCs w:val="28"/>
          <w:lang w:eastAsia="en-US"/>
        </w:rPr>
        <w:t xml:space="preserve">- </w:t>
      </w:r>
      <w:r w:rsidR="002B1F79" w:rsidRPr="001A1967">
        <w:rPr>
          <w:rFonts w:eastAsiaTheme="minorHAnsi"/>
          <w:sz w:val="28"/>
          <w:szCs w:val="28"/>
          <w:lang w:eastAsia="en-US"/>
        </w:rPr>
        <w:t xml:space="preserve">юридические лица, не являющиеся </w:t>
      </w:r>
      <w:r w:rsidR="001A1967" w:rsidRPr="001A1967">
        <w:rPr>
          <w:rFonts w:eastAsiaTheme="minorHAnsi"/>
          <w:sz w:val="28"/>
          <w:szCs w:val="28"/>
          <w:lang w:eastAsia="en-US"/>
        </w:rPr>
        <w:t xml:space="preserve">муниципальными </w:t>
      </w:r>
      <w:r w:rsidR="002B1F79" w:rsidRPr="001A1967">
        <w:rPr>
          <w:rFonts w:eastAsiaTheme="minorHAnsi"/>
          <w:sz w:val="28"/>
          <w:szCs w:val="28"/>
          <w:lang w:eastAsia="en-US"/>
        </w:rPr>
        <w:t xml:space="preserve"> учреждениями, </w:t>
      </w:r>
      <w:r w:rsidR="001A1967" w:rsidRPr="001A1967">
        <w:rPr>
          <w:rFonts w:eastAsiaTheme="minorHAnsi"/>
          <w:sz w:val="28"/>
          <w:szCs w:val="28"/>
          <w:lang w:eastAsia="en-US"/>
        </w:rPr>
        <w:t>муниципальными</w:t>
      </w:r>
      <w:r w:rsidR="002B1F79" w:rsidRPr="001A1967">
        <w:rPr>
          <w:rFonts w:eastAsiaTheme="minorHAnsi"/>
          <w:sz w:val="28"/>
          <w:szCs w:val="28"/>
          <w:lang w:eastAsia="en-US"/>
        </w:rPr>
        <w:t xml:space="preserve">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w:t>
      </w:r>
      <w:r w:rsidRPr="001A1967">
        <w:rPr>
          <w:rFonts w:eastAsiaTheme="minorHAnsi"/>
          <w:sz w:val="28"/>
          <w:szCs w:val="28"/>
          <w:lang w:eastAsia="en-US"/>
        </w:rPr>
        <w:t>ё</w:t>
      </w:r>
      <w:r w:rsidR="002B1F79" w:rsidRPr="001A1967">
        <w:rPr>
          <w:rFonts w:eastAsiaTheme="minorHAnsi"/>
          <w:sz w:val="28"/>
          <w:szCs w:val="28"/>
          <w:lang w:eastAsia="en-US"/>
        </w:rPr>
        <w:t xml:space="preserve">т бюджетных инвестиций (в случаях и в пределах, которые определены в соответствии с бюджетным законодательством); </w:t>
      </w:r>
    </w:p>
    <w:p w:rsidR="002B1F79" w:rsidRPr="001A1967" w:rsidRDefault="000B21B2" w:rsidP="000B21B2">
      <w:pPr>
        <w:autoSpaceDE w:val="0"/>
        <w:autoSpaceDN w:val="0"/>
        <w:adjustRightInd w:val="0"/>
        <w:spacing w:line="228" w:lineRule="auto"/>
        <w:ind w:firstLine="709"/>
        <w:jc w:val="both"/>
        <w:rPr>
          <w:rFonts w:eastAsiaTheme="minorHAnsi"/>
          <w:sz w:val="28"/>
          <w:szCs w:val="28"/>
          <w:lang w:eastAsia="en-US"/>
        </w:rPr>
      </w:pPr>
      <w:r w:rsidRPr="001A1967">
        <w:rPr>
          <w:rFonts w:eastAsiaTheme="minorHAnsi"/>
          <w:sz w:val="28"/>
          <w:szCs w:val="28"/>
          <w:lang w:eastAsia="en-US"/>
        </w:rPr>
        <w:t xml:space="preserve">- </w:t>
      </w:r>
      <w:r w:rsidR="002B1F79" w:rsidRPr="001A1967">
        <w:rPr>
          <w:rFonts w:eastAsiaTheme="minorHAnsi"/>
          <w:sz w:val="28"/>
          <w:szCs w:val="28"/>
          <w:lang w:eastAsia="en-US"/>
        </w:rPr>
        <w:t xml:space="preserve">бюджетные учреждения, автономные учреждения, </w:t>
      </w:r>
      <w:r w:rsidR="001A1967" w:rsidRPr="001A1967">
        <w:rPr>
          <w:rFonts w:eastAsiaTheme="minorHAnsi"/>
          <w:sz w:val="28"/>
          <w:szCs w:val="28"/>
          <w:lang w:eastAsia="en-US"/>
        </w:rPr>
        <w:t>муниципальные</w:t>
      </w:r>
      <w:r w:rsidR="002B1F79" w:rsidRPr="001A1967">
        <w:rPr>
          <w:rFonts w:eastAsiaTheme="minorHAnsi"/>
          <w:sz w:val="28"/>
          <w:szCs w:val="28"/>
          <w:lang w:eastAsia="en-US"/>
        </w:rPr>
        <w:t xml:space="preserve"> унитарные предприятия, которым в соответствии с бюджетным законодательством </w:t>
      </w:r>
      <w:r w:rsidR="001A1967" w:rsidRPr="001A1967">
        <w:rPr>
          <w:rFonts w:eastAsiaTheme="minorHAnsi"/>
          <w:sz w:val="28"/>
          <w:szCs w:val="28"/>
          <w:lang w:eastAsia="en-US"/>
        </w:rPr>
        <w:t>органы местного самоуправления</w:t>
      </w:r>
      <w:r w:rsidR="002B1F79" w:rsidRPr="001A1967">
        <w:rPr>
          <w:rFonts w:eastAsiaTheme="minorHAnsi"/>
          <w:sz w:val="28"/>
          <w:szCs w:val="28"/>
          <w:lang w:eastAsia="en-US"/>
        </w:rPr>
        <w:t>, являющиеся заказчиками, передали свои полномочия на осуществление закупок;</w:t>
      </w:r>
    </w:p>
    <w:p w:rsidR="002B1F79" w:rsidRPr="001A1967" w:rsidRDefault="000B21B2" w:rsidP="000B21B2">
      <w:pPr>
        <w:autoSpaceDE w:val="0"/>
        <w:autoSpaceDN w:val="0"/>
        <w:adjustRightInd w:val="0"/>
        <w:spacing w:line="228" w:lineRule="auto"/>
        <w:ind w:firstLine="709"/>
        <w:jc w:val="both"/>
        <w:rPr>
          <w:rFonts w:eastAsiaTheme="minorHAnsi"/>
          <w:sz w:val="28"/>
          <w:szCs w:val="28"/>
          <w:lang w:eastAsia="en-US"/>
        </w:rPr>
      </w:pPr>
      <w:r w:rsidRPr="001A1967">
        <w:rPr>
          <w:rFonts w:eastAsiaTheme="minorHAnsi"/>
          <w:sz w:val="28"/>
          <w:szCs w:val="28"/>
          <w:lang w:eastAsia="en-US"/>
        </w:rPr>
        <w:t xml:space="preserve">- </w:t>
      </w:r>
      <w:r w:rsidR="001A1967" w:rsidRPr="001A1967">
        <w:rPr>
          <w:rFonts w:eastAsiaTheme="minorHAnsi"/>
          <w:sz w:val="28"/>
          <w:szCs w:val="28"/>
          <w:lang w:eastAsia="en-US"/>
        </w:rPr>
        <w:t>муниципальные</w:t>
      </w:r>
      <w:r w:rsidR="002B1F79" w:rsidRPr="001A1967">
        <w:rPr>
          <w:rFonts w:eastAsiaTheme="minorHAnsi"/>
          <w:sz w:val="28"/>
          <w:szCs w:val="28"/>
          <w:lang w:eastAsia="en-US"/>
        </w:rPr>
        <w:t xml:space="preserve"> органы, каз</w:t>
      </w:r>
      <w:r w:rsidRPr="001A1967">
        <w:rPr>
          <w:rFonts w:eastAsiaTheme="minorHAnsi"/>
          <w:sz w:val="28"/>
          <w:szCs w:val="28"/>
          <w:lang w:eastAsia="en-US"/>
        </w:rPr>
        <w:t>ё</w:t>
      </w:r>
      <w:r w:rsidR="002B1F79" w:rsidRPr="001A1967">
        <w:rPr>
          <w:rFonts w:eastAsiaTheme="minorHAnsi"/>
          <w:sz w:val="28"/>
          <w:szCs w:val="28"/>
          <w:lang w:eastAsia="en-US"/>
        </w:rPr>
        <w:t>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Законом № 44-ФЗ).</w:t>
      </w:r>
    </w:p>
    <w:p w:rsidR="002B1F79" w:rsidRPr="001A1967" w:rsidRDefault="002B1F79" w:rsidP="000B21B2">
      <w:pPr>
        <w:autoSpaceDE w:val="0"/>
        <w:autoSpaceDN w:val="0"/>
        <w:adjustRightInd w:val="0"/>
        <w:spacing w:line="228" w:lineRule="auto"/>
        <w:ind w:firstLine="709"/>
        <w:jc w:val="both"/>
        <w:rPr>
          <w:sz w:val="28"/>
          <w:szCs w:val="28"/>
        </w:rPr>
      </w:pPr>
      <w:r w:rsidRPr="001A1967">
        <w:rPr>
          <w:sz w:val="28"/>
          <w:szCs w:val="28"/>
        </w:rPr>
        <w:t>В рамках контрольных мероприятий</w:t>
      </w:r>
      <w:r w:rsidR="000B21B2" w:rsidRPr="001A1967">
        <w:rPr>
          <w:sz w:val="28"/>
          <w:szCs w:val="28"/>
        </w:rPr>
        <w:t>,</w:t>
      </w:r>
      <w:r w:rsidRPr="001A1967">
        <w:rPr>
          <w:sz w:val="28"/>
          <w:szCs w:val="28"/>
        </w:rPr>
        <w:t xml:space="preserve"> оцениваются</w:t>
      </w:r>
      <w:r w:rsidR="000B21B2" w:rsidRPr="001A1967">
        <w:rPr>
          <w:sz w:val="28"/>
          <w:szCs w:val="28"/>
        </w:rPr>
        <w:t>:</w:t>
      </w:r>
      <w:r w:rsidRPr="001A1967">
        <w:rPr>
          <w:sz w:val="28"/>
          <w:szCs w:val="28"/>
        </w:rPr>
        <w:t xml:space="preserve">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2B1F79" w:rsidRPr="001A1967" w:rsidRDefault="002B1F79" w:rsidP="000B21B2">
      <w:pPr>
        <w:autoSpaceDE w:val="0"/>
        <w:autoSpaceDN w:val="0"/>
        <w:adjustRightInd w:val="0"/>
        <w:spacing w:line="228" w:lineRule="auto"/>
        <w:ind w:firstLine="709"/>
        <w:jc w:val="both"/>
        <w:rPr>
          <w:rFonts w:eastAsiaTheme="minorHAnsi"/>
          <w:sz w:val="28"/>
          <w:szCs w:val="28"/>
          <w:lang w:eastAsia="en-US"/>
        </w:rPr>
      </w:pPr>
      <w:r w:rsidRPr="001A1967">
        <w:rPr>
          <w:rFonts w:eastAsiaTheme="minorHAnsi"/>
          <w:b/>
          <w:sz w:val="28"/>
          <w:szCs w:val="28"/>
          <w:lang w:eastAsia="en-US"/>
        </w:rPr>
        <w:t xml:space="preserve">2.7. </w:t>
      </w:r>
      <w:r w:rsidRPr="001A1967">
        <w:rPr>
          <w:rFonts w:eastAsiaTheme="minorHAnsi"/>
          <w:sz w:val="28"/>
          <w:szCs w:val="28"/>
          <w:lang w:eastAsia="en-US"/>
        </w:rPr>
        <w:t>При проведении контрольных мероприятий</w:t>
      </w:r>
      <w:r w:rsidR="000B21B2" w:rsidRPr="001A1967">
        <w:rPr>
          <w:rFonts w:eastAsiaTheme="minorHAnsi"/>
          <w:sz w:val="28"/>
          <w:szCs w:val="28"/>
          <w:lang w:eastAsia="en-US"/>
        </w:rPr>
        <w:t>,</w:t>
      </w:r>
      <w:r w:rsidRPr="001A1967">
        <w:rPr>
          <w:rFonts w:eastAsiaTheme="minorHAnsi"/>
          <w:sz w:val="28"/>
          <w:szCs w:val="28"/>
          <w:lang w:eastAsia="en-US"/>
        </w:rPr>
        <w:t xml:space="preserve"> необходимо учитывать сроки вступления в силу отдельных положений Закона № 44-ФЗ (статьи 112, 114).</w:t>
      </w:r>
    </w:p>
    <w:p w:rsidR="002B1F79" w:rsidRPr="001C4156" w:rsidRDefault="002B1F79" w:rsidP="000B21B2">
      <w:pPr>
        <w:autoSpaceDE w:val="0"/>
        <w:autoSpaceDN w:val="0"/>
        <w:adjustRightInd w:val="0"/>
        <w:spacing w:line="228" w:lineRule="auto"/>
        <w:ind w:firstLine="709"/>
        <w:jc w:val="both"/>
        <w:rPr>
          <w:rFonts w:eastAsiaTheme="minorHAnsi"/>
          <w:color w:val="FF0000"/>
          <w:sz w:val="28"/>
          <w:szCs w:val="28"/>
          <w:lang w:eastAsia="en-US"/>
        </w:rPr>
      </w:pPr>
    </w:p>
    <w:p w:rsidR="002B1F79" w:rsidRPr="008B6E14" w:rsidRDefault="002B1F79" w:rsidP="000B21B2">
      <w:pPr>
        <w:spacing w:line="228" w:lineRule="auto"/>
        <w:jc w:val="center"/>
        <w:rPr>
          <w:b/>
          <w:sz w:val="28"/>
          <w:szCs w:val="28"/>
        </w:rPr>
      </w:pPr>
      <w:r w:rsidRPr="008B6E14">
        <w:rPr>
          <w:b/>
          <w:sz w:val="28"/>
          <w:szCs w:val="28"/>
        </w:rPr>
        <w:t>3. Источники информации для проведения аудита в сфере закупок</w:t>
      </w:r>
      <w:r w:rsidR="000B21B2">
        <w:rPr>
          <w:b/>
          <w:sz w:val="28"/>
          <w:szCs w:val="28"/>
        </w:rPr>
        <w:t>.</w:t>
      </w:r>
    </w:p>
    <w:p w:rsidR="002B1F79" w:rsidRPr="008B6E14" w:rsidRDefault="002B1F79" w:rsidP="000B21B2">
      <w:pPr>
        <w:spacing w:line="228" w:lineRule="auto"/>
        <w:ind w:firstLine="709"/>
        <w:jc w:val="both"/>
        <w:rPr>
          <w:snapToGrid w:val="0"/>
          <w:sz w:val="28"/>
          <w:szCs w:val="28"/>
        </w:rPr>
      </w:pPr>
    </w:p>
    <w:p w:rsidR="002B1F79" w:rsidRPr="008B6E14" w:rsidRDefault="002B1F79" w:rsidP="000B21B2">
      <w:pPr>
        <w:spacing w:line="228" w:lineRule="auto"/>
        <w:ind w:firstLine="709"/>
        <w:jc w:val="both"/>
        <w:rPr>
          <w:snapToGrid w:val="0"/>
          <w:sz w:val="28"/>
          <w:szCs w:val="28"/>
        </w:rPr>
      </w:pPr>
      <w:r w:rsidRPr="008B6E14">
        <w:rPr>
          <w:snapToGrid w:val="0"/>
          <w:sz w:val="28"/>
          <w:szCs w:val="28"/>
        </w:rPr>
        <w:t>При проведен</w:t>
      </w:r>
      <w:proofErr w:type="gramStart"/>
      <w:r w:rsidRPr="008B6E14">
        <w:rPr>
          <w:snapToGrid w:val="0"/>
          <w:sz w:val="28"/>
          <w:szCs w:val="28"/>
        </w:rPr>
        <w:t>ии ау</w:t>
      </w:r>
      <w:proofErr w:type="gramEnd"/>
      <w:r w:rsidRPr="008B6E14">
        <w:rPr>
          <w:snapToGrid w:val="0"/>
          <w:sz w:val="28"/>
          <w:szCs w:val="28"/>
        </w:rPr>
        <w:t xml:space="preserve">дита в сфере закупок </w:t>
      </w:r>
      <w:r w:rsidRPr="00734F28">
        <w:rPr>
          <w:b/>
          <w:snapToGrid w:val="0"/>
          <w:sz w:val="28"/>
          <w:szCs w:val="28"/>
        </w:rPr>
        <w:t>рекомендуется использовать следующие источники информации</w:t>
      </w:r>
      <w:r w:rsidRPr="004F0B29">
        <w:rPr>
          <w:b/>
          <w:snapToGrid w:val="0"/>
          <w:sz w:val="28"/>
          <w:szCs w:val="28"/>
        </w:rPr>
        <w:t>:</w:t>
      </w:r>
    </w:p>
    <w:p w:rsidR="002B1F79" w:rsidRPr="008B6E14" w:rsidRDefault="002B1F79" w:rsidP="000B21B2">
      <w:pPr>
        <w:spacing w:line="228" w:lineRule="auto"/>
        <w:ind w:firstLine="709"/>
        <w:jc w:val="both"/>
        <w:rPr>
          <w:snapToGrid w:val="0"/>
          <w:sz w:val="28"/>
          <w:szCs w:val="28"/>
        </w:rPr>
      </w:pPr>
      <w:proofErr w:type="gramStart"/>
      <w:r w:rsidRPr="008B6E14">
        <w:rPr>
          <w:snapToGrid w:val="0"/>
          <w:sz w:val="28"/>
          <w:szCs w:val="28"/>
        </w:rPr>
        <w:t xml:space="preserve">1) </w:t>
      </w:r>
      <w:r>
        <w:rPr>
          <w:snapToGrid w:val="0"/>
          <w:sz w:val="28"/>
          <w:szCs w:val="28"/>
        </w:rPr>
        <w:t xml:space="preserve">законодательство о контрактной системе, включая </w:t>
      </w:r>
      <w:r w:rsidRPr="008B6E14">
        <w:rPr>
          <w:snapToGrid w:val="0"/>
          <w:sz w:val="28"/>
          <w:szCs w:val="28"/>
        </w:rPr>
        <w:t xml:space="preserve">Закон № 44-ФЗ </w:t>
      </w:r>
      <w:r w:rsidRPr="008B6E14">
        <w:rPr>
          <w:rFonts w:eastAsiaTheme="minorHAnsi"/>
          <w:sz w:val="28"/>
          <w:szCs w:val="28"/>
          <w:lang w:eastAsia="en-US"/>
        </w:rPr>
        <w:t>и иные нормативные правовые акты о контрактной системе в сфере закупок</w:t>
      </w:r>
      <w:r w:rsidRPr="008B6E14">
        <w:rPr>
          <w:snapToGrid w:val="0"/>
          <w:sz w:val="28"/>
          <w:szCs w:val="28"/>
        </w:rPr>
        <w:t xml:space="preserve">, в частности, принятые в соответствии с Планом мероприятий по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574B2E">
        <w:rPr>
          <w:snapToGrid w:val="0"/>
          <w:sz w:val="28"/>
          <w:szCs w:val="28"/>
        </w:rPr>
        <w:t>утверждённ</w:t>
      </w:r>
      <w:r w:rsidRPr="008B6E14">
        <w:rPr>
          <w:snapToGrid w:val="0"/>
          <w:sz w:val="28"/>
          <w:szCs w:val="28"/>
        </w:rPr>
        <w:t>ым Правительством Российской Федерации;</w:t>
      </w:r>
      <w:proofErr w:type="gramEnd"/>
    </w:p>
    <w:p w:rsidR="002B1F79" w:rsidRPr="008B6E14" w:rsidRDefault="002B1F79" w:rsidP="000B21B2">
      <w:pPr>
        <w:spacing w:line="228" w:lineRule="auto"/>
        <w:ind w:firstLine="709"/>
        <w:jc w:val="both"/>
        <w:rPr>
          <w:snapToGrid w:val="0"/>
          <w:sz w:val="28"/>
          <w:szCs w:val="28"/>
        </w:rPr>
      </w:pPr>
      <w:r w:rsidRPr="008B6E14">
        <w:rPr>
          <w:snapToGrid w:val="0"/>
          <w:sz w:val="28"/>
          <w:szCs w:val="28"/>
        </w:rPr>
        <w:t xml:space="preserve">2) </w:t>
      </w:r>
      <w:r>
        <w:rPr>
          <w:snapToGrid w:val="0"/>
          <w:sz w:val="28"/>
          <w:szCs w:val="28"/>
        </w:rPr>
        <w:t>внутренние</w:t>
      </w:r>
      <w:r w:rsidRPr="008B6E14">
        <w:rPr>
          <w:snapToGrid w:val="0"/>
          <w:sz w:val="28"/>
          <w:szCs w:val="28"/>
        </w:rPr>
        <w:t xml:space="preserve"> документы заказчика: </w:t>
      </w:r>
    </w:p>
    <w:p w:rsidR="002B1F79" w:rsidRPr="008B6E14" w:rsidRDefault="00574B2E" w:rsidP="000B21B2">
      <w:pPr>
        <w:spacing w:line="228" w:lineRule="auto"/>
        <w:ind w:firstLine="708"/>
        <w:jc w:val="both"/>
        <w:rPr>
          <w:snapToGrid w:val="0"/>
          <w:sz w:val="28"/>
          <w:szCs w:val="28"/>
        </w:rPr>
      </w:pPr>
      <w:r>
        <w:rPr>
          <w:snapToGrid w:val="0"/>
          <w:sz w:val="28"/>
          <w:szCs w:val="28"/>
        </w:rPr>
        <w:t xml:space="preserve">- </w:t>
      </w:r>
      <w:r w:rsidR="002B1F79" w:rsidRPr="008B6E14">
        <w:rPr>
          <w:snapToGrid w:val="0"/>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2B1F79" w:rsidRPr="008B6E14" w:rsidRDefault="00574B2E" w:rsidP="000B21B2">
      <w:pPr>
        <w:spacing w:line="228" w:lineRule="auto"/>
        <w:ind w:firstLine="708"/>
        <w:jc w:val="both"/>
        <w:rPr>
          <w:snapToGrid w:val="0"/>
          <w:sz w:val="28"/>
          <w:szCs w:val="28"/>
        </w:rPr>
      </w:pPr>
      <w:r>
        <w:rPr>
          <w:snapToGrid w:val="0"/>
          <w:sz w:val="28"/>
          <w:szCs w:val="28"/>
        </w:rPr>
        <w:t xml:space="preserve">- </w:t>
      </w:r>
      <w:r w:rsidR="002B1F79" w:rsidRPr="008B6E14">
        <w:rPr>
          <w:snapToGrid w:val="0"/>
          <w:sz w:val="28"/>
          <w:szCs w:val="28"/>
        </w:rPr>
        <w:t xml:space="preserve">документ о создании и регламентации работы комиссии (комиссий) по осуществлению закупок; </w:t>
      </w:r>
    </w:p>
    <w:p w:rsidR="002B1F79" w:rsidRPr="008B6E14" w:rsidRDefault="00574B2E" w:rsidP="000B21B2">
      <w:pPr>
        <w:spacing w:line="228" w:lineRule="auto"/>
        <w:ind w:firstLine="708"/>
        <w:jc w:val="both"/>
        <w:rPr>
          <w:snapToGrid w:val="0"/>
          <w:sz w:val="28"/>
          <w:szCs w:val="28"/>
        </w:rPr>
      </w:pPr>
      <w:r>
        <w:rPr>
          <w:snapToGrid w:val="0"/>
          <w:sz w:val="28"/>
          <w:szCs w:val="28"/>
        </w:rPr>
        <w:lastRenderedPageBreak/>
        <w:t xml:space="preserve">- </w:t>
      </w:r>
      <w:r w:rsidR="002B1F79" w:rsidRPr="008B6E14">
        <w:rPr>
          <w:snapToGrid w:val="0"/>
          <w:sz w:val="28"/>
          <w:szCs w:val="28"/>
        </w:rPr>
        <w:t>документ, регламентирующий процедуры планирования, обоснования и осуществления закупок;</w:t>
      </w:r>
    </w:p>
    <w:p w:rsidR="002B1F79" w:rsidRPr="008B6E14" w:rsidRDefault="00574B2E" w:rsidP="000B21B2">
      <w:pPr>
        <w:spacing w:line="228" w:lineRule="auto"/>
        <w:ind w:firstLine="708"/>
        <w:jc w:val="both"/>
        <w:rPr>
          <w:snapToGrid w:val="0"/>
          <w:sz w:val="28"/>
          <w:szCs w:val="28"/>
        </w:rPr>
      </w:pPr>
      <w:r>
        <w:rPr>
          <w:snapToGrid w:val="0"/>
          <w:sz w:val="28"/>
          <w:szCs w:val="28"/>
        </w:rPr>
        <w:t xml:space="preserve">- </w:t>
      </w:r>
      <w:proofErr w:type="gramStart"/>
      <w:r>
        <w:rPr>
          <w:snapToGrid w:val="0"/>
          <w:sz w:val="28"/>
          <w:szCs w:val="28"/>
        </w:rPr>
        <w:t>утверждённ</w:t>
      </w:r>
      <w:r w:rsidR="002B1F79" w:rsidRPr="008B6E14">
        <w:rPr>
          <w:snapToGrid w:val="0"/>
          <w:sz w:val="28"/>
          <w:szCs w:val="28"/>
        </w:rPr>
        <w:t>ые</w:t>
      </w:r>
      <w:proofErr w:type="gramEnd"/>
      <w:r w:rsidR="002B1F79" w:rsidRPr="008B6E14">
        <w:rPr>
          <w:snapToGrid w:val="0"/>
          <w:sz w:val="28"/>
          <w:szCs w:val="28"/>
        </w:rPr>
        <w:t xml:space="preserve"> план и план-график закупок;</w:t>
      </w:r>
    </w:p>
    <w:p w:rsidR="002B1F79" w:rsidRPr="008B6E14" w:rsidRDefault="00574B2E" w:rsidP="000B21B2">
      <w:pPr>
        <w:spacing w:line="228" w:lineRule="auto"/>
        <w:ind w:firstLine="709"/>
        <w:jc w:val="both"/>
        <w:rPr>
          <w:snapToGrid w:val="0"/>
          <w:sz w:val="28"/>
          <w:szCs w:val="28"/>
        </w:rPr>
      </w:pPr>
      <w:r>
        <w:rPr>
          <w:snapToGrid w:val="0"/>
          <w:sz w:val="28"/>
          <w:szCs w:val="28"/>
        </w:rPr>
        <w:t>- утверждённ</w:t>
      </w:r>
      <w:r w:rsidR="002B1F79" w:rsidRPr="008B6E14">
        <w:rPr>
          <w:snapToGrid w:val="0"/>
          <w:sz w:val="28"/>
          <w:szCs w:val="28"/>
        </w:rPr>
        <w:t>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2B1F79" w:rsidRPr="008B6E14" w:rsidRDefault="00574B2E" w:rsidP="000B21B2">
      <w:pPr>
        <w:spacing w:line="228" w:lineRule="auto"/>
        <w:ind w:firstLine="708"/>
        <w:jc w:val="both"/>
        <w:rPr>
          <w:snapToGrid w:val="0"/>
          <w:sz w:val="28"/>
          <w:szCs w:val="28"/>
        </w:rPr>
      </w:pPr>
      <w:r>
        <w:rPr>
          <w:snapToGrid w:val="0"/>
          <w:sz w:val="28"/>
          <w:szCs w:val="28"/>
        </w:rPr>
        <w:t xml:space="preserve">- </w:t>
      </w:r>
      <w:r w:rsidR="002B1F79" w:rsidRPr="008B6E14">
        <w:rPr>
          <w:snapToGrid w:val="0"/>
          <w:sz w:val="28"/>
          <w:szCs w:val="28"/>
        </w:rPr>
        <w:t>документ, регламентирующий проведение контроля в сфере закупок, осуществляемый заказчиком;</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иные документы и информация в соответствии с целями проведения аудита в сфере закупок;</w:t>
      </w:r>
    </w:p>
    <w:p w:rsidR="002B1F79" w:rsidRPr="008B6E14" w:rsidRDefault="002B1F79" w:rsidP="000B21B2">
      <w:pPr>
        <w:spacing w:line="228" w:lineRule="auto"/>
        <w:ind w:firstLine="709"/>
        <w:jc w:val="both"/>
        <w:rPr>
          <w:snapToGrid w:val="0"/>
          <w:sz w:val="28"/>
          <w:szCs w:val="28"/>
        </w:rPr>
      </w:pPr>
      <w:r w:rsidRPr="008B6E14">
        <w:rPr>
          <w:snapToGrid w:val="0"/>
          <w:sz w:val="28"/>
          <w:szCs w:val="28"/>
        </w:rPr>
        <w:t xml:space="preserve">3) единая информационная система в сфере закупок, в том числе документы, </w:t>
      </w:r>
      <w:r w:rsidR="00574B2E">
        <w:rPr>
          <w:snapToGrid w:val="0"/>
          <w:sz w:val="28"/>
          <w:szCs w:val="28"/>
        </w:rPr>
        <w:t>утверждённ</w:t>
      </w:r>
      <w:r w:rsidRPr="008B6E14">
        <w:rPr>
          <w:snapToGrid w:val="0"/>
          <w:sz w:val="28"/>
          <w:szCs w:val="28"/>
        </w:rPr>
        <w:t xml:space="preserve">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8B6E14">
        <w:rPr>
          <w:rFonts w:eastAsiaTheme="minorHAnsi"/>
          <w:sz w:val="28"/>
          <w:szCs w:val="28"/>
          <w:lang w:eastAsia="en-US"/>
        </w:rPr>
        <w:t xml:space="preserve">официальном сайте </w:t>
      </w:r>
      <w:proofErr w:type="spellStart"/>
      <w:r w:rsidRPr="008B6E14">
        <w:rPr>
          <w:rFonts w:eastAsiaTheme="minorHAnsi"/>
          <w:sz w:val="28"/>
          <w:szCs w:val="28"/>
          <w:lang w:val="en-US" w:eastAsia="en-US"/>
        </w:rPr>
        <w:t>zakupki</w:t>
      </w:r>
      <w:proofErr w:type="spellEnd"/>
      <w:r w:rsidRPr="008B6E14">
        <w:rPr>
          <w:rFonts w:eastAsiaTheme="minorHAnsi"/>
          <w:sz w:val="28"/>
          <w:szCs w:val="28"/>
          <w:lang w:eastAsia="en-US"/>
        </w:rPr>
        <w:t>.</w:t>
      </w:r>
      <w:proofErr w:type="spellStart"/>
      <w:r w:rsidRPr="008B6E14">
        <w:rPr>
          <w:rFonts w:eastAsiaTheme="minorHAnsi"/>
          <w:sz w:val="28"/>
          <w:szCs w:val="28"/>
          <w:lang w:val="en-US" w:eastAsia="en-US"/>
        </w:rPr>
        <w:t>gov</w:t>
      </w:r>
      <w:proofErr w:type="spellEnd"/>
      <w:r w:rsidRPr="008B6E14">
        <w:rPr>
          <w:rFonts w:eastAsiaTheme="minorHAnsi"/>
          <w:sz w:val="28"/>
          <w:szCs w:val="28"/>
          <w:lang w:eastAsia="en-US"/>
        </w:rPr>
        <w:t>.</w:t>
      </w:r>
      <w:proofErr w:type="spellStart"/>
      <w:r w:rsidRPr="008B6E14">
        <w:rPr>
          <w:rFonts w:eastAsiaTheme="minorHAnsi"/>
          <w:sz w:val="28"/>
          <w:szCs w:val="28"/>
          <w:lang w:val="en-US" w:eastAsia="en-US"/>
        </w:rPr>
        <w:t>ru</w:t>
      </w:r>
      <w:proofErr w:type="spellEnd"/>
      <w:r w:rsidRPr="008B6E14">
        <w:rPr>
          <w:rFonts w:eastAsiaTheme="minorHAnsi"/>
          <w:sz w:val="28"/>
          <w:szCs w:val="28"/>
          <w:lang w:eastAsia="en-US"/>
        </w:rPr>
        <w:t>)</w:t>
      </w:r>
      <w:r w:rsidRPr="008B6E14">
        <w:rPr>
          <w:snapToGrid w:val="0"/>
          <w:sz w:val="28"/>
          <w:szCs w:val="28"/>
        </w:rPr>
        <w:t>, а именно</w:t>
      </w:r>
      <w:bookmarkStart w:id="3" w:name="Par84"/>
      <w:bookmarkEnd w:id="3"/>
      <w:r w:rsidRPr="008B6E14">
        <w:rPr>
          <w:snapToGrid w:val="0"/>
          <w:sz w:val="28"/>
          <w:szCs w:val="28"/>
        </w:rPr>
        <w:t>:</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планы закупок;</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планы-графики закупок;</w:t>
      </w:r>
    </w:p>
    <w:p w:rsidR="002B1F79" w:rsidRPr="008B6E14" w:rsidRDefault="00574B2E" w:rsidP="000B21B2">
      <w:pPr>
        <w:spacing w:line="228" w:lineRule="auto"/>
        <w:ind w:firstLine="709"/>
        <w:jc w:val="both"/>
        <w:rPr>
          <w:snapToGrid w:val="0"/>
          <w:sz w:val="28"/>
          <w:szCs w:val="28"/>
        </w:rPr>
      </w:pPr>
      <w:bookmarkStart w:id="4" w:name="Par86"/>
      <w:bookmarkEnd w:id="4"/>
      <w:r>
        <w:rPr>
          <w:snapToGrid w:val="0"/>
          <w:sz w:val="28"/>
          <w:szCs w:val="28"/>
        </w:rPr>
        <w:t xml:space="preserve">- </w:t>
      </w:r>
      <w:r w:rsidR="002B1F79" w:rsidRPr="008B6E14">
        <w:rPr>
          <w:snapToGrid w:val="0"/>
          <w:sz w:val="28"/>
          <w:szCs w:val="28"/>
        </w:rPr>
        <w:t>информация о реализации планов и планов-графиков закупок;</w:t>
      </w:r>
    </w:p>
    <w:p w:rsidR="002B1F79" w:rsidRPr="008B6E14" w:rsidRDefault="00574B2E" w:rsidP="000B21B2">
      <w:pPr>
        <w:spacing w:line="228" w:lineRule="auto"/>
        <w:ind w:firstLine="709"/>
        <w:jc w:val="both"/>
        <w:rPr>
          <w:snapToGrid w:val="0"/>
          <w:sz w:val="28"/>
          <w:szCs w:val="28"/>
        </w:rPr>
      </w:pPr>
      <w:proofErr w:type="gramStart"/>
      <w:r>
        <w:rPr>
          <w:snapToGrid w:val="0"/>
          <w:sz w:val="28"/>
          <w:szCs w:val="28"/>
        </w:rPr>
        <w:t xml:space="preserve">- </w:t>
      </w:r>
      <w:r w:rsidR="002B1F79" w:rsidRPr="008B6E14">
        <w:rPr>
          <w:snapToGrid w:val="0"/>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реестр контрактов, включая копии заключенных контрактов;</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реестр недобросовестных поставщиков (подрядчиков, исполнителей);</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библиотека типовых контрактов, типовых условий контрактов;</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реестр банковских гарантий;</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каталоги товаров, работ, услуг для обеспечения государственных и муниципальных нужд;</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реестр плановых и внеплановых проверок, включая реестр жалоб, их результатов и выданных предписаний;</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3394E">
        <w:rPr>
          <w:snapToGrid w:val="0"/>
          <w:sz w:val="28"/>
          <w:szCs w:val="28"/>
        </w:rPr>
        <w:t>отчёт</w:t>
      </w:r>
      <w:r w:rsidR="002B1F79" w:rsidRPr="008B6E14">
        <w:rPr>
          <w:snapToGrid w:val="0"/>
          <w:sz w:val="28"/>
          <w:szCs w:val="28"/>
        </w:rPr>
        <w:t>ы заказчиков, предусмотренные Законом № 44-ФЗ;</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информация, содержащаяся в протоколах определения поставщиков (подрядчиков, исполнителей);</w:t>
      </w:r>
    </w:p>
    <w:p w:rsidR="002B1F79" w:rsidRPr="008B6E14" w:rsidRDefault="00574B2E" w:rsidP="000B21B2">
      <w:pPr>
        <w:spacing w:line="228" w:lineRule="auto"/>
        <w:ind w:firstLine="709"/>
        <w:jc w:val="both"/>
        <w:rPr>
          <w:rFonts w:eastAsiaTheme="minorHAnsi"/>
          <w:sz w:val="28"/>
          <w:szCs w:val="28"/>
          <w:lang w:eastAsia="en-US"/>
        </w:rPr>
      </w:pPr>
      <w:r>
        <w:rPr>
          <w:snapToGrid w:val="0"/>
          <w:sz w:val="28"/>
          <w:szCs w:val="28"/>
        </w:rPr>
        <w:t xml:space="preserve">- </w:t>
      </w:r>
      <w:r w:rsidR="002B1F79" w:rsidRPr="008B6E14">
        <w:rPr>
          <w:snapToGrid w:val="0"/>
          <w:sz w:val="28"/>
          <w:szCs w:val="28"/>
        </w:rPr>
        <w:t>информация о ходе и результатах о</w:t>
      </w:r>
      <w:r w:rsidR="002B1F79" w:rsidRPr="008B6E14">
        <w:rPr>
          <w:rFonts w:eastAsiaTheme="minorHAnsi"/>
          <w:sz w:val="28"/>
          <w:szCs w:val="28"/>
          <w:lang w:eastAsia="en-US"/>
        </w:rPr>
        <w:t>бязательного общественного обсуждения закупок в случае</w:t>
      </w:r>
      <w:r w:rsidR="002B1F79">
        <w:rPr>
          <w:rFonts w:eastAsiaTheme="minorHAnsi"/>
          <w:sz w:val="28"/>
          <w:szCs w:val="28"/>
          <w:lang w:eastAsia="en-US"/>
        </w:rPr>
        <w:t>,</w:t>
      </w:r>
      <w:r w:rsidR="002B1F79" w:rsidRPr="008B6E14">
        <w:rPr>
          <w:rFonts w:eastAsiaTheme="minorHAnsi"/>
          <w:sz w:val="28"/>
          <w:szCs w:val="28"/>
          <w:lang w:eastAsia="en-US"/>
        </w:rPr>
        <w:t xml:space="preserve"> если начальная (максимальная) цена контракта </w:t>
      </w:r>
      <w:r w:rsidR="002B1F79" w:rsidRPr="008B6E14">
        <w:rPr>
          <w:rFonts w:eastAsiaTheme="minorHAnsi"/>
          <w:sz w:val="28"/>
          <w:szCs w:val="28"/>
          <w:lang w:eastAsia="en-US"/>
        </w:rPr>
        <w:lastRenderedPageBreak/>
        <w:t>либо цена контракта, заключаемого с единственным поставщиком (подрядчиком, исполнителем), превышает один миллиард рублей;</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результаты мониторинга закупок, аудита в сфере закупок, а также контроля в сфере закупок;</w:t>
      </w:r>
    </w:p>
    <w:p w:rsidR="002B1F79" w:rsidRPr="008B6E14" w:rsidRDefault="00574B2E"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2B1F79" w:rsidRPr="008B6E14" w:rsidRDefault="002B1F79" w:rsidP="000B21B2">
      <w:pPr>
        <w:spacing w:line="228" w:lineRule="auto"/>
        <w:ind w:firstLine="709"/>
        <w:jc w:val="both"/>
        <w:rPr>
          <w:snapToGrid w:val="0"/>
          <w:sz w:val="28"/>
          <w:szCs w:val="28"/>
        </w:rPr>
      </w:pPr>
      <w:r w:rsidRPr="008B6E14">
        <w:rPr>
          <w:snapToGrid w:val="0"/>
          <w:sz w:val="28"/>
          <w:szCs w:val="28"/>
        </w:rPr>
        <w:t>При этом</w:t>
      </w:r>
      <w:proofErr w:type="gramStart"/>
      <w:r w:rsidR="00574B2E">
        <w:rPr>
          <w:snapToGrid w:val="0"/>
          <w:sz w:val="28"/>
          <w:szCs w:val="28"/>
        </w:rPr>
        <w:t>,</w:t>
      </w:r>
      <w:proofErr w:type="gramEnd"/>
      <w:r w:rsidRPr="008B6E14">
        <w:rPr>
          <w:snapToGrid w:val="0"/>
          <w:sz w:val="28"/>
          <w:szCs w:val="28"/>
        </w:rPr>
        <w:t xml:space="preserve"> необходимо учитывать сроки вступления в силу отдельных положений Закона № 44-ФЗ в части введения в действи</w:t>
      </w:r>
      <w:r>
        <w:rPr>
          <w:snapToGrid w:val="0"/>
          <w:sz w:val="28"/>
          <w:szCs w:val="28"/>
        </w:rPr>
        <w:t>е</w:t>
      </w:r>
      <w:r w:rsidRPr="008B6E14">
        <w:rPr>
          <w:snapToGrid w:val="0"/>
          <w:sz w:val="28"/>
          <w:szCs w:val="28"/>
        </w:rPr>
        <w:t xml:space="preserve"> единой информационной системы в сф</w:t>
      </w:r>
      <w:r>
        <w:rPr>
          <w:snapToGrid w:val="0"/>
          <w:sz w:val="28"/>
          <w:szCs w:val="28"/>
        </w:rPr>
        <w:t>ере закупок (часть 3</w:t>
      </w:r>
      <w:r w:rsidR="00574B2E">
        <w:rPr>
          <w:snapToGrid w:val="0"/>
          <w:sz w:val="28"/>
          <w:szCs w:val="28"/>
        </w:rPr>
        <w:t xml:space="preserve"> </w:t>
      </w:r>
      <w:r>
        <w:rPr>
          <w:snapToGrid w:val="0"/>
          <w:sz w:val="28"/>
          <w:szCs w:val="28"/>
        </w:rPr>
        <w:t>статьи 114);</w:t>
      </w:r>
    </w:p>
    <w:p w:rsidR="002B1F79" w:rsidRPr="008B6E14" w:rsidRDefault="002B1F79" w:rsidP="000B21B2">
      <w:pPr>
        <w:spacing w:line="228" w:lineRule="auto"/>
        <w:ind w:firstLine="709"/>
        <w:jc w:val="both"/>
        <w:rPr>
          <w:rFonts w:eastAsiaTheme="minorHAnsi"/>
          <w:sz w:val="28"/>
          <w:szCs w:val="28"/>
          <w:lang w:eastAsia="en-US"/>
        </w:rPr>
      </w:pPr>
      <w:r w:rsidRPr="008B6E14">
        <w:rPr>
          <w:snapToGrid w:val="0"/>
          <w:sz w:val="28"/>
          <w:szCs w:val="28"/>
        </w:rPr>
        <w:t xml:space="preserve">4) электронные площадки и информация, размещаемая на них, включая </w:t>
      </w:r>
      <w:r w:rsidRPr="008B6E14">
        <w:rPr>
          <w:rFonts w:eastAsiaTheme="minorHAnsi"/>
          <w:sz w:val="28"/>
          <w:szCs w:val="28"/>
          <w:lang w:eastAsia="en-US"/>
        </w:rPr>
        <w:t>реестры участников электронного аукциона, получивших аккредитацию на электронной площадке;</w:t>
      </w:r>
    </w:p>
    <w:p w:rsidR="002B1F79" w:rsidRPr="008B6E14" w:rsidRDefault="002B1F79" w:rsidP="000B21B2">
      <w:pPr>
        <w:autoSpaceDE w:val="0"/>
        <w:autoSpaceDN w:val="0"/>
        <w:adjustRightInd w:val="0"/>
        <w:spacing w:line="228" w:lineRule="auto"/>
        <w:ind w:firstLine="709"/>
        <w:jc w:val="both"/>
        <w:rPr>
          <w:rFonts w:eastAsiaTheme="minorHAnsi"/>
          <w:sz w:val="28"/>
          <w:szCs w:val="28"/>
          <w:lang w:eastAsia="en-US"/>
        </w:rPr>
      </w:pPr>
      <w:r w:rsidRPr="008B6E14">
        <w:rPr>
          <w:rFonts w:eastAsiaTheme="minorHAnsi"/>
          <w:sz w:val="28"/>
          <w:szCs w:val="28"/>
          <w:lang w:eastAsia="en-US"/>
        </w:rPr>
        <w:t xml:space="preserve">5) официальные сайты заказчиков и информация, размещаемая на них, в том числе о планируемых закупках; </w:t>
      </w:r>
    </w:p>
    <w:p w:rsidR="002B1F79" w:rsidRPr="008B6E14" w:rsidRDefault="002B1F79" w:rsidP="000B21B2">
      <w:pPr>
        <w:spacing w:line="228" w:lineRule="auto"/>
        <w:ind w:firstLine="709"/>
        <w:jc w:val="both"/>
        <w:rPr>
          <w:snapToGrid w:val="0"/>
          <w:sz w:val="28"/>
          <w:szCs w:val="28"/>
        </w:rPr>
      </w:pPr>
      <w:r w:rsidRPr="008B6E14">
        <w:rPr>
          <w:rFonts w:eastAsiaTheme="minorHAnsi"/>
          <w:sz w:val="28"/>
          <w:szCs w:val="28"/>
          <w:lang w:eastAsia="en-US"/>
        </w:rPr>
        <w:t>6) печатные издания, в которых публикуется информация о планируемых закупках;</w:t>
      </w:r>
    </w:p>
    <w:p w:rsidR="002B1F79" w:rsidRPr="008B6E14" w:rsidRDefault="002B1F79" w:rsidP="000B21B2">
      <w:pPr>
        <w:spacing w:line="228" w:lineRule="auto"/>
        <w:ind w:firstLine="709"/>
        <w:jc w:val="both"/>
        <w:rPr>
          <w:snapToGrid w:val="0"/>
          <w:sz w:val="28"/>
          <w:szCs w:val="28"/>
        </w:rPr>
      </w:pPr>
      <w:proofErr w:type="gramStart"/>
      <w:r w:rsidRPr="008B6E14">
        <w:rPr>
          <w:snapToGrid w:val="0"/>
          <w:sz w:val="28"/>
          <w:szCs w:val="28"/>
        </w:rPr>
        <w:t>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w:t>
      </w:r>
      <w:r>
        <w:rPr>
          <w:snapToGrid w:val="0"/>
          <w:sz w:val="28"/>
          <w:szCs w:val="28"/>
        </w:rPr>
        <w:t>)</w:t>
      </w:r>
      <w:r w:rsidRPr="008B6E14">
        <w:rPr>
          <w:snapToGrid w:val="0"/>
          <w:sz w:val="28"/>
          <w:szCs w:val="28"/>
        </w:rPr>
        <w:t xml:space="preserve">, </w:t>
      </w:r>
      <w:r w:rsidR="00574B2E">
        <w:rPr>
          <w:snapToGrid w:val="0"/>
          <w:sz w:val="28"/>
          <w:szCs w:val="28"/>
        </w:rPr>
        <w:t>утверждённ</w:t>
      </w:r>
      <w:r w:rsidRPr="008B6E14">
        <w:rPr>
          <w:snapToGrid w:val="0"/>
          <w:sz w:val="28"/>
          <w:szCs w:val="28"/>
        </w:rPr>
        <w:t xml:space="preserve">ая приказом Росстата от 18 сентября 2013 г.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 </w:t>
      </w:r>
      <w:proofErr w:type="gramEnd"/>
    </w:p>
    <w:p w:rsidR="002B1F79" w:rsidRPr="008B6E14" w:rsidRDefault="002B1F79" w:rsidP="000B21B2">
      <w:pPr>
        <w:spacing w:line="228" w:lineRule="auto"/>
        <w:ind w:firstLine="709"/>
        <w:jc w:val="both"/>
        <w:rPr>
          <w:snapToGrid w:val="0"/>
          <w:sz w:val="28"/>
          <w:szCs w:val="28"/>
        </w:rPr>
      </w:pPr>
      <w:r w:rsidRPr="008B6E14">
        <w:rPr>
          <w:snapToGrid w:val="0"/>
          <w:sz w:val="28"/>
          <w:szCs w:val="28"/>
        </w:rPr>
        <w:t>8) документы, подтверждающие поставку товаров, выполнение работ, оказание услуг потребителю, в том числе</w:t>
      </w:r>
      <w:r w:rsidR="00574B2E">
        <w:rPr>
          <w:snapToGrid w:val="0"/>
          <w:sz w:val="28"/>
          <w:szCs w:val="28"/>
        </w:rPr>
        <w:t>:</w:t>
      </w:r>
      <w:r w:rsidRPr="008B6E14">
        <w:rPr>
          <w:snapToGrid w:val="0"/>
          <w:sz w:val="28"/>
          <w:szCs w:val="28"/>
        </w:rPr>
        <w:t xml:space="preserve"> </w:t>
      </w:r>
      <w:r w:rsidR="0023394E">
        <w:rPr>
          <w:snapToGrid w:val="0"/>
          <w:sz w:val="28"/>
          <w:szCs w:val="28"/>
        </w:rPr>
        <w:t>отчёт</w:t>
      </w:r>
      <w:r w:rsidRPr="008B6E14">
        <w:rPr>
          <w:snapToGrid w:val="0"/>
          <w:sz w:val="28"/>
          <w:szCs w:val="28"/>
        </w:rPr>
        <w:t>ы о результатах отдельного этапа исполнения контракта, о поставленном товаре, выполненной работе или об оказанной услуге</w:t>
      </w:r>
      <w:r w:rsidR="00574B2E">
        <w:rPr>
          <w:snapToGrid w:val="0"/>
          <w:sz w:val="28"/>
          <w:szCs w:val="28"/>
        </w:rPr>
        <w:t>;</w:t>
      </w:r>
      <w:r w:rsidRPr="008B6E14">
        <w:rPr>
          <w:snapToGrid w:val="0"/>
          <w:sz w:val="28"/>
          <w:szCs w:val="28"/>
        </w:rPr>
        <w:t xml:space="preserve"> заключения об экспертизе результатов, предусмотренных контрактом</w:t>
      </w:r>
      <w:r w:rsidR="00574B2E">
        <w:rPr>
          <w:snapToGrid w:val="0"/>
          <w:sz w:val="28"/>
          <w:szCs w:val="28"/>
        </w:rPr>
        <w:t>;</w:t>
      </w:r>
      <w:r w:rsidRPr="008B6E14">
        <w:rPr>
          <w:snapToGrid w:val="0"/>
          <w:sz w:val="28"/>
          <w:szCs w:val="28"/>
        </w:rPr>
        <w:t xml:space="preserve"> акты приемки</w:t>
      </w:r>
      <w:r w:rsidR="00574B2E">
        <w:rPr>
          <w:snapToGrid w:val="0"/>
          <w:sz w:val="28"/>
          <w:szCs w:val="28"/>
        </w:rPr>
        <w:t>;</w:t>
      </w:r>
      <w:r w:rsidRPr="008B6E14">
        <w:rPr>
          <w:snapToGrid w:val="0"/>
          <w:sz w:val="28"/>
          <w:szCs w:val="28"/>
        </w:rPr>
        <w:t xml:space="preserve"> платежные документы</w:t>
      </w:r>
      <w:r w:rsidR="00574B2E">
        <w:rPr>
          <w:snapToGrid w:val="0"/>
          <w:sz w:val="28"/>
          <w:szCs w:val="28"/>
        </w:rPr>
        <w:t>;</w:t>
      </w:r>
      <w:r w:rsidRPr="008B6E14">
        <w:rPr>
          <w:snapToGrid w:val="0"/>
          <w:sz w:val="28"/>
          <w:szCs w:val="28"/>
        </w:rPr>
        <w:t xml:space="preserve"> документы о постановке имущества на баланс</w:t>
      </w:r>
      <w:r w:rsidR="00574B2E">
        <w:rPr>
          <w:snapToGrid w:val="0"/>
          <w:sz w:val="28"/>
          <w:szCs w:val="28"/>
        </w:rPr>
        <w:t>;</w:t>
      </w:r>
      <w:r w:rsidRPr="008B6E14">
        <w:rPr>
          <w:snapToGrid w:val="0"/>
          <w:sz w:val="28"/>
          <w:szCs w:val="28"/>
        </w:rPr>
        <w:t xml:space="preserve"> разрешения на ввод объектов строительства в эксплуатацию</w:t>
      </w:r>
      <w:r w:rsidR="00574B2E">
        <w:rPr>
          <w:snapToGrid w:val="0"/>
          <w:sz w:val="28"/>
          <w:szCs w:val="28"/>
        </w:rPr>
        <w:t>,</w:t>
      </w:r>
      <w:r w:rsidRPr="008B6E14">
        <w:rPr>
          <w:snapToGrid w:val="0"/>
          <w:sz w:val="28"/>
          <w:szCs w:val="28"/>
        </w:rPr>
        <w:t xml:space="preserve">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2B1F79" w:rsidRPr="008B6E14" w:rsidRDefault="002B1F79" w:rsidP="000B21B2">
      <w:pPr>
        <w:spacing w:line="228" w:lineRule="auto"/>
        <w:ind w:firstLine="709"/>
        <w:jc w:val="both"/>
        <w:rPr>
          <w:iCs/>
          <w:snapToGrid w:val="0"/>
          <w:sz w:val="28"/>
          <w:szCs w:val="28"/>
        </w:rPr>
      </w:pPr>
      <w:r w:rsidRPr="008B6E14">
        <w:rPr>
          <w:snapToGrid w:val="0"/>
          <w:sz w:val="28"/>
          <w:szCs w:val="28"/>
        </w:rPr>
        <w:t>9) результаты предыдущих проверок соответствующих контрольных и надзорных органов, в том числе</w:t>
      </w:r>
      <w:r w:rsidR="00574B2E">
        <w:rPr>
          <w:snapToGrid w:val="0"/>
          <w:sz w:val="28"/>
          <w:szCs w:val="28"/>
        </w:rPr>
        <w:t xml:space="preserve"> -</w:t>
      </w:r>
      <w:r w:rsidRPr="008B6E14">
        <w:rPr>
          <w:snapToGrid w:val="0"/>
          <w:sz w:val="28"/>
          <w:szCs w:val="28"/>
        </w:rPr>
        <w:t xml:space="preserve"> проверок, </w:t>
      </w:r>
      <w:r w:rsidR="001C4156">
        <w:rPr>
          <w:snapToGrid w:val="0"/>
          <w:sz w:val="28"/>
          <w:szCs w:val="28"/>
        </w:rPr>
        <w:t>п</w:t>
      </w:r>
      <w:r w:rsidRPr="008B6E14">
        <w:rPr>
          <w:snapToGrid w:val="0"/>
          <w:sz w:val="28"/>
          <w:szCs w:val="28"/>
        </w:rPr>
        <w:t>ров</w:t>
      </w:r>
      <w:r w:rsidR="001C4156">
        <w:rPr>
          <w:snapToGrid w:val="0"/>
          <w:sz w:val="28"/>
          <w:szCs w:val="28"/>
        </w:rPr>
        <w:t>е</w:t>
      </w:r>
      <w:r w:rsidRPr="008B6E14">
        <w:rPr>
          <w:snapToGrid w:val="0"/>
          <w:sz w:val="28"/>
          <w:szCs w:val="28"/>
        </w:rPr>
        <w:t>д</w:t>
      </w:r>
      <w:r w:rsidR="00574B2E">
        <w:rPr>
          <w:snapToGrid w:val="0"/>
          <w:sz w:val="28"/>
          <w:szCs w:val="28"/>
        </w:rPr>
        <w:t>ённы</w:t>
      </w:r>
      <w:r w:rsidRPr="008B6E14">
        <w:rPr>
          <w:snapToGrid w:val="0"/>
          <w:sz w:val="28"/>
          <w:szCs w:val="28"/>
        </w:rPr>
        <w:t xml:space="preserve">х </w:t>
      </w:r>
      <w:r>
        <w:rPr>
          <w:snapToGrid w:val="0"/>
          <w:sz w:val="28"/>
          <w:szCs w:val="28"/>
        </w:rPr>
        <w:t xml:space="preserve">КСП </w:t>
      </w:r>
      <w:r w:rsidR="00232721">
        <w:rPr>
          <w:snapToGrid w:val="0"/>
          <w:sz w:val="28"/>
          <w:szCs w:val="28"/>
        </w:rPr>
        <w:t>Юрлин</w:t>
      </w:r>
      <w:r w:rsidR="001C4156">
        <w:rPr>
          <w:snapToGrid w:val="0"/>
          <w:sz w:val="28"/>
          <w:szCs w:val="28"/>
        </w:rPr>
        <w:t>ского муниципального района</w:t>
      </w:r>
      <w:r w:rsidRPr="008B6E14">
        <w:rPr>
          <w:iCs/>
          <w:snapToGrid w:val="0"/>
          <w:sz w:val="28"/>
          <w:szCs w:val="28"/>
        </w:rPr>
        <w:t>;</w:t>
      </w:r>
    </w:p>
    <w:p w:rsidR="002B1F79" w:rsidRPr="008B6E14" w:rsidRDefault="002B1F79" w:rsidP="000B21B2">
      <w:pPr>
        <w:spacing w:line="228" w:lineRule="auto"/>
        <w:ind w:firstLine="709"/>
        <w:jc w:val="both"/>
        <w:rPr>
          <w:iCs/>
          <w:snapToGrid w:val="0"/>
          <w:sz w:val="28"/>
          <w:szCs w:val="28"/>
        </w:rPr>
      </w:pPr>
      <w:r w:rsidRPr="008B6E14">
        <w:rPr>
          <w:iCs/>
          <w:snapToGrid w:val="0"/>
          <w:sz w:val="28"/>
          <w:szCs w:val="28"/>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2B1F79" w:rsidRPr="008B6E14" w:rsidRDefault="002B1F79" w:rsidP="000B21B2">
      <w:pPr>
        <w:spacing w:line="228" w:lineRule="auto"/>
        <w:ind w:firstLine="709"/>
        <w:jc w:val="both"/>
        <w:rPr>
          <w:iCs/>
          <w:snapToGrid w:val="0"/>
          <w:sz w:val="28"/>
          <w:szCs w:val="28"/>
        </w:rPr>
      </w:pPr>
      <w:r w:rsidRPr="008B6E14">
        <w:rPr>
          <w:iCs/>
          <w:snapToGrid w:val="0"/>
          <w:sz w:val="28"/>
          <w:szCs w:val="28"/>
        </w:rPr>
        <w:t>11) электронные базы данных органов исполнительной власти;</w:t>
      </w:r>
    </w:p>
    <w:p w:rsidR="002B1F79" w:rsidRPr="008B6E14" w:rsidRDefault="002B1F79" w:rsidP="000B21B2">
      <w:pPr>
        <w:spacing w:line="228" w:lineRule="auto"/>
        <w:ind w:firstLine="709"/>
        <w:jc w:val="both"/>
        <w:rPr>
          <w:iCs/>
          <w:snapToGrid w:val="0"/>
          <w:sz w:val="28"/>
          <w:szCs w:val="28"/>
        </w:rPr>
      </w:pPr>
      <w:r w:rsidRPr="008B6E14">
        <w:rPr>
          <w:iCs/>
          <w:snapToGrid w:val="0"/>
          <w:sz w:val="28"/>
          <w:szCs w:val="28"/>
        </w:rPr>
        <w:t>12) интернет-сайты компаний-производителей товаров, работ, услуг;</w:t>
      </w:r>
    </w:p>
    <w:p w:rsidR="002B1F79" w:rsidRPr="008B6E14" w:rsidRDefault="002B1F79" w:rsidP="000B21B2">
      <w:pPr>
        <w:spacing w:line="228" w:lineRule="auto"/>
        <w:ind w:firstLine="709"/>
        <w:jc w:val="both"/>
        <w:rPr>
          <w:snapToGrid w:val="0"/>
          <w:sz w:val="28"/>
          <w:szCs w:val="28"/>
        </w:rPr>
      </w:pPr>
      <w:r w:rsidRPr="008B6E14">
        <w:rPr>
          <w:snapToGrid w:val="0"/>
          <w:sz w:val="28"/>
          <w:szCs w:val="28"/>
        </w:rPr>
        <w:t>13) иная информация (документы, сведения), полученная от экспертов, в том числе</w:t>
      </w:r>
      <w:r w:rsidR="00574B2E">
        <w:rPr>
          <w:snapToGrid w:val="0"/>
          <w:sz w:val="28"/>
          <w:szCs w:val="28"/>
        </w:rPr>
        <w:t>, -</w:t>
      </w:r>
      <w:r w:rsidRPr="008B6E14">
        <w:rPr>
          <w:sz w:val="28"/>
          <w:szCs w:val="28"/>
        </w:rPr>
        <w:t xml:space="preserve"> </w:t>
      </w:r>
      <w:r w:rsidRPr="008B6E14">
        <w:rPr>
          <w:snapToGrid w:val="0"/>
          <w:sz w:val="28"/>
          <w:szCs w:val="28"/>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2B1F79" w:rsidRPr="008B6E14" w:rsidRDefault="002B1F79" w:rsidP="000B21B2">
      <w:pPr>
        <w:spacing w:line="228" w:lineRule="auto"/>
        <w:ind w:firstLine="709"/>
        <w:jc w:val="both"/>
        <w:rPr>
          <w:snapToGrid w:val="0"/>
          <w:sz w:val="28"/>
          <w:szCs w:val="28"/>
        </w:rPr>
      </w:pPr>
      <w:r w:rsidRPr="008B6E14">
        <w:rPr>
          <w:snapToGrid w:val="0"/>
          <w:sz w:val="28"/>
          <w:szCs w:val="28"/>
        </w:rPr>
        <w:lastRenderedPageBreak/>
        <w:t>В ходе проведения контрольного мероприятия</w:t>
      </w:r>
      <w:r w:rsidR="00574B2E">
        <w:rPr>
          <w:snapToGrid w:val="0"/>
          <w:sz w:val="28"/>
          <w:szCs w:val="28"/>
        </w:rPr>
        <w:t>,</w:t>
      </w:r>
      <w:r w:rsidRPr="008B6E14">
        <w:rPr>
          <w:snapToGrid w:val="0"/>
          <w:sz w:val="28"/>
          <w:szCs w:val="28"/>
        </w:rPr>
        <w:t xml:space="preserve">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2B1F79" w:rsidRPr="008B6E14" w:rsidRDefault="002B1F79" w:rsidP="000B21B2">
      <w:pPr>
        <w:autoSpaceDE w:val="0"/>
        <w:autoSpaceDN w:val="0"/>
        <w:adjustRightInd w:val="0"/>
        <w:spacing w:line="228" w:lineRule="auto"/>
        <w:ind w:firstLine="709"/>
        <w:jc w:val="both"/>
        <w:rPr>
          <w:rFonts w:eastAsiaTheme="minorHAnsi"/>
          <w:sz w:val="28"/>
          <w:szCs w:val="28"/>
          <w:lang w:eastAsia="en-US"/>
        </w:rPr>
      </w:pPr>
      <w:r w:rsidRPr="008B6E14">
        <w:rPr>
          <w:rFonts w:eastAsiaTheme="minorHAnsi"/>
          <w:sz w:val="28"/>
          <w:szCs w:val="28"/>
          <w:lang w:eastAsia="en-US"/>
        </w:rPr>
        <w:t>При этом</w:t>
      </w:r>
      <w:proofErr w:type="gramStart"/>
      <w:r w:rsidR="00574B2E">
        <w:rPr>
          <w:rFonts w:eastAsiaTheme="minorHAnsi"/>
          <w:sz w:val="28"/>
          <w:szCs w:val="28"/>
          <w:lang w:eastAsia="en-US"/>
        </w:rPr>
        <w:t>,</w:t>
      </w:r>
      <w:proofErr w:type="gramEnd"/>
      <w:r w:rsidRPr="008B6E14">
        <w:rPr>
          <w:rFonts w:eastAsiaTheme="minorHAnsi"/>
          <w:sz w:val="28"/>
          <w:szCs w:val="28"/>
          <w:lang w:eastAsia="en-US"/>
        </w:rPr>
        <w:t xml:space="preserve"> необходимо учитывать следующий </w:t>
      </w:r>
      <w:r w:rsidRPr="00734F28">
        <w:rPr>
          <w:rFonts w:eastAsiaTheme="minorHAnsi"/>
          <w:b/>
          <w:sz w:val="28"/>
          <w:szCs w:val="28"/>
          <w:lang w:eastAsia="en-US"/>
        </w:rPr>
        <w:t>минимальный набор документов</w:t>
      </w:r>
      <w:r w:rsidRPr="008B6E14">
        <w:rPr>
          <w:rFonts w:eastAsiaTheme="minorHAnsi"/>
          <w:sz w:val="28"/>
          <w:szCs w:val="28"/>
          <w:lang w:eastAsia="en-US"/>
        </w:rPr>
        <w:t>, который должен быть у объекта аудита (контроля):</w:t>
      </w:r>
    </w:p>
    <w:p w:rsidR="002B1F79" w:rsidRPr="00734F28" w:rsidRDefault="002B1F79" w:rsidP="000B21B2">
      <w:pPr>
        <w:autoSpaceDE w:val="0"/>
        <w:autoSpaceDN w:val="0"/>
        <w:adjustRightInd w:val="0"/>
        <w:spacing w:line="228" w:lineRule="auto"/>
        <w:ind w:firstLine="709"/>
        <w:jc w:val="both"/>
        <w:rPr>
          <w:rFonts w:eastAsiaTheme="minorHAnsi"/>
          <w:b/>
          <w:sz w:val="28"/>
          <w:szCs w:val="28"/>
          <w:lang w:eastAsia="en-US"/>
        </w:rPr>
      </w:pPr>
      <w:r w:rsidRPr="00734F28">
        <w:rPr>
          <w:rFonts w:eastAsiaTheme="minorHAnsi"/>
          <w:b/>
          <w:sz w:val="28"/>
          <w:szCs w:val="28"/>
          <w:lang w:eastAsia="en-US"/>
        </w:rPr>
        <w:t>до этапа осуществления закупки:</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 xml:space="preserve">документ о создании контрактной службы </w:t>
      </w:r>
      <w:bookmarkStart w:id="5" w:name="_GoBack"/>
      <w:bookmarkEnd w:id="5"/>
      <w:r w:rsidR="002B1F79" w:rsidRPr="008B6E14">
        <w:rPr>
          <w:rFonts w:eastAsiaTheme="minorHAnsi"/>
          <w:sz w:val="28"/>
          <w:szCs w:val="28"/>
          <w:lang w:eastAsia="en-US"/>
        </w:rPr>
        <w:t xml:space="preserve">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 xml:space="preserve">документы о создании и регламентации работы комиссии (комиссий) по осуществлению закупок; </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документ, регламентирующий проведение контроля в сфере закупок, осуществляемый заказчиком;</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план закупок, включая обоснования предмета закупки;</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proofErr w:type="gramStart"/>
      <w:r>
        <w:rPr>
          <w:rFonts w:eastAsiaTheme="minorHAnsi"/>
          <w:sz w:val="28"/>
          <w:szCs w:val="28"/>
          <w:lang w:eastAsia="en-US"/>
        </w:rPr>
        <w:t xml:space="preserve">- </w:t>
      </w:r>
      <w:r w:rsidR="002B1F79" w:rsidRPr="008B6E14">
        <w:rPr>
          <w:rFonts w:eastAsiaTheme="minorHAnsi"/>
          <w:sz w:val="28"/>
          <w:szCs w:val="28"/>
          <w:lang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2B1F79"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 xml:space="preserve">требования к отдельным видам закупаемых товаров, работ, услуг (в том числе предельные цены </w:t>
      </w:r>
      <w:r w:rsidR="002B1F79">
        <w:rPr>
          <w:rFonts w:eastAsiaTheme="minorHAnsi"/>
          <w:sz w:val="28"/>
          <w:szCs w:val="28"/>
          <w:lang w:eastAsia="en-US"/>
        </w:rPr>
        <w:t>на т</w:t>
      </w:r>
      <w:r w:rsidR="002B1F79" w:rsidRPr="008B6E14">
        <w:rPr>
          <w:rFonts w:eastAsiaTheme="minorHAnsi"/>
          <w:sz w:val="28"/>
          <w:szCs w:val="28"/>
          <w:lang w:eastAsia="en-US"/>
        </w:rPr>
        <w:t>овар</w:t>
      </w:r>
      <w:r w:rsidR="002B1F79">
        <w:rPr>
          <w:rFonts w:eastAsiaTheme="minorHAnsi"/>
          <w:sz w:val="28"/>
          <w:szCs w:val="28"/>
          <w:lang w:eastAsia="en-US"/>
        </w:rPr>
        <w:t>ы</w:t>
      </w:r>
      <w:r w:rsidR="002B1F79" w:rsidRPr="008B6E14">
        <w:rPr>
          <w:rFonts w:eastAsiaTheme="minorHAnsi"/>
          <w:sz w:val="28"/>
          <w:szCs w:val="28"/>
          <w:lang w:eastAsia="en-US"/>
        </w:rPr>
        <w:t>, работ</w:t>
      </w:r>
      <w:r w:rsidR="002B1F79">
        <w:rPr>
          <w:rFonts w:eastAsiaTheme="minorHAnsi"/>
          <w:sz w:val="28"/>
          <w:szCs w:val="28"/>
          <w:lang w:eastAsia="en-US"/>
        </w:rPr>
        <w:t>ы</w:t>
      </w:r>
      <w:r w:rsidR="002B1F79" w:rsidRPr="008B6E14">
        <w:rPr>
          <w:rFonts w:eastAsiaTheme="minorHAnsi"/>
          <w:sz w:val="28"/>
          <w:szCs w:val="28"/>
          <w:lang w:eastAsia="en-US"/>
        </w:rPr>
        <w:t>, услуг</w:t>
      </w:r>
      <w:r w:rsidR="002B1F79">
        <w:rPr>
          <w:rFonts w:eastAsiaTheme="minorHAnsi"/>
          <w:sz w:val="28"/>
          <w:szCs w:val="28"/>
          <w:lang w:eastAsia="en-US"/>
        </w:rPr>
        <w:t>и</w:t>
      </w:r>
      <w:r w:rsidR="002B1F79" w:rsidRPr="008B6E14">
        <w:rPr>
          <w:rFonts w:eastAsiaTheme="minorHAnsi"/>
          <w:sz w:val="28"/>
          <w:szCs w:val="28"/>
          <w:lang w:eastAsia="en-US"/>
        </w:rPr>
        <w:t>) и (или) нормативные затраты на обеспечение функций (статья 19 Закона № 44-ФЗ);</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734F28">
        <w:rPr>
          <w:rFonts w:eastAsiaTheme="minorHAnsi"/>
          <w:sz w:val="28"/>
          <w:szCs w:val="28"/>
          <w:lang w:eastAsia="en-US"/>
        </w:rPr>
        <w:t>документы, подтверждающие обоснования начальных (максимальных) цен контрактов;</w:t>
      </w:r>
    </w:p>
    <w:p w:rsidR="002B1F79" w:rsidRPr="00734F28" w:rsidRDefault="002B1F79" w:rsidP="000B21B2">
      <w:pPr>
        <w:autoSpaceDE w:val="0"/>
        <w:autoSpaceDN w:val="0"/>
        <w:adjustRightInd w:val="0"/>
        <w:spacing w:line="228" w:lineRule="auto"/>
        <w:ind w:firstLine="709"/>
        <w:jc w:val="both"/>
        <w:rPr>
          <w:rFonts w:eastAsiaTheme="minorHAnsi"/>
          <w:b/>
          <w:sz w:val="28"/>
          <w:szCs w:val="28"/>
          <w:lang w:eastAsia="en-US"/>
        </w:rPr>
      </w:pPr>
      <w:r w:rsidRPr="00734F28">
        <w:rPr>
          <w:rFonts w:eastAsiaTheme="minorHAnsi"/>
          <w:b/>
          <w:sz w:val="28"/>
          <w:szCs w:val="28"/>
          <w:lang w:eastAsia="en-US"/>
        </w:rPr>
        <w:t>до заключения контракта (дополнительно к предыдущим документам):</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извещения об осуществлении закупок, документация о закупках, проекты контрактов, в том числе изменения и разъяснения к ним;</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решения об отмене определения поставщика (подрядчика, исполнителя);</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 xml:space="preserve">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w:t>
      </w:r>
      <w:r w:rsidR="002B1F79">
        <w:rPr>
          <w:rFonts w:eastAsiaTheme="minorHAnsi"/>
          <w:sz w:val="28"/>
          <w:szCs w:val="28"/>
          <w:lang w:eastAsia="en-US"/>
        </w:rPr>
        <w:t xml:space="preserve">процедуры </w:t>
      </w:r>
      <w:r w:rsidR="002B1F79" w:rsidRPr="008B6E14">
        <w:rPr>
          <w:rFonts w:eastAsiaTheme="minorHAnsi"/>
          <w:sz w:val="28"/>
          <w:szCs w:val="28"/>
          <w:lang w:eastAsia="en-US"/>
        </w:rPr>
        <w:t>определения поставщика (подрядчика, исполнителя);</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заявки участников закупки;</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документы, подтверждающие поступление обеспечений заявок от участников закупки;</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информация о результатах обязательного общественного обсуждения закупок в случае</w:t>
      </w:r>
      <w:r w:rsidR="002B1F79">
        <w:rPr>
          <w:rFonts w:eastAsiaTheme="minorHAnsi"/>
          <w:sz w:val="28"/>
          <w:szCs w:val="28"/>
          <w:lang w:eastAsia="en-US"/>
        </w:rPr>
        <w:t>,</w:t>
      </w:r>
      <w:r w:rsidR="002B1F79" w:rsidRPr="008B6E14">
        <w:rPr>
          <w:rFonts w:eastAsiaTheme="minorHAnsi"/>
          <w:sz w:val="28"/>
          <w:szCs w:val="28"/>
          <w:lang w:eastAsia="en-US"/>
        </w:rPr>
        <w:t xml:space="preserve">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согласовани</w:t>
      </w:r>
      <w:r w:rsidR="002B1F79">
        <w:rPr>
          <w:rFonts w:eastAsiaTheme="minorHAnsi"/>
          <w:sz w:val="28"/>
          <w:szCs w:val="28"/>
          <w:lang w:eastAsia="en-US"/>
        </w:rPr>
        <w:t>е</w:t>
      </w:r>
      <w:r w:rsidR="002B1F79" w:rsidRPr="008B6E14">
        <w:rPr>
          <w:rFonts w:eastAsiaTheme="minorHAnsi"/>
          <w:sz w:val="28"/>
          <w:szCs w:val="28"/>
          <w:lang w:eastAsia="en-US"/>
        </w:rPr>
        <w:t xml:space="preserve"> закупки у единственного поставщика (подрядчика, исполнителя) с контрольным органом в сфере закупок (пункты 24, 25 части 1 статьи 93 Закона № 44-ФЗ);</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lastRenderedPageBreak/>
        <w:t xml:space="preserve">- </w:t>
      </w:r>
      <w:r w:rsidR="002B1F79" w:rsidRPr="008B6E14">
        <w:rPr>
          <w:rFonts w:eastAsiaTheme="minorHAnsi"/>
          <w:sz w:val="28"/>
          <w:szCs w:val="28"/>
          <w:lang w:eastAsia="en-US"/>
        </w:rPr>
        <w:t>согласование закрытого способа определения поставщика (подрядчика, исполнителя) с контрольным органом в сфере закупок (часть 3 статьи 84 Закона № 44-ФЗ);</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3394E">
        <w:rPr>
          <w:rFonts w:eastAsiaTheme="minorHAnsi"/>
          <w:sz w:val="28"/>
          <w:szCs w:val="28"/>
          <w:lang w:eastAsia="en-US"/>
        </w:rPr>
        <w:t>отчёт</w:t>
      </w:r>
      <w:r w:rsidR="002B1F79" w:rsidRPr="008B6E14">
        <w:rPr>
          <w:rFonts w:eastAsiaTheme="minorHAnsi"/>
          <w:sz w:val="28"/>
          <w:szCs w:val="28"/>
          <w:lang w:eastAsia="en-US"/>
        </w:rPr>
        <w:t>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2B1F79"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301205">
        <w:rPr>
          <w:rFonts w:eastAsiaTheme="minorHAnsi"/>
          <w:sz w:val="28"/>
          <w:szCs w:val="28"/>
          <w:lang w:eastAsia="en-US"/>
        </w:rPr>
        <w:t>документы, подтверждающие поступление обеспечений исполнения контрактов;</w:t>
      </w:r>
    </w:p>
    <w:p w:rsidR="002B1F79" w:rsidRPr="00734F28" w:rsidRDefault="002B1F79" w:rsidP="000B21B2">
      <w:pPr>
        <w:autoSpaceDE w:val="0"/>
        <w:autoSpaceDN w:val="0"/>
        <w:adjustRightInd w:val="0"/>
        <w:spacing w:line="228" w:lineRule="auto"/>
        <w:ind w:firstLine="709"/>
        <w:jc w:val="both"/>
        <w:rPr>
          <w:rFonts w:eastAsiaTheme="minorHAnsi"/>
          <w:b/>
          <w:sz w:val="28"/>
          <w:szCs w:val="28"/>
          <w:lang w:eastAsia="en-US"/>
        </w:rPr>
      </w:pPr>
      <w:r w:rsidRPr="00734F28">
        <w:rPr>
          <w:rFonts w:eastAsiaTheme="minorHAnsi"/>
          <w:b/>
          <w:sz w:val="28"/>
          <w:szCs w:val="28"/>
          <w:lang w:eastAsia="en-US"/>
        </w:rPr>
        <w:t>по исполненным контрактам (дополнительно к предыдущим документам):</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заключенные контракты (договоры) и изменени</w:t>
      </w:r>
      <w:r w:rsidR="002B1F79">
        <w:rPr>
          <w:rFonts w:eastAsiaTheme="minorHAnsi"/>
          <w:sz w:val="28"/>
          <w:szCs w:val="28"/>
          <w:lang w:eastAsia="en-US"/>
        </w:rPr>
        <w:t>я</w:t>
      </w:r>
      <w:r w:rsidR="002B1F79" w:rsidRPr="008B6E14">
        <w:rPr>
          <w:rFonts w:eastAsiaTheme="minorHAnsi"/>
          <w:sz w:val="28"/>
          <w:szCs w:val="28"/>
          <w:lang w:eastAsia="en-US"/>
        </w:rPr>
        <w:t xml:space="preserve"> к ним;</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расторгнутые контракты (договоры);</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уведомления, направленные в контрольный орган в сфере закупок (часть 2 статьи 93 Закона № 44-ФЗ);</w:t>
      </w:r>
    </w:p>
    <w:p w:rsidR="002B1F79"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3394E">
        <w:rPr>
          <w:rFonts w:eastAsiaTheme="minorHAnsi"/>
          <w:sz w:val="28"/>
          <w:szCs w:val="28"/>
          <w:lang w:eastAsia="en-US"/>
        </w:rPr>
        <w:t>отчёт</w:t>
      </w:r>
      <w:r w:rsidR="002B1F79" w:rsidRPr="008B6E14">
        <w:rPr>
          <w:rFonts w:eastAsiaTheme="minorHAnsi"/>
          <w:sz w:val="28"/>
          <w:szCs w:val="28"/>
          <w:lang w:eastAsia="en-US"/>
        </w:rPr>
        <w:t>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proofErr w:type="gramStart"/>
      <w:r>
        <w:rPr>
          <w:rFonts w:eastAsiaTheme="minorHAnsi"/>
          <w:sz w:val="28"/>
          <w:szCs w:val="28"/>
          <w:lang w:eastAsia="en-US"/>
        </w:rPr>
        <w:t xml:space="preserve">- </w:t>
      </w:r>
      <w:r w:rsidR="002B1F79">
        <w:rPr>
          <w:rFonts w:eastAsiaTheme="minorHAnsi"/>
          <w:sz w:val="28"/>
          <w:szCs w:val="28"/>
          <w:lang w:eastAsia="en-US"/>
        </w:rPr>
        <w:t xml:space="preserve">документы, подтверждающие </w:t>
      </w:r>
      <w:r w:rsidR="002B1F79" w:rsidRPr="0094355D">
        <w:rPr>
          <w:rFonts w:eastAsiaTheme="minorHAnsi"/>
          <w:sz w:val="28"/>
          <w:szCs w:val="28"/>
          <w:lang w:eastAsia="en-US"/>
        </w:rPr>
        <w:t>взыскание неустойки (пени, штраф</w:t>
      </w:r>
      <w:r w:rsidR="002B1F79">
        <w:rPr>
          <w:rFonts w:eastAsiaTheme="minorHAnsi"/>
          <w:sz w:val="28"/>
          <w:szCs w:val="28"/>
          <w:lang w:eastAsia="en-US"/>
        </w:rPr>
        <w:t>а</w:t>
      </w:r>
      <w:r w:rsidR="002B1F79" w:rsidRPr="0094355D">
        <w:rPr>
          <w:rFonts w:eastAsiaTheme="minorHAnsi"/>
          <w:sz w:val="28"/>
          <w:szCs w:val="28"/>
          <w:lang w:eastAsia="en-US"/>
        </w:rPr>
        <w:t>) с недобросовестного постав</w:t>
      </w:r>
      <w:r w:rsidR="002B1F79">
        <w:rPr>
          <w:rFonts w:eastAsiaTheme="minorHAnsi"/>
          <w:sz w:val="28"/>
          <w:szCs w:val="28"/>
          <w:lang w:eastAsia="en-US"/>
        </w:rPr>
        <w:t xml:space="preserve">щика (подрядчика, исполнителя), </w:t>
      </w:r>
      <w:r w:rsidR="002B1F79" w:rsidRPr="0094355D">
        <w:rPr>
          <w:rFonts w:eastAsiaTheme="minorHAnsi"/>
          <w:sz w:val="28"/>
          <w:szCs w:val="28"/>
          <w:lang w:eastAsia="en-US"/>
        </w:rPr>
        <w:t>удержани</w:t>
      </w:r>
      <w:r w:rsidR="002B1F79">
        <w:rPr>
          <w:rFonts w:eastAsiaTheme="minorHAnsi"/>
          <w:sz w:val="28"/>
          <w:szCs w:val="28"/>
          <w:lang w:eastAsia="en-US"/>
        </w:rPr>
        <w:t>е</w:t>
      </w:r>
      <w:r w:rsidR="002B1F79" w:rsidRPr="0094355D">
        <w:rPr>
          <w:rFonts w:eastAsiaTheme="minorHAnsi"/>
          <w:sz w:val="28"/>
          <w:szCs w:val="28"/>
          <w:lang w:eastAsia="en-US"/>
        </w:rPr>
        <w:t xml:space="preserve"> с недобросовестного поставщика (подрядчика, исполнителя) обеспечения исполнения контракта</w:t>
      </w:r>
      <w:r w:rsidR="002B1F79">
        <w:rPr>
          <w:rFonts w:eastAsiaTheme="minorHAnsi"/>
          <w:sz w:val="28"/>
          <w:szCs w:val="28"/>
          <w:lang w:eastAsia="en-US"/>
        </w:rPr>
        <w:t>;</w:t>
      </w:r>
      <w:proofErr w:type="gramEnd"/>
    </w:p>
    <w:p w:rsidR="002B1F79" w:rsidRPr="008B6E14"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документы, подтверждающие поставку товаров, выполнение работ, оказание услуг и их использование;</w:t>
      </w:r>
    </w:p>
    <w:p w:rsidR="002B1F79" w:rsidRDefault="00574B2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документы, обосновывающие изменение и (или) неисполнение условий заключенных контрактов.</w:t>
      </w:r>
    </w:p>
    <w:p w:rsidR="002B1F79" w:rsidRDefault="002B1F79" w:rsidP="000B21B2">
      <w:pPr>
        <w:autoSpaceDE w:val="0"/>
        <w:autoSpaceDN w:val="0"/>
        <w:adjustRightInd w:val="0"/>
        <w:spacing w:line="228" w:lineRule="auto"/>
        <w:ind w:firstLine="709"/>
        <w:jc w:val="both"/>
        <w:rPr>
          <w:rFonts w:eastAsiaTheme="minorHAnsi"/>
          <w:sz w:val="28"/>
          <w:szCs w:val="28"/>
          <w:lang w:eastAsia="en-US"/>
        </w:rPr>
      </w:pPr>
    </w:p>
    <w:p w:rsidR="002B1F79" w:rsidRPr="008B6E14" w:rsidRDefault="002B1F79" w:rsidP="000B21B2">
      <w:pPr>
        <w:spacing w:line="228" w:lineRule="auto"/>
        <w:jc w:val="center"/>
        <w:rPr>
          <w:b/>
          <w:sz w:val="28"/>
          <w:szCs w:val="28"/>
        </w:rPr>
      </w:pPr>
      <w:r w:rsidRPr="008B6E14">
        <w:rPr>
          <w:b/>
          <w:sz w:val="28"/>
          <w:szCs w:val="28"/>
        </w:rPr>
        <w:t>4. Этапы проведения аудита в сфере закупок</w:t>
      </w:r>
    </w:p>
    <w:p w:rsidR="002B1F79" w:rsidRPr="008B6E14" w:rsidRDefault="002B1F79" w:rsidP="000B21B2">
      <w:pPr>
        <w:autoSpaceDE w:val="0"/>
        <w:autoSpaceDN w:val="0"/>
        <w:adjustRightInd w:val="0"/>
        <w:spacing w:line="228" w:lineRule="auto"/>
        <w:ind w:firstLine="709"/>
        <w:jc w:val="both"/>
        <w:rPr>
          <w:sz w:val="28"/>
          <w:szCs w:val="28"/>
        </w:rPr>
      </w:pPr>
    </w:p>
    <w:p w:rsidR="002B1F79" w:rsidRPr="008B6E14" w:rsidRDefault="002B1F79" w:rsidP="000B21B2">
      <w:pPr>
        <w:autoSpaceDE w:val="0"/>
        <w:autoSpaceDN w:val="0"/>
        <w:adjustRightInd w:val="0"/>
        <w:spacing w:line="228" w:lineRule="auto"/>
        <w:ind w:firstLine="709"/>
        <w:jc w:val="both"/>
        <w:rPr>
          <w:sz w:val="28"/>
          <w:szCs w:val="28"/>
        </w:rPr>
      </w:pPr>
      <w:r w:rsidRPr="008B6E14">
        <w:rPr>
          <w:sz w:val="28"/>
          <w:szCs w:val="28"/>
        </w:rPr>
        <w:t>Аудит в сфере закупок включает в себя три этапа:</w:t>
      </w:r>
    </w:p>
    <w:p w:rsidR="002B1F79" w:rsidRPr="008B6E14" w:rsidRDefault="00574B2E" w:rsidP="000B21B2">
      <w:pPr>
        <w:autoSpaceDE w:val="0"/>
        <w:autoSpaceDN w:val="0"/>
        <w:adjustRightInd w:val="0"/>
        <w:spacing w:line="228" w:lineRule="auto"/>
        <w:ind w:firstLine="709"/>
        <w:jc w:val="both"/>
        <w:rPr>
          <w:sz w:val="28"/>
          <w:szCs w:val="28"/>
        </w:rPr>
      </w:pPr>
      <w:r>
        <w:rPr>
          <w:sz w:val="28"/>
          <w:szCs w:val="28"/>
        </w:rPr>
        <w:t xml:space="preserve">- </w:t>
      </w:r>
      <w:r w:rsidR="002B1F79" w:rsidRPr="008B6E14">
        <w:rPr>
          <w:sz w:val="28"/>
          <w:szCs w:val="28"/>
        </w:rPr>
        <w:t>подготовительный этап;</w:t>
      </w:r>
    </w:p>
    <w:p w:rsidR="002B1F79" w:rsidRPr="008B6E14" w:rsidRDefault="00574B2E" w:rsidP="000B21B2">
      <w:pPr>
        <w:autoSpaceDE w:val="0"/>
        <w:autoSpaceDN w:val="0"/>
        <w:adjustRightInd w:val="0"/>
        <w:spacing w:line="228" w:lineRule="auto"/>
        <w:ind w:firstLine="709"/>
        <w:jc w:val="both"/>
        <w:rPr>
          <w:sz w:val="28"/>
          <w:szCs w:val="28"/>
        </w:rPr>
      </w:pPr>
      <w:r>
        <w:rPr>
          <w:sz w:val="28"/>
          <w:szCs w:val="28"/>
        </w:rPr>
        <w:t xml:space="preserve">- </w:t>
      </w:r>
      <w:r w:rsidR="002B1F79" w:rsidRPr="008B6E14">
        <w:rPr>
          <w:sz w:val="28"/>
          <w:szCs w:val="28"/>
        </w:rPr>
        <w:t>основной этап;</w:t>
      </w:r>
    </w:p>
    <w:p w:rsidR="002B1F79" w:rsidRPr="008B6E14" w:rsidRDefault="00574B2E" w:rsidP="000B21B2">
      <w:pPr>
        <w:autoSpaceDE w:val="0"/>
        <w:autoSpaceDN w:val="0"/>
        <w:adjustRightInd w:val="0"/>
        <w:spacing w:line="228" w:lineRule="auto"/>
        <w:ind w:firstLine="709"/>
        <w:jc w:val="both"/>
        <w:rPr>
          <w:sz w:val="28"/>
          <w:szCs w:val="28"/>
        </w:rPr>
      </w:pPr>
      <w:r>
        <w:rPr>
          <w:sz w:val="28"/>
          <w:szCs w:val="28"/>
        </w:rPr>
        <w:t xml:space="preserve">- </w:t>
      </w:r>
      <w:r w:rsidR="002B1F79" w:rsidRPr="008B6E14">
        <w:rPr>
          <w:sz w:val="28"/>
          <w:szCs w:val="28"/>
        </w:rPr>
        <w:t>заключительный этап.</w:t>
      </w:r>
    </w:p>
    <w:p w:rsidR="002B1F79" w:rsidRPr="00CF32AD" w:rsidRDefault="002B1F79" w:rsidP="000B21B2">
      <w:pPr>
        <w:autoSpaceDE w:val="0"/>
        <w:autoSpaceDN w:val="0"/>
        <w:adjustRightInd w:val="0"/>
        <w:spacing w:line="228" w:lineRule="auto"/>
        <w:ind w:firstLine="709"/>
        <w:jc w:val="both"/>
        <w:rPr>
          <w:b/>
          <w:caps/>
          <w:sz w:val="28"/>
          <w:szCs w:val="28"/>
        </w:rPr>
      </w:pPr>
      <w:r w:rsidRPr="00CF32AD">
        <w:rPr>
          <w:b/>
          <w:sz w:val="28"/>
          <w:szCs w:val="28"/>
        </w:rPr>
        <w:t>4.1. Подготовительный этап аудита в сфере закупок</w:t>
      </w:r>
      <w:r w:rsidR="000606BC">
        <w:rPr>
          <w:b/>
          <w:sz w:val="28"/>
          <w:szCs w:val="28"/>
        </w:rPr>
        <w:t>.</w:t>
      </w:r>
    </w:p>
    <w:p w:rsidR="002B1F79" w:rsidRPr="008B6E14" w:rsidRDefault="002B1F79" w:rsidP="000B21B2">
      <w:pPr>
        <w:spacing w:line="228" w:lineRule="auto"/>
        <w:ind w:firstLine="709"/>
        <w:jc w:val="both"/>
        <w:rPr>
          <w:snapToGrid w:val="0"/>
          <w:sz w:val="28"/>
          <w:szCs w:val="28"/>
        </w:rPr>
      </w:pPr>
      <w:r w:rsidRPr="008B6E14">
        <w:rPr>
          <w:bCs/>
          <w:snapToGrid w:val="0"/>
          <w:sz w:val="28"/>
          <w:szCs w:val="28"/>
        </w:rPr>
        <w:t xml:space="preserve">На </w:t>
      </w:r>
      <w:r w:rsidRPr="008B6E14">
        <w:rPr>
          <w:snapToGrid w:val="0"/>
          <w:sz w:val="28"/>
          <w:szCs w:val="28"/>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2B1F79" w:rsidRPr="00CF32AD" w:rsidRDefault="002B1F79" w:rsidP="000B21B2">
      <w:pPr>
        <w:autoSpaceDE w:val="0"/>
        <w:autoSpaceDN w:val="0"/>
        <w:adjustRightInd w:val="0"/>
        <w:spacing w:line="228" w:lineRule="auto"/>
        <w:ind w:firstLine="709"/>
        <w:jc w:val="both"/>
        <w:rPr>
          <w:rFonts w:eastAsiaTheme="minorHAnsi"/>
          <w:b/>
          <w:sz w:val="28"/>
          <w:szCs w:val="28"/>
          <w:lang w:eastAsia="en-US"/>
        </w:rPr>
      </w:pPr>
      <w:r w:rsidRPr="00CF32AD">
        <w:rPr>
          <w:b/>
          <w:sz w:val="28"/>
          <w:szCs w:val="28"/>
        </w:rPr>
        <w:t xml:space="preserve">4.1.1. Анализ специфики предмета и объекта аудита </w:t>
      </w:r>
      <w:r>
        <w:rPr>
          <w:b/>
          <w:sz w:val="28"/>
          <w:szCs w:val="28"/>
        </w:rPr>
        <w:t>(контроля)</w:t>
      </w:r>
      <w:r w:rsidR="00574B2E">
        <w:rPr>
          <w:b/>
          <w:sz w:val="28"/>
          <w:szCs w:val="28"/>
        </w:rPr>
        <w:t>:</w:t>
      </w:r>
    </w:p>
    <w:p w:rsidR="002B1F79" w:rsidRPr="008B6E14" w:rsidRDefault="002B1F79" w:rsidP="000B21B2">
      <w:pPr>
        <w:tabs>
          <w:tab w:val="left" w:pos="851"/>
        </w:tabs>
        <w:spacing w:line="228" w:lineRule="auto"/>
        <w:ind w:firstLine="709"/>
        <w:jc w:val="both"/>
        <w:rPr>
          <w:sz w:val="28"/>
          <w:szCs w:val="28"/>
        </w:rPr>
      </w:pPr>
      <w:r w:rsidRPr="008B6E14">
        <w:rPr>
          <w:sz w:val="28"/>
          <w:szCs w:val="28"/>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2B1F79" w:rsidRPr="008B6E14" w:rsidRDefault="002B1F79" w:rsidP="000B21B2">
      <w:pPr>
        <w:spacing w:line="228" w:lineRule="auto"/>
        <w:ind w:firstLine="709"/>
        <w:jc w:val="both"/>
        <w:rPr>
          <w:sz w:val="28"/>
          <w:szCs w:val="28"/>
        </w:rPr>
      </w:pPr>
      <w:r w:rsidRPr="008B6E14">
        <w:rPr>
          <w:sz w:val="28"/>
          <w:szCs w:val="28"/>
        </w:rPr>
        <w:t>При проведении данной работы рекомендуется:</w:t>
      </w:r>
    </w:p>
    <w:p w:rsidR="002B1F79" w:rsidRPr="001A1967" w:rsidRDefault="000606BC" w:rsidP="000B21B2">
      <w:pPr>
        <w:spacing w:line="228" w:lineRule="auto"/>
        <w:ind w:firstLine="709"/>
        <w:jc w:val="both"/>
        <w:rPr>
          <w:rFonts w:eastAsiaTheme="minorHAnsi"/>
          <w:sz w:val="28"/>
          <w:szCs w:val="28"/>
          <w:lang w:eastAsia="en-US"/>
        </w:rPr>
      </w:pPr>
      <w:bookmarkStart w:id="6" w:name="Par98"/>
      <w:r w:rsidRPr="001A1967">
        <w:rPr>
          <w:sz w:val="28"/>
          <w:szCs w:val="28"/>
        </w:rPr>
        <w:t xml:space="preserve">- </w:t>
      </w:r>
      <w:r w:rsidR="002B1F79" w:rsidRPr="001A1967">
        <w:rPr>
          <w:sz w:val="28"/>
          <w:szCs w:val="28"/>
        </w:rPr>
        <w:t>сформировать перечень</w:t>
      </w:r>
      <w:r w:rsidR="002B1F79" w:rsidRPr="001A1967">
        <w:rPr>
          <w:i/>
          <w:sz w:val="28"/>
          <w:szCs w:val="28"/>
        </w:rPr>
        <w:t xml:space="preserve"> </w:t>
      </w:r>
      <w:r w:rsidR="002B1F79" w:rsidRPr="001A1967">
        <w:rPr>
          <w:sz w:val="28"/>
          <w:szCs w:val="28"/>
        </w:rPr>
        <w:t>нормативных правовых актов Российской Федерации</w:t>
      </w:r>
      <w:r w:rsidR="00232721">
        <w:rPr>
          <w:sz w:val="28"/>
          <w:szCs w:val="28"/>
        </w:rPr>
        <w:t>,</w:t>
      </w:r>
      <w:r w:rsidR="005A2C93">
        <w:rPr>
          <w:sz w:val="28"/>
          <w:szCs w:val="28"/>
        </w:rPr>
        <w:t xml:space="preserve"> </w:t>
      </w:r>
      <w:r w:rsidR="002B1F79" w:rsidRPr="001A1967">
        <w:rPr>
          <w:sz w:val="28"/>
          <w:szCs w:val="28"/>
        </w:rPr>
        <w:t xml:space="preserve"> Пермского края</w:t>
      </w:r>
      <w:r w:rsidR="002B553D">
        <w:rPr>
          <w:sz w:val="28"/>
          <w:szCs w:val="28"/>
        </w:rPr>
        <w:t xml:space="preserve">, </w:t>
      </w:r>
      <w:r w:rsidR="001A1967" w:rsidRPr="001A1967">
        <w:rPr>
          <w:sz w:val="28"/>
          <w:szCs w:val="28"/>
        </w:rPr>
        <w:t xml:space="preserve"> </w:t>
      </w:r>
      <w:r w:rsidR="002B553D">
        <w:rPr>
          <w:sz w:val="28"/>
          <w:szCs w:val="28"/>
        </w:rPr>
        <w:t>Юрлин</w:t>
      </w:r>
      <w:r w:rsidR="001A1967" w:rsidRPr="001A1967">
        <w:rPr>
          <w:sz w:val="28"/>
          <w:szCs w:val="28"/>
        </w:rPr>
        <w:t>ского муниципального района,</w:t>
      </w:r>
      <w:r w:rsidR="002B1F79" w:rsidRPr="001A1967">
        <w:rPr>
          <w:sz w:val="28"/>
          <w:szCs w:val="28"/>
        </w:rPr>
        <w:t xml:space="preserve"> </w:t>
      </w:r>
      <w:r w:rsidR="002B1F79" w:rsidRPr="001A1967">
        <w:rPr>
          <w:rFonts w:eastAsiaTheme="minorHAnsi"/>
          <w:sz w:val="28"/>
          <w:szCs w:val="28"/>
          <w:lang w:eastAsia="en-US"/>
        </w:rPr>
        <w:lastRenderedPageBreak/>
        <w:t xml:space="preserve">применяемых при проведении закупок с </w:t>
      </w:r>
      <w:r w:rsidR="00DA01D8" w:rsidRPr="001A1967">
        <w:rPr>
          <w:rFonts w:eastAsiaTheme="minorHAnsi"/>
          <w:sz w:val="28"/>
          <w:szCs w:val="28"/>
          <w:lang w:eastAsia="en-US"/>
        </w:rPr>
        <w:t>учёт</w:t>
      </w:r>
      <w:r w:rsidR="002B1F79" w:rsidRPr="001A1967">
        <w:rPr>
          <w:rFonts w:eastAsiaTheme="minorHAnsi"/>
          <w:sz w:val="28"/>
          <w:szCs w:val="28"/>
          <w:lang w:eastAsia="en-US"/>
        </w:rPr>
        <w:t>ом специфики предмета и объекта аудита (контроля);</w:t>
      </w:r>
    </w:p>
    <w:bookmarkEnd w:id="6"/>
    <w:p w:rsidR="002B1F79" w:rsidRPr="008B6E14" w:rsidRDefault="000606BC" w:rsidP="000B21B2">
      <w:pPr>
        <w:autoSpaceDE w:val="0"/>
        <w:autoSpaceDN w:val="0"/>
        <w:adjustRightInd w:val="0"/>
        <w:spacing w:line="228" w:lineRule="auto"/>
        <w:ind w:firstLine="709"/>
        <w:jc w:val="both"/>
        <w:rPr>
          <w:rFonts w:eastAsiaTheme="minorHAnsi"/>
          <w:sz w:val="28"/>
          <w:szCs w:val="28"/>
          <w:lang w:eastAsia="en-US"/>
        </w:rPr>
      </w:pPr>
      <w:r w:rsidRPr="001A1967">
        <w:rPr>
          <w:rFonts w:eastAsiaTheme="minorHAnsi"/>
          <w:sz w:val="28"/>
          <w:szCs w:val="28"/>
          <w:lang w:eastAsia="en-US"/>
        </w:rPr>
        <w:t xml:space="preserve">- </w:t>
      </w:r>
      <w:r w:rsidR="002B1F79" w:rsidRPr="001A1967">
        <w:rPr>
          <w:rFonts w:eastAsiaTheme="minorHAnsi"/>
          <w:sz w:val="28"/>
          <w:szCs w:val="28"/>
          <w:lang w:eastAsia="en-US"/>
        </w:rPr>
        <w:t>определить источники информации для проведения аудита в сфере заку</w:t>
      </w:r>
      <w:r w:rsidR="002B1F79" w:rsidRPr="008B6E14">
        <w:rPr>
          <w:rFonts w:eastAsiaTheme="minorHAnsi"/>
          <w:sz w:val="28"/>
          <w:szCs w:val="28"/>
          <w:lang w:eastAsia="en-US"/>
        </w:rPr>
        <w:t>пок, осуществить сбор и провести предварительный анализ необходимой информации о закупках;</w:t>
      </w:r>
    </w:p>
    <w:p w:rsidR="002B1F79" w:rsidRPr="008B6E14" w:rsidRDefault="000606BC"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составить рабочий план, включающий перечень изучаемых объектов, вопрос</w:t>
      </w:r>
      <w:r w:rsidR="002B1F79">
        <w:rPr>
          <w:rFonts w:eastAsiaTheme="minorHAnsi"/>
          <w:sz w:val="28"/>
          <w:szCs w:val="28"/>
          <w:lang w:eastAsia="en-US"/>
        </w:rPr>
        <w:t>ы</w:t>
      </w:r>
      <w:r w:rsidR="002B1F79" w:rsidRPr="008B6E14">
        <w:rPr>
          <w:rFonts w:eastAsiaTheme="minorHAnsi"/>
          <w:sz w:val="28"/>
          <w:szCs w:val="28"/>
          <w:lang w:eastAsia="en-US"/>
        </w:rPr>
        <w:t xml:space="preserve">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2B1F79" w:rsidRPr="008B6E14" w:rsidRDefault="000606BC"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выявить и проанализировать существующие риски неэффективного использования бюджетных средств.</w:t>
      </w:r>
    </w:p>
    <w:p w:rsidR="002B1F79" w:rsidRPr="008B6E14" w:rsidRDefault="002B1F79" w:rsidP="000B21B2">
      <w:pPr>
        <w:autoSpaceDE w:val="0"/>
        <w:autoSpaceDN w:val="0"/>
        <w:adjustRightInd w:val="0"/>
        <w:spacing w:line="228" w:lineRule="auto"/>
        <w:ind w:firstLine="709"/>
        <w:jc w:val="both"/>
        <w:rPr>
          <w:rFonts w:eastAsiaTheme="minorHAnsi"/>
          <w:sz w:val="28"/>
          <w:szCs w:val="28"/>
          <w:lang w:eastAsia="en-US"/>
        </w:rPr>
      </w:pPr>
      <w:r w:rsidRPr="008B6E14">
        <w:rPr>
          <w:rFonts w:eastAsiaTheme="minorHAnsi"/>
          <w:sz w:val="28"/>
          <w:szCs w:val="28"/>
          <w:lang w:eastAsia="en-US"/>
        </w:rPr>
        <w:t xml:space="preserve">Результаты изучения </w:t>
      </w:r>
      <w:r w:rsidRPr="008B6E14">
        <w:rPr>
          <w:sz w:val="28"/>
          <w:szCs w:val="28"/>
        </w:rPr>
        <w:t xml:space="preserve">специфики предмета и объекта </w:t>
      </w:r>
      <w:r w:rsidRPr="008B6E14">
        <w:rPr>
          <w:rFonts w:eastAsiaTheme="minorHAnsi"/>
          <w:sz w:val="28"/>
          <w:szCs w:val="28"/>
          <w:lang w:eastAsia="en-US"/>
        </w:rPr>
        <w:t>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проверки, методов ее проведени</w:t>
      </w:r>
      <w:r>
        <w:rPr>
          <w:rFonts w:eastAsiaTheme="minorHAnsi"/>
          <w:sz w:val="28"/>
          <w:szCs w:val="28"/>
          <w:lang w:eastAsia="en-US"/>
        </w:rPr>
        <w:t>я</w:t>
      </w:r>
      <w:r w:rsidRPr="008B6E14">
        <w:rPr>
          <w:rFonts w:eastAsiaTheme="minorHAnsi"/>
          <w:sz w:val="28"/>
          <w:szCs w:val="28"/>
          <w:lang w:eastAsia="en-US"/>
        </w:rPr>
        <w:t>, методов сбора фактических данных и информации.</w:t>
      </w:r>
    </w:p>
    <w:p w:rsidR="002B1F79" w:rsidRPr="00CF32AD" w:rsidRDefault="002B1F79" w:rsidP="000B21B2">
      <w:pPr>
        <w:autoSpaceDE w:val="0"/>
        <w:autoSpaceDN w:val="0"/>
        <w:adjustRightInd w:val="0"/>
        <w:spacing w:line="228" w:lineRule="auto"/>
        <w:ind w:firstLine="709"/>
        <w:jc w:val="both"/>
        <w:rPr>
          <w:b/>
          <w:sz w:val="28"/>
          <w:szCs w:val="28"/>
        </w:rPr>
      </w:pPr>
      <w:r w:rsidRPr="00CF32AD">
        <w:rPr>
          <w:b/>
          <w:sz w:val="28"/>
          <w:szCs w:val="28"/>
        </w:rPr>
        <w:t>4.1.2. Сбор данных и информации из открытых источников</w:t>
      </w:r>
      <w:r w:rsidR="000606BC">
        <w:rPr>
          <w:b/>
          <w:sz w:val="28"/>
          <w:szCs w:val="28"/>
        </w:rPr>
        <w:t>:</w:t>
      </w:r>
    </w:p>
    <w:p w:rsidR="002B1F79" w:rsidRPr="008B6E14" w:rsidRDefault="002B1F79" w:rsidP="000B21B2">
      <w:pPr>
        <w:autoSpaceDE w:val="0"/>
        <w:autoSpaceDN w:val="0"/>
        <w:adjustRightInd w:val="0"/>
        <w:spacing w:line="228" w:lineRule="auto"/>
        <w:ind w:firstLine="709"/>
        <w:jc w:val="both"/>
        <w:rPr>
          <w:rFonts w:eastAsiaTheme="minorHAnsi"/>
          <w:sz w:val="28"/>
          <w:szCs w:val="28"/>
          <w:lang w:eastAsia="en-US"/>
        </w:rPr>
      </w:pPr>
      <w:proofErr w:type="gramStart"/>
      <w:r w:rsidRPr="008B6E14">
        <w:rPr>
          <w:sz w:val="28"/>
          <w:szCs w:val="28"/>
        </w:rPr>
        <w:t xml:space="preserve">Сбор данных и информации на подготовительном этапе рекомендуется </w:t>
      </w:r>
      <w:r w:rsidRPr="008B6E14">
        <w:rPr>
          <w:rFonts w:eastAsiaTheme="minorHAnsi"/>
          <w:sz w:val="28"/>
          <w:szCs w:val="28"/>
          <w:lang w:eastAsia="en-US"/>
        </w:rPr>
        <w:t>осуществлять пут</w:t>
      </w:r>
      <w:r w:rsidR="000606BC">
        <w:rPr>
          <w:rFonts w:eastAsiaTheme="minorHAnsi"/>
          <w:sz w:val="28"/>
          <w:szCs w:val="28"/>
          <w:lang w:eastAsia="en-US"/>
        </w:rPr>
        <w:t>ё</w:t>
      </w:r>
      <w:r w:rsidRPr="008B6E14">
        <w:rPr>
          <w:rFonts w:eastAsiaTheme="minorHAnsi"/>
          <w:sz w:val="28"/>
          <w:szCs w:val="28"/>
          <w:lang w:eastAsia="en-US"/>
        </w:rPr>
        <w:t>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w:t>
      </w:r>
      <w:r>
        <w:rPr>
          <w:rFonts w:eastAsiaTheme="minorHAnsi"/>
          <w:sz w:val="28"/>
          <w:szCs w:val="28"/>
          <w:lang w:eastAsia="en-US"/>
        </w:rPr>
        <w:t>в том числе</w:t>
      </w:r>
      <w:r w:rsidRPr="008B6E14">
        <w:rPr>
          <w:rFonts w:eastAsiaTheme="minorHAnsi"/>
          <w:sz w:val="28"/>
          <w:szCs w:val="28"/>
          <w:lang w:eastAsia="en-US"/>
        </w:rPr>
        <w:t xml:space="preserve"> единая информационная система в сфере закупок, официальный сайт </w:t>
      </w:r>
      <w:proofErr w:type="spellStart"/>
      <w:r w:rsidRPr="008B6E14">
        <w:rPr>
          <w:rFonts w:eastAsiaTheme="minorHAnsi"/>
          <w:sz w:val="28"/>
          <w:szCs w:val="28"/>
          <w:lang w:val="en-US" w:eastAsia="en-US"/>
        </w:rPr>
        <w:t>zakupki</w:t>
      </w:r>
      <w:proofErr w:type="spellEnd"/>
      <w:r w:rsidRPr="008B6E14">
        <w:rPr>
          <w:rFonts w:eastAsiaTheme="minorHAnsi"/>
          <w:sz w:val="28"/>
          <w:szCs w:val="28"/>
          <w:lang w:eastAsia="en-US"/>
        </w:rPr>
        <w:t>.</w:t>
      </w:r>
      <w:proofErr w:type="spellStart"/>
      <w:r w:rsidRPr="008B6E14">
        <w:rPr>
          <w:rFonts w:eastAsiaTheme="minorHAnsi"/>
          <w:sz w:val="28"/>
          <w:szCs w:val="28"/>
          <w:lang w:val="en-US" w:eastAsia="en-US"/>
        </w:rPr>
        <w:t>gov</w:t>
      </w:r>
      <w:proofErr w:type="spellEnd"/>
      <w:r w:rsidRPr="008B6E14">
        <w:rPr>
          <w:rFonts w:eastAsiaTheme="minorHAnsi"/>
          <w:sz w:val="28"/>
          <w:szCs w:val="28"/>
          <w:lang w:eastAsia="en-US"/>
        </w:rPr>
        <w:t>.</w:t>
      </w:r>
      <w:proofErr w:type="spellStart"/>
      <w:r w:rsidRPr="008B6E14">
        <w:rPr>
          <w:rFonts w:eastAsiaTheme="minorHAnsi"/>
          <w:sz w:val="28"/>
          <w:szCs w:val="28"/>
          <w:lang w:val="en-US" w:eastAsia="en-US"/>
        </w:rPr>
        <w:t>ru</w:t>
      </w:r>
      <w:proofErr w:type="spellEnd"/>
      <w:r w:rsidRPr="008B6E14">
        <w:rPr>
          <w:rFonts w:eastAsiaTheme="minorHAnsi"/>
          <w:sz w:val="28"/>
          <w:szCs w:val="28"/>
          <w:lang w:eastAsia="en-US"/>
        </w:rPr>
        <w:t>, электронные торговые площадки, официальные сайты</w:t>
      </w:r>
      <w:proofErr w:type="gramEnd"/>
      <w:r w:rsidRPr="008B6E14">
        <w:rPr>
          <w:rFonts w:eastAsiaTheme="minorHAnsi"/>
          <w:sz w:val="28"/>
          <w:szCs w:val="28"/>
          <w:lang w:eastAsia="en-US"/>
        </w:rPr>
        <w:t xml:space="preserve"> контрольных органов в сфере закупок, официальные сайты объектов аудита (контроля), данные государственной статистики).</w:t>
      </w:r>
    </w:p>
    <w:p w:rsidR="002B1F79" w:rsidRPr="008B6E14" w:rsidRDefault="002B1F79" w:rsidP="000B21B2">
      <w:pPr>
        <w:spacing w:line="228" w:lineRule="auto"/>
        <w:ind w:firstLine="709"/>
        <w:jc w:val="both"/>
        <w:rPr>
          <w:sz w:val="28"/>
          <w:szCs w:val="28"/>
        </w:rPr>
      </w:pPr>
      <w:r w:rsidRPr="008B6E14">
        <w:rPr>
          <w:sz w:val="28"/>
          <w:szCs w:val="28"/>
        </w:rPr>
        <w:t>При сборе данных и информации из открытых источников следует:</w:t>
      </w:r>
    </w:p>
    <w:p w:rsidR="002B1F79" w:rsidRPr="008B6E14" w:rsidRDefault="000606BC"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 xml:space="preserve">- </w:t>
      </w:r>
      <w:r w:rsidR="002B1F79" w:rsidRPr="008B6E14">
        <w:rPr>
          <w:rFonts w:eastAsiaTheme="minorHAnsi"/>
          <w:sz w:val="28"/>
          <w:szCs w:val="28"/>
          <w:lang w:eastAsia="en-US"/>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2B1F79" w:rsidRPr="008B6E14" w:rsidRDefault="000606BC" w:rsidP="000B21B2">
      <w:pPr>
        <w:autoSpaceDE w:val="0"/>
        <w:autoSpaceDN w:val="0"/>
        <w:adjustRightInd w:val="0"/>
        <w:spacing w:line="228" w:lineRule="auto"/>
        <w:ind w:firstLine="709"/>
        <w:jc w:val="both"/>
        <w:rPr>
          <w:rFonts w:eastAsiaTheme="minorHAnsi"/>
          <w:sz w:val="28"/>
          <w:szCs w:val="28"/>
          <w:lang w:eastAsia="en-US"/>
        </w:rPr>
      </w:pPr>
      <w:r>
        <w:rPr>
          <w:sz w:val="28"/>
          <w:szCs w:val="28"/>
        </w:rPr>
        <w:t xml:space="preserve">- </w:t>
      </w:r>
      <w:r w:rsidR="002B1F79" w:rsidRPr="008B6E14">
        <w:rPr>
          <w:sz w:val="28"/>
          <w:szCs w:val="28"/>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002B1F79" w:rsidRPr="008B6E14">
        <w:rPr>
          <w:rFonts w:eastAsiaTheme="minorHAnsi"/>
          <w:sz w:val="28"/>
          <w:szCs w:val="28"/>
          <w:lang w:eastAsia="en-US"/>
        </w:rPr>
        <w:t xml:space="preserve"> </w:t>
      </w:r>
    </w:p>
    <w:p w:rsidR="002B1F79" w:rsidRPr="00CF32AD" w:rsidRDefault="002B1F79" w:rsidP="000B21B2">
      <w:pPr>
        <w:autoSpaceDE w:val="0"/>
        <w:autoSpaceDN w:val="0"/>
        <w:adjustRightInd w:val="0"/>
        <w:spacing w:line="228" w:lineRule="auto"/>
        <w:ind w:firstLine="709"/>
        <w:jc w:val="both"/>
        <w:rPr>
          <w:b/>
          <w:sz w:val="28"/>
          <w:szCs w:val="28"/>
        </w:rPr>
      </w:pPr>
      <w:r w:rsidRPr="00CF32AD">
        <w:rPr>
          <w:b/>
          <w:sz w:val="28"/>
          <w:szCs w:val="28"/>
        </w:rPr>
        <w:t>4.1.3. Формирование программы аудита в сфере закупок</w:t>
      </w:r>
      <w:r w:rsidR="000606BC">
        <w:rPr>
          <w:b/>
          <w:sz w:val="28"/>
          <w:szCs w:val="28"/>
        </w:rPr>
        <w:t>:</w:t>
      </w:r>
    </w:p>
    <w:p w:rsidR="002B1F79" w:rsidRPr="00B227E6" w:rsidRDefault="002B1F79" w:rsidP="000B21B2">
      <w:pPr>
        <w:autoSpaceDE w:val="0"/>
        <w:autoSpaceDN w:val="0"/>
        <w:adjustRightInd w:val="0"/>
        <w:spacing w:line="228" w:lineRule="auto"/>
        <w:ind w:firstLine="709"/>
        <w:jc w:val="both"/>
        <w:rPr>
          <w:sz w:val="28"/>
          <w:szCs w:val="28"/>
        </w:rPr>
      </w:pPr>
      <w:r w:rsidRPr="00C93ADF">
        <w:rPr>
          <w:rFonts w:eastAsiaTheme="minorHAnsi"/>
          <w:sz w:val="28"/>
          <w:szCs w:val="28"/>
          <w:lang w:eastAsia="en-US"/>
        </w:rPr>
        <w:t>По результатам предварительного изучения объекта аудита (контроля)</w:t>
      </w:r>
      <w:r w:rsidR="000606BC">
        <w:rPr>
          <w:rFonts w:eastAsiaTheme="minorHAnsi"/>
          <w:sz w:val="28"/>
          <w:szCs w:val="28"/>
          <w:lang w:eastAsia="en-US"/>
        </w:rPr>
        <w:t>, -</w:t>
      </w:r>
      <w:r w:rsidRPr="00C93ADF">
        <w:rPr>
          <w:rFonts w:eastAsiaTheme="minorHAnsi"/>
          <w:sz w:val="28"/>
          <w:szCs w:val="28"/>
          <w:lang w:eastAsia="en-US"/>
        </w:rPr>
        <w:t xml:space="preserve"> подготавливается проект программы проведения аудита в сфере закупок</w:t>
      </w:r>
      <w:r w:rsidRPr="00C93ADF">
        <w:rPr>
          <w:sz w:val="28"/>
          <w:szCs w:val="28"/>
        </w:rPr>
        <w:t>, которая должна, в частности, содержать</w:t>
      </w:r>
      <w:r w:rsidR="000606BC">
        <w:rPr>
          <w:sz w:val="28"/>
          <w:szCs w:val="28"/>
        </w:rPr>
        <w:t>:</w:t>
      </w:r>
      <w:r w:rsidRPr="00C93ADF">
        <w:rPr>
          <w:sz w:val="28"/>
          <w:szCs w:val="28"/>
        </w:rPr>
        <w:t xml:space="preserve"> основание его проведения</w:t>
      </w:r>
      <w:r w:rsidR="000606BC">
        <w:rPr>
          <w:sz w:val="28"/>
          <w:szCs w:val="28"/>
        </w:rPr>
        <w:t>;</w:t>
      </w:r>
      <w:r w:rsidRPr="00C93ADF">
        <w:rPr>
          <w:sz w:val="28"/>
          <w:szCs w:val="28"/>
        </w:rPr>
        <w:t xml:space="preserve"> предмет и перечень объектов контрольного мероприятия</w:t>
      </w:r>
      <w:r w:rsidR="000606BC">
        <w:rPr>
          <w:sz w:val="28"/>
          <w:szCs w:val="28"/>
        </w:rPr>
        <w:t>;</w:t>
      </w:r>
      <w:r w:rsidRPr="00C93ADF">
        <w:rPr>
          <w:sz w:val="28"/>
          <w:szCs w:val="28"/>
        </w:rPr>
        <w:t xml:space="preserve"> цели и вопросы контрольного мероприятия</w:t>
      </w:r>
      <w:r w:rsidR="000606BC">
        <w:rPr>
          <w:sz w:val="28"/>
          <w:szCs w:val="28"/>
        </w:rPr>
        <w:t>;</w:t>
      </w:r>
      <w:r w:rsidRPr="00C93ADF">
        <w:rPr>
          <w:sz w:val="28"/>
          <w:szCs w:val="28"/>
        </w:rPr>
        <w:t xml:space="preserve"> критерии оценки эффективности по каждой цели</w:t>
      </w:r>
      <w:r w:rsidR="000606BC">
        <w:rPr>
          <w:sz w:val="28"/>
          <w:szCs w:val="28"/>
        </w:rPr>
        <w:t>;</w:t>
      </w:r>
      <w:r w:rsidRPr="00C93ADF">
        <w:rPr>
          <w:sz w:val="28"/>
          <w:szCs w:val="28"/>
        </w:rPr>
        <w:t xml:space="preserve"> сроки начала и окончания проведения </w:t>
      </w:r>
      <w:r>
        <w:rPr>
          <w:sz w:val="28"/>
          <w:szCs w:val="28"/>
        </w:rPr>
        <w:t>аудита</w:t>
      </w:r>
      <w:r w:rsidRPr="00C93ADF">
        <w:rPr>
          <w:sz w:val="28"/>
          <w:szCs w:val="28"/>
        </w:rPr>
        <w:t xml:space="preserve"> на объектах</w:t>
      </w:r>
      <w:r w:rsidR="000606BC">
        <w:rPr>
          <w:sz w:val="28"/>
          <w:szCs w:val="28"/>
        </w:rPr>
        <w:t>;</w:t>
      </w:r>
      <w:r w:rsidRPr="00C93ADF">
        <w:rPr>
          <w:sz w:val="28"/>
          <w:szCs w:val="28"/>
        </w:rPr>
        <w:t xml:space="preserve"> состав ответственных исполнителей и сроки </w:t>
      </w:r>
      <w:r w:rsidRPr="00B227E6">
        <w:rPr>
          <w:sz w:val="28"/>
          <w:szCs w:val="28"/>
        </w:rPr>
        <w:t xml:space="preserve">представления </w:t>
      </w:r>
      <w:r w:rsidR="0023394E" w:rsidRPr="00B227E6">
        <w:rPr>
          <w:sz w:val="28"/>
          <w:szCs w:val="28"/>
        </w:rPr>
        <w:t>отчёт</w:t>
      </w:r>
      <w:r w:rsidRPr="00B227E6">
        <w:rPr>
          <w:sz w:val="28"/>
          <w:szCs w:val="28"/>
        </w:rPr>
        <w:t xml:space="preserve">а на рассмотрение </w:t>
      </w:r>
      <w:r w:rsidR="00B227E6" w:rsidRPr="00B227E6">
        <w:rPr>
          <w:sz w:val="28"/>
          <w:szCs w:val="28"/>
        </w:rPr>
        <w:t>председателя</w:t>
      </w:r>
      <w:r w:rsidRPr="00B227E6">
        <w:rPr>
          <w:sz w:val="28"/>
          <w:szCs w:val="28"/>
        </w:rPr>
        <w:t xml:space="preserve"> КСП </w:t>
      </w:r>
      <w:r w:rsidR="000A251F">
        <w:rPr>
          <w:sz w:val="28"/>
          <w:szCs w:val="28"/>
        </w:rPr>
        <w:t>Юрлинс</w:t>
      </w:r>
      <w:r w:rsidR="001C4156" w:rsidRPr="00B227E6">
        <w:rPr>
          <w:sz w:val="28"/>
          <w:szCs w:val="28"/>
        </w:rPr>
        <w:t>кого муниципального района</w:t>
      </w:r>
      <w:r w:rsidRPr="00B227E6">
        <w:rPr>
          <w:sz w:val="28"/>
          <w:szCs w:val="28"/>
        </w:rPr>
        <w:t xml:space="preserve">. </w:t>
      </w:r>
    </w:p>
    <w:p w:rsidR="002B1F79" w:rsidRPr="00C93ADF" w:rsidRDefault="002B1F79" w:rsidP="000B21B2">
      <w:pPr>
        <w:autoSpaceDE w:val="0"/>
        <w:autoSpaceDN w:val="0"/>
        <w:adjustRightInd w:val="0"/>
        <w:spacing w:line="228" w:lineRule="auto"/>
        <w:ind w:firstLine="709"/>
        <w:jc w:val="both"/>
        <w:rPr>
          <w:rFonts w:eastAsiaTheme="minorHAnsi"/>
          <w:sz w:val="28"/>
          <w:szCs w:val="28"/>
          <w:lang w:eastAsia="en-US"/>
        </w:rPr>
      </w:pPr>
      <w:r w:rsidRPr="00CF32AD">
        <w:rPr>
          <w:b/>
          <w:sz w:val="28"/>
          <w:szCs w:val="28"/>
        </w:rPr>
        <w:t>4.2. Основной этап аудита в сфере закупок</w:t>
      </w:r>
      <w:r w:rsidR="000606BC">
        <w:rPr>
          <w:b/>
          <w:sz w:val="28"/>
          <w:szCs w:val="28"/>
        </w:rPr>
        <w:t>.</w:t>
      </w:r>
    </w:p>
    <w:p w:rsidR="002B1F79" w:rsidRDefault="002B1F79" w:rsidP="000B21B2">
      <w:pPr>
        <w:autoSpaceDE w:val="0"/>
        <w:autoSpaceDN w:val="0"/>
        <w:adjustRightInd w:val="0"/>
        <w:spacing w:line="228" w:lineRule="auto"/>
        <w:ind w:firstLine="709"/>
        <w:jc w:val="both"/>
        <w:rPr>
          <w:snapToGrid w:val="0"/>
          <w:sz w:val="28"/>
          <w:szCs w:val="28"/>
        </w:rPr>
      </w:pPr>
      <w:proofErr w:type="gramStart"/>
      <w:r w:rsidRPr="008B6E14">
        <w:rPr>
          <w:snapToGrid w:val="0"/>
          <w:sz w:val="28"/>
          <w:szCs w:val="28"/>
        </w:rPr>
        <w:t>На основном этапе аудита</w:t>
      </w:r>
      <w:r w:rsidRPr="008B6E14">
        <w:rPr>
          <w:bCs/>
          <w:snapToGrid w:val="0"/>
          <w:sz w:val="28"/>
          <w:szCs w:val="28"/>
        </w:rPr>
        <w:t xml:space="preserve"> в сфере закупок</w:t>
      </w:r>
      <w:r w:rsidR="000606BC">
        <w:rPr>
          <w:bCs/>
          <w:snapToGrid w:val="0"/>
          <w:sz w:val="28"/>
          <w:szCs w:val="28"/>
        </w:rPr>
        <w:t xml:space="preserve"> -</w:t>
      </w:r>
      <w:r w:rsidRPr="008B6E14">
        <w:rPr>
          <w:bCs/>
          <w:snapToGrid w:val="0"/>
          <w:sz w:val="28"/>
          <w:szCs w:val="28"/>
        </w:rPr>
        <w:t xml:space="preserve"> проводятся проверка, анализ и оценка информации </w:t>
      </w:r>
      <w:r w:rsidRPr="008B6E14">
        <w:rPr>
          <w:rFonts w:eastAsiaTheme="minorHAnsi"/>
          <w:sz w:val="28"/>
          <w:szCs w:val="28"/>
          <w:lang w:eastAsia="en-US"/>
        </w:rPr>
        <w:t xml:space="preserve">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w:t>
      </w:r>
      <w:r w:rsidRPr="008B6E14">
        <w:rPr>
          <w:rFonts w:eastAsiaTheme="minorHAnsi"/>
          <w:sz w:val="28"/>
          <w:szCs w:val="28"/>
          <w:lang w:eastAsia="en-US"/>
        </w:rPr>
        <w:lastRenderedPageBreak/>
        <w:t>соответствии с</w:t>
      </w:r>
      <w:r w:rsidRPr="008B6E14">
        <w:rPr>
          <w:bCs/>
          <w:snapToGrid w:val="0"/>
          <w:sz w:val="28"/>
          <w:szCs w:val="28"/>
        </w:rPr>
        <w:t xml:space="preserve"> вопросами программы аудита в сфере закупок, в том числе</w:t>
      </w:r>
      <w:r w:rsidR="000606BC">
        <w:rPr>
          <w:bCs/>
          <w:snapToGrid w:val="0"/>
          <w:sz w:val="28"/>
          <w:szCs w:val="28"/>
        </w:rPr>
        <w:t>, -</w:t>
      </w:r>
      <w:r w:rsidRPr="008B6E14">
        <w:rPr>
          <w:bCs/>
          <w:snapToGrid w:val="0"/>
          <w:sz w:val="28"/>
          <w:szCs w:val="28"/>
        </w:rPr>
        <w:t xml:space="preserve"> непосредственно на объектах аудита (контроля), в ходе которых осуществляются с</w:t>
      </w:r>
      <w:r w:rsidRPr="008B6E14">
        <w:rPr>
          <w:snapToGrid w:val="0"/>
          <w:sz w:val="28"/>
          <w:szCs w:val="28"/>
        </w:rPr>
        <w:t>бор и анализ материалов, документов, информации, фактических</w:t>
      </w:r>
      <w:proofErr w:type="gramEnd"/>
      <w:r w:rsidRPr="008B6E14">
        <w:rPr>
          <w:snapToGrid w:val="0"/>
          <w:sz w:val="28"/>
          <w:szCs w:val="28"/>
        </w:rPr>
        <w:t xml:space="preserve"> данных и иных сведений, необходимых для подготовки </w:t>
      </w:r>
      <w:r w:rsidR="0023394E">
        <w:rPr>
          <w:snapToGrid w:val="0"/>
          <w:sz w:val="28"/>
          <w:szCs w:val="28"/>
        </w:rPr>
        <w:t>отчёт</w:t>
      </w:r>
      <w:r w:rsidRPr="008B6E14">
        <w:rPr>
          <w:snapToGrid w:val="0"/>
          <w:sz w:val="28"/>
          <w:szCs w:val="28"/>
        </w:rPr>
        <w:t>а по проведенному аудиту. По результатам данного этапа</w:t>
      </w:r>
      <w:r w:rsidR="000606BC">
        <w:rPr>
          <w:snapToGrid w:val="0"/>
          <w:sz w:val="28"/>
          <w:szCs w:val="28"/>
        </w:rPr>
        <w:t>, -</w:t>
      </w:r>
      <w:r w:rsidRPr="008B6E14">
        <w:rPr>
          <w:snapToGrid w:val="0"/>
          <w:sz w:val="28"/>
          <w:szCs w:val="28"/>
        </w:rPr>
        <w:t xml:space="preserve"> составляются акты, рабочие документы, фиксирующие результаты проверки, которые служат основой для подготовки </w:t>
      </w:r>
      <w:r w:rsidR="0023394E">
        <w:rPr>
          <w:snapToGrid w:val="0"/>
          <w:sz w:val="28"/>
          <w:szCs w:val="28"/>
        </w:rPr>
        <w:t>отчёт</w:t>
      </w:r>
      <w:r w:rsidRPr="008B6E14">
        <w:rPr>
          <w:snapToGrid w:val="0"/>
          <w:sz w:val="28"/>
          <w:szCs w:val="28"/>
        </w:rPr>
        <w:t>а по проведенному аудиту, заключений, выводов и рекомендаций.</w:t>
      </w:r>
    </w:p>
    <w:p w:rsidR="002B1F79" w:rsidRPr="008B6E14" w:rsidRDefault="002B1F79" w:rsidP="000B21B2">
      <w:pPr>
        <w:autoSpaceDE w:val="0"/>
        <w:autoSpaceDN w:val="0"/>
        <w:adjustRightInd w:val="0"/>
        <w:spacing w:line="228" w:lineRule="auto"/>
        <w:ind w:firstLine="709"/>
        <w:jc w:val="both"/>
        <w:rPr>
          <w:snapToGrid w:val="0"/>
          <w:sz w:val="28"/>
          <w:szCs w:val="28"/>
        </w:rPr>
      </w:pPr>
      <w:r>
        <w:rPr>
          <w:snapToGrid w:val="0"/>
          <w:sz w:val="28"/>
          <w:szCs w:val="28"/>
        </w:rPr>
        <w:t xml:space="preserve">Основные направления и вопросы аудита в сфере закупок приведены в </w:t>
      </w:r>
      <w:r w:rsidRPr="003A5001">
        <w:rPr>
          <w:b/>
          <w:snapToGrid w:val="0"/>
          <w:sz w:val="28"/>
          <w:szCs w:val="28"/>
        </w:rPr>
        <w:t>п</w:t>
      </w:r>
      <w:r w:rsidRPr="00732C40">
        <w:rPr>
          <w:b/>
          <w:snapToGrid w:val="0"/>
          <w:sz w:val="28"/>
          <w:szCs w:val="28"/>
        </w:rPr>
        <w:t xml:space="preserve">риложении </w:t>
      </w:r>
      <w:r>
        <w:rPr>
          <w:b/>
          <w:snapToGrid w:val="0"/>
          <w:sz w:val="28"/>
          <w:szCs w:val="28"/>
        </w:rPr>
        <w:t xml:space="preserve">№ </w:t>
      </w:r>
      <w:r w:rsidRPr="00732C40">
        <w:rPr>
          <w:b/>
          <w:snapToGrid w:val="0"/>
          <w:sz w:val="28"/>
          <w:szCs w:val="28"/>
        </w:rPr>
        <w:t>1</w:t>
      </w:r>
      <w:r>
        <w:rPr>
          <w:snapToGrid w:val="0"/>
          <w:sz w:val="28"/>
          <w:szCs w:val="28"/>
        </w:rPr>
        <w:t xml:space="preserve"> к Стандарту. </w:t>
      </w:r>
    </w:p>
    <w:p w:rsidR="002B1F79" w:rsidRPr="008B6E14" w:rsidRDefault="002B1F79" w:rsidP="000B21B2">
      <w:pPr>
        <w:autoSpaceDE w:val="0"/>
        <w:autoSpaceDN w:val="0"/>
        <w:adjustRightInd w:val="0"/>
        <w:spacing w:line="228" w:lineRule="auto"/>
        <w:ind w:firstLine="709"/>
        <w:jc w:val="both"/>
        <w:rPr>
          <w:snapToGrid w:val="0"/>
          <w:sz w:val="28"/>
          <w:szCs w:val="28"/>
        </w:rPr>
      </w:pPr>
      <w:r w:rsidRPr="007C0BCE">
        <w:rPr>
          <w:snapToGrid w:val="0"/>
          <w:sz w:val="28"/>
          <w:szCs w:val="28"/>
        </w:rPr>
        <w:t>В рамках проверки</w:t>
      </w:r>
      <w:r w:rsidR="000606BC">
        <w:rPr>
          <w:snapToGrid w:val="0"/>
          <w:sz w:val="28"/>
          <w:szCs w:val="28"/>
        </w:rPr>
        <w:t>,</w:t>
      </w:r>
      <w:r w:rsidRPr="007C0BCE">
        <w:rPr>
          <w:snapToGrid w:val="0"/>
          <w:sz w:val="28"/>
          <w:szCs w:val="28"/>
        </w:rPr>
        <w:t xml:space="preserve"> также </w:t>
      </w:r>
      <w:r w:rsidRPr="007C0BCE">
        <w:rPr>
          <w:b/>
          <w:snapToGrid w:val="0"/>
          <w:sz w:val="28"/>
          <w:szCs w:val="28"/>
        </w:rPr>
        <w:t xml:space="preserve">анализируется обобщенная информация </w:t>
      </w:r>
      <w:proofErr w:type="gramStart"/>
      <w:r w:rsidRPr="007C0BCE">
        <w:rPr>
          <w:b/>
          <w:snapToGrid w:val="0"/>
          <w:sz w:val="28"/>
          <w:szCs w:val="28"/>
        </w:rPr>
        <w:t>о</w:t>
      </w:r>
      <w:proofErr w:type="gramEnd"/>
      <w:r w:rsidRPr="007C0BCE">
        <w:rPr>
          <w:b/>
          <w:snapToGrid w:val="0"/>
          <w:sz w:val="28"/>
          <w:szCs w:val="28"/>
        </w:rPr>
        <w:t xml:space="preserve"> всех закупках заказчика</w:t>
      </w:r>
      <w:r w:rsidRPr="008B6E14">
        <w:rPr>
          <w:snapToGrid w:val="0"/>
          <w:sz w:val="28"/>
          <w:szCs w:val="28"/>
        </w:rPr>
        <w:t xml:space="preserve"> за проверяемый и (или) </w:t>
      </w:r>
      <w:r w:rsidR="0023394E">
        <w:rPr>
          <w:snapToGrid w:val="0"/>
          <w:sz w:val="28"/>
          <w:szCs w:val="28"/>
        </w:rPr>
        <w:t>отчёт</w:t>
      </w:r>
      <w:r w:rsidRPr="008B6E14">
        <w:rPr>
          <w:snapToGrid w:val="0"/>
          <w:sz w:val="28"/>
          <w:szCs w:val="28"/>
        </w:rPr>
        <w:t xml:space="preserve">ный период в разрезе закупок, контрактов, договоров с </w:t>
      </w:r>
      <w:r w:rsidR="00DA01D8">
        <w:rPr>
          <w:snapToGrid w:val="0"/>
          <w:sz w:val="28"/>
          <w:szCs w:val="28"/>
        </w:rPr>
        <w:t>учёт</w:t>
      </w:r>
      <w:r w:rsidRPr="008B6E14">
        <w:rPr>
          <w:snapToGrid w:val="0"/>
          <w:sz w:val="28"/>
          <w:szCs w:val="28"/>
        </w:rPr>
        <w:t>ом количественных и стоимостных показателей, а также с указанием поданных и отклон</w:t>
      </w:r>
      <w:r w:rsidR="000606BC">
        <w:rPr>
          <w:snapToGrid w:val="0"/>
          <w:sz w:val="28"/>
          <w:szCs w:val="28"/>
        </w:rPr>
        <w:t>ё</w:t>
      </w:r>
      <w:r w:rsidRPr="008B6E14">
        <w:rPr>
          <w:snapToGrid w:val="0"/>
          <w:sz w:val="28"/>
          <w:szCs w:val="28"/>
        </w:rPr>
        <w:t>нных заявок участников (в табличной форме).</w:t>
      </w:r>
    </w:p>
    <w:p w:rsidR="002B1F79" w:rsidRPr="008B6E14" w:rsidRDefault="002B1F79" w:rsidP="000B21B2">
      <w:pPr>
        <w:autoSpaceDE w:val="0"/>
        <w:autoSpaceDN w:val="0"/>
        <w:adjustRightInd w:val="0"/>
        <w:spacing w:line="228" w:lineRule="auto"/>
        <w:ind w:firstLine="709"/>
        <w:jc w:val="both"/>
        <w:rPr>
          <w:snapToGrid w:val="0"/>
          <w:sz w:val="28"/>
          <w:szCs w:val="28"/>
        </w:rPr>
      </w:pPr>
      <w:r>
        <w:rPr>
          <w:snapToGrid w:val="0"/>
          <w:sz w:val="28"/>
          <w:szCs w:val="28"/>
        </w:rPr>
        <w:t xml:space="preserve">Необходимо </w:t>
      </w:r>
      <w:r w:rsidRPr="008B6E14">
        <w:rPr>
          <w:snapToGrid w:val="0"/>
          <w:sz w:val="28"/>
          <w:szCs w:val="28"/>
        </w:rPr>
        <w:t>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2B1F79" w:rsidRDefault="002B1F79" w:rsidP="000B21B2">
      <w:pPr>
        <w:autoSpaceDE w:val="0"/>
        <w:autoSpaceDN w:val="0"/>
        <w:adjustRightInd w:val="0"/>
        <w:spacing w:line="228" w:lineRule="auto"/>
        <w:ind w:firstLine="709"/>
        <w:jc w:val="both"/>
        <w:rPr>
          <w:snapToGrid w:val="0"/>
          <w:sz w:val="28"/>
          <w:szCs w:val="28"/>
        </w:rPr>
      </w:pPr>
      <w:proofErr w:type="gramStart"/>
      <w:r w:rsidRPr="008B6E14">
        <w:rPr>
          <w:snapToGrid w:val="0"/>
          <w:sz w:val="28"/>
          <w:szCs w:val="28"/>
        </w:rPr>
        <w:t>Информация о закупках у единственного поставщика (подрядчика, исполнителя) должн</w:t>
      </w:r>
      <w:r>
        <w:rPr>
          <w:snapToGrid w:val="0"/>
          <w:sz w:val="28"/>
          <w:szCs w:val="28"/>
        </w:rPr>
        <w:t>а</w:t>
      </w:r>
      <w:r w:rsidRPr="008B6E14">
        <w:rPr>
          <w:snapToGrid w:val="0"/>
          <w:sz w:val="28"/>
          <w:szCs w:val="28"/>
        </w:rPr>
        <w:t xml:space="preserve"> быть </w:t>
      </w:r>
      <w:r>
        <w:rPr>
          <w:snapToGrid w:val="0"/>
          <w:sz w:val="28"/>
          <w:szCs w:val="28"/>
        </w:rPr>
        <w:t xml:space="preserve">указана </w:t>
      </w:r>
      <w:r w:rsidRPr="008B6E14">
        <w:rPr>
          <w:snapToGrid w:val="0"/>
          <w:sz w:val="28"/>
          <w:szCs w:val="28"/>
        </w:rPr>
        <w:t>в разрезе закупок до 100 тыс. руб</w:t>
      </w:r>
      <w:r>
        <w:rPr>
          <w:snapToGrid w:val="0"/>
          <w:sz w:val="28"/>
          <w:szCs w:val="28"/>
        </w:rPr>
        <w:t>лей</w:t>
      </w:r>
      <w:r w:rsidRPr="008B6E14">
        <w:rPr>
          <w:snapToGrid w:val="0"/>
          <w:sz w:val="28"/>
          <w:szCs w:val="28"/>
        </w:rPr>
        <w:t xml:space="preserve"> и свыше 100 тыс. руб</w:t>
      </w:r>
      <w:r>
        <w:rPr>
          <w:snapToGrid w:val="0"/>
          <w:sz w:val="28"/>
          <w:szCs w:val="28"/>
        </w:rPr>
        <w:t>лей</w:t>
      </w:r>
      <w:r w:rsidRPr="008B6E14">
        <w:rPr>
          <w:snapToGrid w:val="0"/>
          <w:sz w:val="28"/>
          <w:szCs w:val="28"/>
        </w:rPr>
        <w:t xml:space="preserve">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roofErr w:type="gramEnd"/>
    </w:p>
    <w:p w:rsidR="002B1F79" w:rsidRPr="00CF32AD" w:rsidRDefault="002B1F79" w:rsidP="000B21B2">
      <w:pPr>
        <w:autoSpaceDE w:val="0"/>
        <w:autoSpaceDN w:val="0"/>
        <w:adjustRightInd w:val="0"/>
        <w:spacing w:line="228" w:lineRule="auto"/>
        <w:ind w:firstLine="709"/>
        <w:jc w:val="both"/>
        <w:rPr>
          <w:b/>
          <w:sz w:val="28"/>
          <w:szCs w:val="28"/>
        </w:rPr>
      </w:pPr>
      <w:r w:rsidRPr="00CF32AD">
        <w:rPr>
          <w:b/>
          <w:sz w:val="28"/>
          <w:szCs w:val="28"/>
        </w:rPr>
        <w:t>4.2.1. Проверка, анализ и оценка целесообразности и обоснованности</w:t>
      </w:r>
      <w:r>
        <w:rPr>
          <w:b/>
          <w:sz w:val="28"/>
          <w:szCs w:val="28"/>
        </w:rPr>
        <w:t xml:space="preserve"> расходов на закупки</w:t>
      </w:r>
      <w:r w:rsidR="000606BC">
        <w:rPr>
          <w:b/>
          <w:sz w:val="28"/>
          <w:szCs w:val="28"/>
        </w:rPr>
        <w:t>:</w:t>
      </w:r>
    </w:p>
    <w:p w:rsidR="002B1F79" w:rsidRPr="008B6E14" w:rsidRDefault="002B1F79" w:rsidP="000B21B2">
      <w:pPr>
        <w:spacing w:line="228" w:lineRule="auto"/>
        <w:ind w:firstLine="708"/>
        <w:jc w:val="both"/>
        <w:rPr>
          <w:snapToGrid w:val="0"/>
          <w:sz w:val="28"/>
          <w:szCs w:val="28"/>
        </w:rPr>
      </w:pPr>
      <w:r w:rsidRPr="008B6E14">
        <w:rPr>
          <w:snapToGrid w:val="0"/>
          <w:sz w:val="28"/>
          <w:szCs w:val="28"/>
        </w:rPr>
        <w:t>На данном этапе</w:t>
      </w:r>
      <w:r w:rsidR="000606BC">
        <w:rPr>
          <w:snapToGrid w:val="0"/>
          <w:sz w:val="28"/>
          <w:szCs w:val="28"/>
        </w:rPr>
        <w:t xml:space="preserve"> -</w:t>
      </w:r>
      <w:r w:rsidRPr="008B6E14">
        <w:rPr>
          <w:snapToGrid w:val="0"/>
          <w:sz w:val="28"/>
          <w:szCs w:val="28"/>
        </w:rPr>
        <w:t xml:space="preserve"> осуществляется проверка обоснования закупки заказчиком на этапе планирования закупок товаров, работ, услуг</w:t>
      </w:r>
      <w:r w:rsidRPr="008B6E14">
        <w:rPr>
          <w:sz w:val="28"/>
          <w:szCs w:val="28"/>
        </w:rPr>
        <w:t xml:space="preserve"> </w:t>
      </w:r>
      <w:r w:rsidRPr="008B6E14">
        <w:rPr>
          <w:snapToGrid w:val="0"/>
          <w:sz w:val="28"/>
          <w:szCs w:val="28"/>
        </w:rPr>
        <w:t>при формировании плана закупок, плана-графика закупок, анализ и оценка</w:t>
      </w:r>
      <w:r w:rsidRPr="008B6E14">
        <w:rPr>
          <w:rFonts w:eastAsiaTheme="minorHAnsi"/>
          <w:sz w:val="28"/>
          <w:szCs w:val="28"/>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2B1F79" w:rsidRPr="008B6E14" w:rsidRDefault="002B1F79" w:rsidP="000606BC">
      <w:pPr>
        <w:autoSpaceDE w:val="0"/>
        <w:autoSpaceDN w:val="0"/>
        <w:adjustRightInd w:val="0"/>
        <w:spacing w:line="228" w:lineRule="auto"/>
        <w:ind w:firstLine="709"/>
        <w:jc w:val="both"/>
        <w:rPr>
          <w:rFonts w:eastAsiaTheme="minorHAnsi"/>
          <w:sz w:val="28"/>
          <w:szCs w:val="28"/>
          <w:lang w:eastAsia="en-US"/>
        </w:rPr>
      </w:pPr>
      <w:r w:rsidRPr="008B6E14">
        <w:rPr>
          <w:snapToGrid w:val="0"/>
          <w:sz w:val="28"/>
          <w:szCs w:val="28"/>
        </w:rPr>
        <w:t xml:space="preserve">Под </w:t>
      </w:r>
      <w:r w:rsidRPr="00415AA6">
        <w:rPr>
          <w:b/>
          <w:snapToGrid w:val="0"/>
          <w:sz w:val="28"/>
          <w:szCs w:val="28"/>
        </w:rPr>
        <w:t>целесообразностью</w:t>
      </w:r>
      <w:r w:rsidRPr="008B6E14">
        <w:rPr>
          <w:snapToGrid w:val="0"/>
          <w:sz w:val="28"/>
          <w:szCs w:val="28"/>
        </w:rPr>
        <w:t xml:space="preserve"> расходов на закупки</w:t>
      </w:r>
      <w:r w:rsidR="000606BC">
        <w:rPr>
          <w:snapToGrid w:val="0"/>
          <w:sz w:val="28"/>
          <w:szCs w:val="28"/>
        </w:rPr>
        <w:t xml:space="preserve"> -</w:t>
      </w:r>
      <w:r w:rsidRPr="008B6E14">
        <w:rPr>
          <w:snapToGrid w:val="0"/>
          <w:sz w:val="28"/>
          <w:szCs w:val="28"/>
        </w:rPr>
        <w:t xml:space="preserve"> понимается наличие </w:t>
      </w:r>
      <w:r w:rsidRPr="008A0808">
        <w:rPr>
          <w:snapToGrid w:val="0"/>
          <w:sz w:val="28"/>
          <w:szCs w:val="28"/>
        </w:rPr>
        <w:t>обоснованных</w:t>
      </w:r>
      <w:r w:rsidRPr="008B6E14">
        <w:rPr>
          <w:snapToGrid w:val="0"/>
          <w:sz w:val="28"/>
          <w:szCs w:val="28"/>
        </w:rPr>
        <w:t xml:space="preserve"> </w:t>
      </w:r>
      <w:r w:rsidR="00B227E6">
        <w:rPr>
          <w:snapToGrid w:val="0"/>
          <w:sz w:val="28"/>
          <w:szCs w:val="28"/>
        </w:rPr>
        <w:t>муниципальных</w:t>
      </w:r>
      <w:r w:rsidRPr="008B6E14">
        <w:rPr>
          <w:snapToGrid w:val="0"/>
          <w:sz w:val="28"/>
          <w:szCs w:val="28"/>
        </w:rPr>
        <w:t xml:space="preserve"> нужд, необходимых для достижения целей и реализации мероприятий </w:t>
      </w:r>
      <w:r w:rsidR="00B227E6">
        <w:rPr>
          <w:snapToGrid w:val="0"/>
          <w:sz w:val="28"/>
          <w:szCs w:val="28"/>
        </w:rPr>
        <w:t xml:space="preserve">муниципальных  программ </w:t>
      </w:r>
      <w:r w:rsidR="000A251F">
        <w:rPr>
          <w:snapToGrid w:val="0"/>
          <w:sz w:val="28"/>
          <w:szCs w:val="28"/>
        </w:rPr>
        <w:t>Юрлин</w:t>
      </w:r>
      <w:r w:rsidR="00B227E6">
        <w:rPr>
          <w:snapToGrid w:val="0"/>
          <w:sz w:val="28"/>
          <w:szCs w:val="28"/>
        </w:rPr>
        <w:t>ского муниципального района,</w:t>
      </w:r>
      <w:r w:rsidRPr="007E65C5">
        <w:rPr>
          <w:color w:val="FF0000"/>
          <w:sz w:val="28"/>
          <w:szCs w:val="28"/>
        </w:rPr>
        <w:t xml:space="preserve"> </w:t>
      </w:r>
      <w:r w:rsidRPr="008B6E14">
        <w:rPr>
          <w:color w:val="000000"/>
          <w:sz w:val="28"/>
          <w:szCs w:val="28"/>
        </w:rPr>
        <w:t xml:space="preserve"> выполнения установленных функций и полномочий </w:t>
      </w:r>
      <w:r w:rsidR="00B227E6">
        <w:rPr>
          <w:color w:val="000000"/>
          <w:sz w:val="28"/>
          <w:szCs w:val="28"/>
        </w:rPr>
        <w:t>муниципальных органов</w:t>
      </w:r>
      <w:r w:rsidRPr="008B6E14">
        <w:rPr>
          <w:color w:val="000000"/>
          <w:sz w:val="28"/>
          <w:szCs w:val="28"/>
        </w:rPr>
        <w:t>.</w:t>
      </w:r>
      <w:r w:rsidRPr="008B6E14">
        <w:rPr>
          <w:rFonts w:eastAsiaTheme="minorHAnsi"/>
          <w:sz w:val="28"/>
          <w:szCs w:val="28"/>
          <w:lang w:eastAsia="en-US"/>
        </w:rPr>
        <w:t xml:space="preserve"> </w:t>
      </w:r>
    </w:p>
    <w:p w:rsidR="002B1F79" w:rsidRPr="008B6E14" w:rsidRDefault="002B1F79" w:rsidP="000B21B2">
      <w:pPr>
        <w:spacing w:line="228" w:lineRule="auto"/>
        <w:ind w:firstLine="708"/>
        <w:jc w:val="both"/>
        <w:rPr>
          <w:snapToGrid w:val="0"/>
          <w:sz w:val="28"/>
          <w:szCs w:val="28"/>
        </w:rPr>
      </w:pPr>
      <w:r w:rsidRPr="008B6E14">
        <w:rPr>
          <w:snapToGrid w:val="0"/>
          <w:sz w:val="28"/>
          <w:szCs w:val="28"/>
        </w:rPr>
        <w:t xml:space="preserve">Под </w:t>
      </w:r>
      <w:r w:rsidRPr="00415AA6">
        <w:rPr>
          <w:b/>
          <w:snapToGrid w:val="0"/>
          <w:sz w:val="28"/>
          <w:szCs w:val="28"/>
        </w:rPr>
        <w:t>обоснованностью</w:t>
      </w:r>
      <w:r w:rsidRPr="008B6E14">
        <w:rPr>
          <w:snapToGrid w:val="0"/>
          <w:sz w:val="28"/>
          <w:szCs w:val="28"/>
        </w:rPr>
        <w:t xml:space="preserve"> расходов на закупки </w:t>
      </w:r>
      <w:r w:rsidR="000606BC">
        <w:rPr>
          <w:snapToGrid w:val="0"/>
          <w:sz w:val="28"/>
          <w:szCs w:val="28"/>
        </w:rPr>
        <w:t xml:space="preserve">- </w:t>
      </w:r>
      <w:r w:rsidRPr="008B6E14">
        <w:rPr>
          <w:snapToGrid w:val="0"/>
          <w:sz w:val="28"/>
          <w:szCs w:val="28"/>
        </w:rPr>
        <w:t>понимается наличие обоснования, в том числе с использованием правил нормирования</w:t>
      </w:r>
      <w:r w:rsidR="000A251F">
        <w:rPr>
          <w:snapToGrid w:val="0"/>
          <w:sz w:val="28"/>
          <w:szCs w:val="28"/>
        </w:rPr>
        <w:t xml:space="preserve">, </w:t>
      </w:r>
      <w:r w:rsidRPr="008B6E14">
        <w:rPr>
          <w:snapToGrid w:val="0"/>
          <w:sz w:val="28"/>
          <w:szCs w:val="28"/>
        </w:rPr>
        <w:t xml:space="preserve"> как запланированных закупок, их </w:t>
      </w:r>
      <w:r w:rsidR="0023394E">
        <w:rPr>
          <w:snapToGrid w:val="0"/>
          <w:sz w:val="28"/>
          <w:szCs w:val="28"/>
        </w:rPr>
        <w:t>объём</w:t>
      </w:r>
      <w:r w:rsidRPr="008B6E14">
        <w:rPr>
          <w:snapToGrid w:val="0"/>
          <w:sz w:val="28"/>
          <w:szCs w:val="28"/>
        </w:rPr>
        <w:t xml:space="preserve">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2B1F79" w:rsidRPr="008B6E14" w:rsidRDefault="002B1F79" w:rsidP="000B21B2">
      <w:pPr>
        <w:spacing w:line="228" w:lineRule="auto"/>
        <w:ind w:firstLine="708"/>
        <w:jc w:val="both"/>
        <w:rPr>
          <w:rFonts w:eastAsiaTheme="minorHAnsi"/>
          <w:sz w:val="28"/>
          <w:szCs w:val="28"/>
          <w:lang w:eastAsia="en-US"/>
        </w:rPr>
      </w:pPr>
      <w:proofErr w:type="gramStart"/>
      <w:r w:rsidRPr="008B6E14">
        <w:rPr>
          <w:rFonts w:eastAsiaTheme="minorHAnsi"/>
          <w:sz w:val="28"/>
          <w:szCs w:val="28"/>
          <w:lang w:eastAsia="en-US"/>
        </w:rPr>
        <w:t>В рамках контрольного мероприятия</w:t>
      </w:r>
      <w:r w:rsidR="000606BC">
        <w:rPr>
          <w:rFonts w:eastAsiaTheme="minorHAnsi"/>
          <w:sz w:val="28"/>
          <w:szCs w:val="28"/>
          <w:lang w:eastAsia="en-US"/>
        </w:rPr>
        <w:t>,</w:t>
      </w:r>
      <w:r w:rsidRPr="008B6E14">
        <w:rPr>
          <w:rFonts w:eastAsiaTheme="minorHAnsi"/>
          <w:sz w:val="28"/>
          <w:szCs w:val="28"/>
          <w:lang w:eastAsia="en-US"/>
        </w:rPr>
        <w:t xml:space="preserve"> </w:t>
      </w:r>
      <w:r>
        <w:rPr>
          <w:rFonts w:eastAsiaTheme="minorHAnsi"/>
          <w:sz w:val="28"/>
          <w:szCs w:val="28"/>
          <w:lang w:eastAsia="en-US"/>
        </w:rPr>
        <w:t xml:space="preserve">также </w:t>
      </w:r>
      <w:r w:rsidRPr="008B6E14">
        <w:rPr>
          <w:rFonts w:eastAsiaTheme="minorHAnsi"/>
          <w:sz w:val="28"/>
          <w:szCs w:val="28"/>
          <w:lang w:eastAsia="en-US"/>
        </w:rPr>
        <w:t>целесообразно оценить качество планирования закупок заказчиком, в том числе</w:t>
      </w:r>
      <w:r w:rsidR="000606BC">
        <w:rPr>
          <w:rFonts w:eastAsiaTheme="minorHAnsi"/>
          <w:sz w:val="28"/>
          <w:szCs w:val="28"/>
          <w:lang w:eastAsia="en-US"/>
        </w:rPr>
        <w:t>, -</w:t>
      </w:r>
      <w:r w:rsidRPr="008B6E14">
        <w:rPr>
          <w:rFonts w:eastAsiaTheme="minorHAnsi"/>
          <w:sz w:val="28"/>
          <w:szCs w:val="28"/>
          <w:lang w:eastAsia="en-US"/>
        </w:rPr>
        <w:t xml:space="preserve"> пут</w:t>
      </w:r>
      <w:r w:rsidR="000606BC">
        <w:rPr>
          <w:rFonts w:eastAsiaTheme="minorHAnsi"/>
          <w:sz w:val="28"/>
          <w:szCs w:val="28"/>
          <w:lang w:eastAsia="en-US"/>
        </w:rPr>
        <w:t>ё</w:t>
      </w:r>
      <w:r w:rsidRPr="008B6E14">
        <w:rPr>
          <w:rFonts w:eastAsiaTheme="minorHAnsi"/>
          <w:sz w:val="28"/>
          <w:szCs w:val="28"/>
          <w:lang w:eastAsia="en-US"/>
        </w:rPr>
        <w:t xml:space="preserve">м анализа количества и </w:t>
      </w:r>
      <w:r w:rsidR="0023394E">
        <w:rPr>
          <w:rFonts w:eastAsiaTheme="minorHAnsi"/>
          <w:sz w:val="28"/>
          <w:szCs w:val="28"/>
          <w:lang w:eastAsia="en-US"/>
        </w:rPr>
        <w:t>объём</w:t>
      </w:r>
      <w:r w:rsidRPr="008B6E14">
        <w:rPr>
          <w:rFonts w:eastAsiaTheme="minorHAnsi"/>
          <w:sz w:val="28"/>
          <w:szCs w:val="28"/>
          <w:lang w:eastAsia="en-US"/>
        </w:rPr>
        <w:t xml:space="preserve">а вносимых изменений в первоначально </w:t>
      </w:r>
      <w:r w:rsidR="00574B2E">
        <w:rPr>
          <w:rFonts w:eastAsiaTheme="minorHAnsi"/>
          <w:sz w:val="28"/>
          <w:szCs w:val="28"/>
          <w:lang w:eastAsia="en-US"/>
        </w:rPr>
        <w:t>утверждённ</w:t>
      </w:r>
      <w:r w:rsidRPr="008B6E14">
        <w:rPr>
          <w:rFonts w:eastAsiaTheme="minorHAnsi"/>
          <w:sz w:val="28"/>
          <w:szCs w:val="28"/>
          <w:lang w:eastAsia="en-US"/>
        </w:rPr>
        <w:t>ые план и план-график закупок, а также ритмичность (равномерное распределение закупок) закупок в течение года.</w:t>
      </w:r>
      <w:proofErr w:type="gramEnd"/>
    </w:p>
    <w:p w:rsidR="002B1F79" w:rsidRPr="00415AA6" w:rsidRDefault="002B1F79" w:rsidP="000B21B2">
      <w:pPr>
        <w:autoSpaceDE w:val="0"/>
        <w:autoSpaceDN w:val="0"/>
        <w:adjustRightInd w:val="0"/>
        <w:spacing w:line="228" w:lineRule="auto"/>
        <w:ind w:firstLine="709"/>
        <w:jc w:val="both"/>
        <w:rPr>
          <w:b/>
          <w:sz w:val="28"/>
          <w:szCs w:val="28"/>
        </w:rPr>
      </w:pPr>
      <w:r w:rsidRPr="00415AA6">
        <w:rPr>
          <w:b/>
          <w:sz w:val="28"/>
          <w:szCs w:val="28"/>
        </w:rPr>
        <w:t>4.2.2. Проверка, анализ и оценка своевременности расходов на закупки</w:t>
      </w:r>
      <w:r w:rsidR="000606BC">
        <w:rPr>
          <w:b/>
          <w:sz w:val="28"/>
          <w:szCs w:val="28"/>
        </w:rPr>
        <w:t>:</w:t>
      </w:r>
    </w:p>
    <w:p w:rsidR="002B1F79" w:rsidRPr="008B6E14" w:rsidRDefault="002B1F79" w:rsidP="000B21B2">
      <w:pPr>
        <w:spacing w:line="228" w:lineRule="auto"/>
        <w:ind w:firstLine="708"/>
        <w:jc w:val="both"/>
        <w:rPr>
          <w:snapToGrid w:val="0"/>
          <w:sz w:val="28"/>
          <w:szCs w:val="28"/>
        </w:rPr>
      </w:pPr>
      <w:r w:rsidRPr="008B6E14">
        <w:rPr>
          <w:snapToGrid w:val="0"/>
          <w:sz w:val="28"/>
          <w:szCs w:val="28"/>
        </w:rPr>
        <w:lastRenderedPageBreak/>
        <w:t>На данном этапе</w:t>
      </w:r>
      <w:r w:rsidR="000606BC">
        <w:rPr>
          <w:snapToGrid w:val="0"/>
          <w:sz w:val="28"/>
          <w:szCs w:val="28"/>
        </w:rPr>
        <w:t xml:space="preserve"> -</w:t>
      </w:r>
      <w:r w:rsidRPr="008B6E14">
        <w:rPr>
          <w:snapToGrid w:val="0"/>
          <w:sz w:val="28"/>
          <w:szCs w:val="28"/>
        </w:rPr>
        <w:t xml:space="preserve"> осуществляется проверка своевременности расходов на закупки заказчиком с </w:t>
      </w:r>
      <w:r w:rsidR="00DA01D8">
        <w:rPr>
          <w:snapToGrid w:val="0"/>
          <w:sz w:val="28"/>
          <w:szCs w:val="28"/>
        </w:rPr>
        <w:t>учёт</w:t>
      </w:r>
      <w:r w:rsidRPr="008B6E14">
        <w:rPr>
          <w:snapToGrid w:val="0"/>
          <w:sz w:val="28"/>
          <w:szCs w:val="28"/>
        </w:rPr>
        <w:t>ом этапов планирования закупок товаров, работ, услуг,</w:t>
      </w:r>
      <w:r w:rsidRPr="008B6E14">
        <w:rPr>
          <w:sz w:val="28"/>
          <w:szCs w:val="28"/>
        </w:rPr>
        <w:t xml:space="preserve"> осуществления закупок,</w:t>
      </w:r>
      <w:r w:rsidRPr="008B6E14">
        <w:rPr>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w:t>
      </w:r>
      <w:r>
        <w:rPr>
          <w:snapToGrid w:val="0"/>
          <w:sz w:val="28"/>
          <w:szCs w:val="28"/>
        </w:rPr>
        <w:t>их</w:t>
      </w:r>
      <w:r w:rsidRPr="008B6E14">
        <w:rPr>
          <w:snapToGrid w:val="0"/>
          <w:sz w:val="28"/>
          <w:szCs w:val="28"/>
        </w:rPr>
        <w:t xml:space="preserve"> своевременное достижение целей.</w:t>
      </w:r>
    </w:p>
    <w:p w:rsidR="002B1F79" w:rsidRPr="008B6E14" w:rsidRDefault="002B1F79" w:rsidP="000B21B2">
      <w:pPr>
        <w:spacing w:line="228" w:lineRule="auto"/>
        <w:ind w:firstLine="708"/>
        <w:jc w:val="both"/>
        <w:rPr>
          <w:snapToGrid w:val="0"/>
          <w:sz w:val="28"/>
          <w:szCs w:val="28"/>
        </w:rPr>
      </w:pPr>
      <w:r w:rsidRPr="008B6E14">
        <w:rPr>
          <w:snapToGrid w:val="0"/>
          <w:sz w:val="28"/>
          <w:szCs w:val="28"/>
        </w:rPr>
        <w:t xml:space="preserve">Под </w:t>
      </w:r>
      <w:r w:rsidRPr="00415AA6">
        <w:rPr>
          <w:b/>
          <w:snapToGrid w:val="0"/>
          <w:sz w:val="28"/>
          <w:szCs w:val="28"/>
        </w:rPr>
        <w:t>своевременностью</w:t>
      </w:r>
      <w:r w:rsidRPr="00415AA6">
        <w:rPr>
          <w:snapToGrid w:val="0"/>
          <w:sz w:val="28"/>
          <w:szCs w:val="28"/>
        </w:rPr>
        <w:t xml:space="preserve"> р</w:t>
      </w:r>
      <w:r w:rsidRPr="008B6E14">
        <w:rPr>
          <w:snapToGrid w:val="0"/>
          <w:sz w:val="28"/>
          <w:szCs w:val="28"/>
        </w:rPr>
        <w:t xml:space="preserve">асходов на закупки </w:t>
      </w:r>
      <w:r w:rsidR="000606BC">
        <w:rPr>
          <w:snapToGrid w:val="0"/>
          <w:sz w:val="28"/>
          <w:szCs w:val="28"/>
        </w:rPr>
        <w:t xml:space="preserve">- </w:t>
      </w:r>
      <w:r w:rsidRPr="008B6E14">
        <w:rPr>
          <w:snapToGrid w:val="0"/>
          <w:sz w:val="28"/>
          <w:szCs w:val="28"/>
        </w:rPr>
        <w:t>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2B1F79" w:rsidRPr="008B6E14" w:rsidRDefault="002B1F79" w:rsidP="000B21B2">
      <w:pPr>
        <w:spacing w:line="228" w:lineRule="auto"/>
        <w:ind w:firstLine="708"/>
        <w:jc w:val="both"/>
        <w:rPr>
          <w:snapToGrid w:val="0"/>
          <w:sz w:val="28"/>
          <w:szCs w:val="28"/>
        </w:rPr>
      </w:pPr>
      <w:r w:rsidRPr="008B6E14">
        <w:rPr>
          <w:rFonts w:eastAsiaTheme="minorHAnsi"/>
          <w:sz w:val="28"/>
          <w:szCs w:val="28"/>
          <w:lang w:eastAsia="en-US"/>
        </w:rPr>
        <w:t>В рамках контрольного мероприятия</w:t>
      </w:r>
      <w:r w:rsidR="00221A96">
        <w:rPr>
          <w:rFonts w:eastAsiaTheme="minorHAnsi"/>
          <w:sz w:val="28"/>
          <w:szCs w:val="28"/>
          <w:lang w:eastAsia="en-US"/>
        </w:rPr>
        <w:t>,</w:t>
      </w:r>
      <w:r w:rsidRPr="008B6E14">
        <w:rPr>
          <w:rFonts w:eastAsiaTheme="minorHAnsi"/>
          <w:sz w:val="28"/>
          <w:szCs w:val="28"/>
          <w:lang w:eastAsia="en-US"/>
        </w:rPr>
        <w:t xml:space="preserve"> целесообразно </w:t>
      </w:r>
      <w:r w:rsidRPr="008B6E14">
        <w:rPr>
          <w:snapToGrid w:val="0"/>
          <w:sz w:val="28"/>
          <w:szCs w:val="28"/>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w:t>
      </w:r>
      <w:r w:rsidR="00221A96">
        <w:rPr>
          <w:snapToGrid w:val="0"/>
          <w:sz w:val="28"/>
          <w:szCs w:val="28"/>
        </w:rPr>
        <w:t>ё</w:t>
      </w:r>
      <w:r w:rsidRPr="008B6E14">
        <w:rPr>
          <w:snapToGrid w:val="0"/>
          <w:sz w:val="28"/>
          <w:szCs w:val="28"/>
        </w:rPr>
        <w:t xml:space="preserve">мки товаров, работ и услуг, позволяющего поставщику, подрядчику, исполнителю устранить недостатки. </w:t>
      </w:r>
    </w:p>
    <w:p w:rsidR="002B1F79" w:rsidRPr="00415AA6" w:rsidRDefault="002B1F79" w:rsidP="000B21B2">
      <w:pPr>
        <w:autoSpaceDE w:val="0"/>
        <w:autoSpaceDN w:val="0"/>
        <w:adjustRightInd w:val="0"/>
        <w:spacing w:line="228" w:lineRule="auto"/>
        <w:ind w:firstLine="709"/>
        <w:jc w:val="both"/>
        <w:rPr>
          <w:b/>
          <w:sz w:val="28"/>
          <w:szCs w:val="28"/>
        </w:rPr>
      </w:pPr>
      <w:r w:rsidRPr="00415AA6">
        <w:rPr>
          <w:b/>
          <w:sz w:val="28"/>
          <w:szCs w:val="28"/>
        </w:rPr>
        <w:t>4.2.3</w:t>
      </w:r>
      <w:r w:rsidR="00221A96">
        <w:rPr>
          <w:b/>
          <w:sz w:val="28"/>
          <w:szCs w:val="28"/>
        </w:rPr>
        <w:t>.</w:t>
      </w:r>
      <w:r w:rsidRPr="00415AA6">
        <w:rPr>
          <w:b/>
          <w:sz w:val="28"/>
          <w:szCs w:val="28"/>
        </w:rPr>
        <w:t xml:space="preserve"> Проверка, анализ и оценка эффективности расходов на закупки</w:t>
      </w:r>
      <w:r w:rsidR="00221A96">
        <w:rPr>
          <w:b/>
          <w:sz w:val="28"/>
          <w:szCs w:val="28"/>
        </w:rPr>
        <w:t>:</w:t>
      </w:r>
    </w:p>
    <w:p w:rsidR="002B1F79" w:rsidRPr="008B6E14" w:rsidRDefault="002B1F79" w:rsidP="000B21B2">
      <w:pPr>
        <w:spacing w:line="228" w:lineRule="auto"/>
        <w:ind w:firstLine="709"/>
        <w:jc w:val="both"/>
        <w:rPr>
          <w:rFonts w:eastAsiaTheme="minorHAnsi"/>
          <w:sz w:val="28"/>
          <w:szCs w:val="28"/>
          <w:lang w:eastAsia="en-US"/>
        </w:rPr>
      </w:pPr>
      <w:r w:rsidRPr="008B6E14">
        <w:rPr>
          <w:rFonts w:eastAsiaTheme="minorHAnsi"/>
          <w:sz w:val="28"/>
          <w:szCs w:val="28"/>
          <w:lang w:eastAsia="en-US"/>
        </w:rPr>
        <w:t xml:space="preserve">На данном этапе </w:t>
      </w:r>
      <w:r w:rsidR="00221A96">
        <w:rPr>
          <w:rFonts w:eastAsiaTheme="minorHAnsi"/>
          <w:sz w:val="28"/>
          <w:szCs w:val="28"/>
          <w:lang w:eastAsia="en-US"/>
        </w:rPr>
        <w:t xml:space="preserve">- </w:t>
      </w:r>
      <w:r w:rsidRPr="008B6E14">
        <w:rPr>
          <w:rFonts w:eastAsiaTheme="minorHAnsi"/>
          <w:sz w:val="28"/>
          <w:szCs w:val="28"/>
          <w:lang w:eastAsia="en-US"/>
        </w:rPr>
        <w:t xml:space="preserve">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2B1F79" w:rsidRPr="008B6E14" w:rsidRDefault="002B1F79" w:rsidP="000B21B2">
      <w:pPr>
        <w:spacing w:line="228" w:lineRule="auto"/>
        <w:ind w:firstLine="709"/>
        <w:jc w:val="both"/>
        <w:rPr>
          <w:snapToGrid w:val="0"/>
          <w:sz w:val="28"/>
          <w:szCs w:val="28"/>
        </w:rPr>
      </w:pPr>
      <w:r w:rsidRPr="008B6E14">
        <w:rPr>
          <w:snapToGrid w:val="0"/>
          <w:sz w:val="28"/>
          <w:szCs w:val="28"/>
        </w:rPr>
        <w:t xml:space="preserve">Под </w:t>
      </w:r>
      <w:r w:rsidRPr="00415AA6">
        <w:rPr>
          <w:b/>
          <w:snapToGrid w:val="0"/>
          <w:sz w:val="28"/>
          <w:szCs w:val="28"/>
        </w:rPr>
        <w:t>эффективностью</w:t>
      </w:r>
      <w:r w:rsidRPr="008B6E14">
        <w:rPr>
          <w:snapToGrid w:val="0"/>
          <w:sz w:val="28"/>
          <w:szCs w:val="28"/>
        </w:rPr>
        <w:t xml:space="preserve"> расходов на закупки </w:t>
      </w:r>
      <w:r w:rsidR="00221A96">
        <w:rPr>
          <w:snapToGrid w:val="0"/>
          <w:sz w:val="28"/>
          <w:szCs w:val="28"/>
        </w:rPr>
        <w:t xml:space="preserve">- </w:t>
      </w:r>
      <w:r w:rsidRPr="008B6E14">
        <w:rPr>
          <w:snapToGrid w:val="0"/>
          <w:sz w:val="28"/>
          <w:szCs w:val="28"/>
        </w:rPr>
        <w:t xml:space="preserve">понимается эффективное </w:t>
      </w:r>
      <w:r w:rsidRPr="008B6E14">
        <w:rPr>
          <w:sz w:val="28"/>
          <w:szCs w:val="28"/>
        </w:rPr>
        <w:t xml:space="preserve">применение имеющихся ресурсов, </w:t>
      </w:r>
      <w:r w:rsidRPr="008B6E14">
        <w:rPr>
          <w:snapToGrid w:val="0"/>
          <w:sz w:val="28"/>
          <w:szCs w:val="28"/>
        </w:rPr>
        <w:t>а также обеспечение</w:t>
      </w:r>
      <w:r w:rsidR="00221A96">
        <w:rPr>
          <w:snapToGrid w:val="0"/>
          <w:sz w:val="28"/>
          <w:szCs w:val="28"/>
        </w:rPr>
        <w:t>,</w:t>
      </w:r>
      <w:r w:rsidRPr="008B6E14">
        <w:rPr>
          <w:snapToGrid w:val="0"/>
          <w:sz w:val="28"/>
          <w:szCs w:val="28"/>
        </w:rPr>
        <w:t xml:space="preserve"> с </w:t>
      </w:r>
      <w:r w:rsidR="00DA01D8">
        <w:rPr>
          <w:snapToGrid w:val="0"/>
          <w:sz w:val="28"/>
          <w:szCs w:val="28"/>
        </w:rPr>
        <w:t>учёт</w:t>
      </w:r>
      <w:r w:rsidRPr="008B6E14">
        <w:rPr>
          <w:snapToGrid w:val="0"/>
          <w:sz w:val="28"/>
          <w:szCs w:val="28"/>
        </w:rPr>
        <w:t>ом соблюдения принципов контрактной системы в сфере закупок</w:t>
      </w:r>
      <w:r w:rsidR="00221A96">
        <w:rPr>
          <w:snapToGrid w:val="0"/>
          <w:sz w:val="28"/>
          <w:szCs w:val="28"/>
        </w:rPr>
        <w:t>,</w:t>
      </w:r>
      <w:r w:rsidRPr="008B6E14">
        <w:rPr>
          <w:snapToGrid w:val="0"/>
          <w:sz w:val="28"/>
          <w:szCs w:val="28"/>
        </w:rPr>
        <w:t xml:space="preserve">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8B6E14">
        <w:rPr>
          <w:sz w:val="28"/>
          <w:szCs w:val="28"/>
        </w:rPr>
        <w:t xml:space="preserve">достижении запланированных целей осуществления закупок. </w:t>
      </w:r>
    </w:p>
    <w:p w:rsidR="002B1F79" w:rsidRPr="008B6E14" w:rsidRDefault="00221A96" w:rsidP="000B21B2">
      <w:pPr>
        <w:spacing w:line="228" w:lineRule="auto"/>
        <w:ind w:firstLine="709"/>
        <w:jc w:val="both"/>
        <w:rPr>
          <w:b/>
          <w:snapToGrid w:val="0"/>
          <w:sz w:val="28"/>
          <w:szCs w:val="28"/>
        </w:rPr>
      </w:pPr>
      <w:r>
        <w:rPr>
          <w:snapToGrid w:val="0"/>
          <w:sz w:val="28"/>
          <w:szCs w:val="28"/>
        </w:rPr>
        <w:t xml:space="preserve">4.2.3.1. </w:t>
      </w:r>
      <w:r w:rsidR="002B1F79" w:rsidRPr="008B6E14">
        <w:rPr>
          <w:snapToGrid w:val="0"/>
          <w:sz w:val="28"/>
          <w:szCs w:val="28"/>
        </w:rPr>
        <w:t xml:space="preserve">При оценке эффективности расходов на закупки </w:t>
      </w:r>
      <w:r>
        <w:rPr>
          <w:snapToGrid w:val="0"/>
          <w:sz w:val="28"/>
          <w:szCs w:val="28"/>
        </w:rPr>
        <w:t xml:space="preserve">- </w:t>
      </w:r>
      <w:r w:rsidR="002B1F79" w:rsidRPr="008B6E14">
        <w:rPr>
          <w:snapToGrid w:val="0"/>
          <w:sz w:val="28"/>
          <w:szCs w:val="28"/>
        </w:rPr>
        <w:t xml:space="preserve">рекомендуется применять следующие показатели (как в целом по объекту аудита (контроля) за </w:t>
      </w:r>
      <w:r w:rsidR="0023394E">
        <w:rPr>
          <w:snapToGrid w:val="0"/>
          <w:sz w:val="28"/>
          <w:szCs w:val="28"/>
        </w:rPr>
        <w:t>отчёт</w:t>
      </w:r>
      <w:r w:rsidR="002B1F79" w:rsidRPr="008B6E14">
        <w:rPr>
          <w:snapToGrid w:val="0"/>
          <w:sz w:val="28"/>
          <w:szCs w:val="28"/>
        </w:rPr>
        <w:t>ный период, так и по конкретной закупке):</w:t>
      </w:r>
    </w:p>
    <w:p w:rsidR="002B1F79" w:rsidRPr="008B6E14" w:rsidRDefault="00221A96" w:rsidP="000B21B2">
      <w:pPr>
        <w:spacing w:line="228" w:lineRule="auto"/>
        <w:ind w:firstLine="709"/>
        <w:jc w:val="both"/>
        <w:rPr>
          <w:snapToGrid w:val="0"/>
          <w:sz w:val="28"/>
          <w:szCs w:val="28"/>
        </w:rPr>
      </w:pPr>
      <w:proofErr w:type="gramStart"/>
      <w:r>
        <w:rPr>
          <w:snapToGrid w:val="0"/>
          <w:sz w:val="28"/>
          <w:szCs w:val="28"/>
        </w:rPr>
        <w:t xml:space="preserve">- </w:t>
      </w:r>
      <w:r w:rsidR="002B1F79" w:rsidRPr="007D6620">
        <w:rPr>
          <w:snapToGrid w:val="0"/>
          <w:sz w:val="28"/>
          <w:szCs w:val="28"/>
        </w:rPr>
        <w:t>потенциальная экономия бюджетных средств на стадии формирования и обоснования начальных (максимальных) цен контрактов – это разница</w:t>
      </w:r>
      <w:r w:rsidR="002B1F79" w:rsidRPr="008B6E14">
        <w:rPr>
          <w:snapToGrid w:val="0"/>
          <w:sz w:val="28"/>
          <w:szCs w:val="28"/>
        </w:rPr>
        <w:t xml:space="preserve">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w:t>
      </w:r>
      <w:r w:rsidR="00DA01D8">
        <w:rPr>
          <w:snapToGrid w:val="0"/>
          <w:sz w:val="28"/>
          <w:szCs w:val="28"/>
        </w:rPr>
        <w:t>учёт</w:t>
      </w:r>
      <w:r w:rsidR="002B1F79" w:rsidRPr="008B6E14">
        <w:rPr>
          <w:snapToGrid w:val="0"/>
          <w:sz w:val="28"/>
          <w:szCs w:val="28"/>
        </w:rPr>
        <w:t xml:space="preserve">ом сопоставимых условий поставок товаров, выполнения работ, оказания услуг, включая </w:t>
      </w:r>
      <w:r w:rsidR="0023394E">
        <w:rPr>
          <w:snapToGrid w:val="0"/>
          <w:sz w:val="28"/>
          <w:szCs w:val="28"/>
        </w:rPr>
        <w:t>объём</w:t>
      </w:r>
      <w:r w:rsidR="002B1F79" w:rsidRPr="008B6E14">
        <w:rPr>
          <w:snapToGrid w:val="0"/>
          <w:sz w:val="28"/>
          <w:szCs w:val="28"/>
        </w:rPr>
        <w:t xml:space="preserve"> закупки, гарантийны</w:t>
      </w:r>
      <w:r w:rsidR="002B1F79">
        <w:rPr>
          <w:snapToGrid w:val="0"/>
          <w:sz w:val="28"/>
          <w:szCs w:val="28"/>
        </w:rPr>
        <w:t>е</w:t>
      </w:r>
      <w:r w:rsidR="002B1F79" w:rsidRPr="008B6E14">
        <w:rPr>
          <w:snapToGrid w:val="0"/>
          <w:sz w:val="28"/>
          <w:szCs w:val="28"/>
        </w:rPr>
        <w:t xml:space="preserve"> обязательств</w:t>
      </w:r>
      <w:r w:rsidR="002B1F79">
        <w:rPr>
          <w:snapToGrid w:val="0"/>
          <w:sz w:val="28"/>
          <w:szCs w:val="28"/>
        </w:rPr>
        <w:t>а</w:t>
      </w:r>
      <w:r w:rsidR="002B1F79" w:rsidRPr="008B6E14">
        <w:rPr>
          <w:snapToGrid w:val="0"/>
          <w:sz w:val="28"/>
          <w:szCs w:val="28"/>
        </w:rPr>
        <w:t>, срок</w:t>
      </w:r>
      <w:proofErr w:type="gramEnd"/>
      <w:r w:rsidR="002B1F79" w:rsidRPr="008B6E14">
        <w:rPr>
          <w:snapToGrid w:val="0"/>
          <w:sz w:val="28"/>
          <w:szCs w:val="28"/>
        </w:rPr>
        <w:t xml:space="preserve"> годности и т.</w:t>
      </w:r>
      <w:r w:rsidR="002B1F79">
        <w:rPr>
          <w:snapToGrid w:val="0"/>
          <w:sz w:val="28"/>
          <w:szCs w:val="28"/>
        </w:rPr>
        <w:t xml:space="preserve"> </w:t>
      </w:r>
      <w:r w:rsidR="002B1F79" w:rsidRPr="008B6E14">
        <w:rPr>
          <w:snapToGrid w:val="0"/>
          <w:sz w:val="28"/>
          <w:szCs w:val="28"/>
        </w:rPr>
        <w:t>п.);</w:t>
      </w:r>
    </w:p>
    <w:p w:rsidR="002B1F79" w:rsidRPr="008B6E14" w:rsidRDefault="00221A96" w:rsidP="000B21B2">
      <w:pPr>
        <w:spacing w:line="228" w:lineRule="auto"/>
        <w:ind w:firstLine="709"/>
        <w:jc w:val="both"/>
        <w:rPr>
          <w:snapToGrid w:val="0"/>
          <w:sz w:val="28"/>
          <w:szCs w:val="28"/>
        </w:rPr>
      </w:pPr>
      <w:r>
        <w:rPr>
          <w:snapToGrid w:val="0"/>
          <w:sz w:val="28"/>
          <w:szCs w:val="28"/>
        </w:rPr>
        <w:t xml:space="preserve">- </w:t>
      </w:r>
      <w:r w:rsidR="002B1F79" w:rsidRPr="007D6620">
        <w:rPr>
          <w:snapToGrid w:val="0"/>
          <w:sz w:val="28"/>
          <w:szCs w:val="28"/>
        </w:rPr>
        <w:t>экономия бюджетных сре</w:t>
      </w:r>
      <w:proofErr w:type="gramStart"/>
      <w:r w:rsidR="002B1F79" w:rsidRPr="007D6620">
        <w:rPr>
          <w:snapToGrid w:val="0"/>
          <w:sz w:val="28"/>
          <w:szCs w:val="28"/>
        </w:rPr>
        <w:t>дств в пр</w:t>
      </w:r>
      <w:proofErr w:type="gramEnd"/>
      <w:r w:rsidR="002B1F79" w:rsidRPr="007D6620">
        <w:rPr>
          <w:snapToGrid w:val="0"/>
          <w:sz w:val="28"/>
          <w:szCs w:val="28"/>
        </w:rPr>
        <w:t>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r w:rsidR="002B1F79" w:rsidRPr="008B6E14">
        <w:rPr>
          <w:snapToGrid w:val="0"/>
          <w:sz w:val="28"/>
          <w:szCs w:val="28"/>
        </w:rPr>
        <w:t xml:space="preserve"> </w:t>
      </w:r>
    </w:p>
    <w:p w:rsidR="002B1F79" w:rsidRPr="008B6E14" w:rsidRDefault="00221A96" w:rsidP="00221A96">
      <w:pPr>
        <w:autoSpaceDE w:val="0"/>
        <w:autoSpaceDN w:val="0"/>
        <w:adjustRightInd w:val="0"/>
        <w:spacing w:line="228" w:lineRule="auto"/>
        <w:ind w:firstLine="709"/>
        <w:jc w:val="both"/>
        <w:rPr>
          <w:snapToGrid w:val="0"/>
          <w:sz w:val="28"/>
          <w:szCs w:val="28"/>
        </w:rPr>
      </w:pPr>
      <w:proofErr w:type="gramStart"/>
      <w:r>
        <w:rPr>
          <w:snapToGrid w:val="0"/>
          <w:sz w:val="28"/>
          <w:szCs w:val="28"/>
        </w:rPr>
        <w:t xml:space="preserve">- </w:t>
      </w:r>
      <w:r w:rsidR="002B1F79" w:rsidRPr="007D6620">
        <w:rPr>
          <w:snapToGrid w:val="0"/>
          <w:sz w:val="28"/>
          <w:szCs w:val="28"/>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w:t>
      </w:r>
      <w:r>
        <w:rPr>
          <w:snapToGrid w:val="0"/>
          <w:sz w:val="28"/>
          <w:szCs w:val="28"/>
        </w:rPr>
        <w:t xml:space="preserve">- </w:t>
      </w:r>
      <w:r w:rsidR="002B1F79" w:rsidRPr="007D6620">
        <w:rPr>
          <w:snapToGrid w:val="0"/>
          <w:sz w:val="28"/>
          <w:szCs w:val="28"/>
        </w:rPr>
        <w:t>определяется</w:t>
      </w:r>
      <w:r w:rsidR="002B1F79" w:rsidRPr="008B6E14">
        <w:rPr>
          <w:snapToGrid w:val="0"/>
          <w:sz w:val="28"/>
          <w:szCs w:val="28"/>
        </w:rPr>
        <w:t xml:space="preserve"> (рассчитыва</w:t>
      </w:r>
      <w:r w:rsidR="002B1F79">
        <w:rPr>
          <w:snapToGrid w:val="0"/>
          <w:sz w:val="28"/>
          <w:szCs w:val="28"/>
        </w:rPr>
        <w:t>ет</w:t>
      </w:r>
      <w:r w:rsidR="002B1F79" w:rsidRPr="008B6E14">
        <w:rPr>
          <w:snapToGrid w:val="0"/>
          <w:sz w:val="28"/>
          <w:szCs w:val="28"/>
        </w:rPr>
        <w:t xml:space="preserve">ся) </w:t>
      </w:r>
      <w:r w:rsidR="002B1F79">
        <w:rPr>
          <w:snapToGrid w:val="0"/>
          <w:sz w:val="28"/>
          <w:szCs w:val="28"/>
        </w:rPr>
        <w:t xml:space="preserve">в качестве </w:t>
      </w:r>
      <w:r w:rsidR="002B1F79" w:rsidRPr="008B6E14">
        <w:rPr>
          <w:snapToGrid w:val="0"/>
          <w:sz w:val="28"/>
          <w:szCs w:val="28"/>
        </w:rPr>
        <w:t>дополнительн</w:t>
      </w:r>
      <w:r w:rsidR="002B1F79">
        <w:rPr>
          <w:snapToGrid w:val="0"/>
          <w:sz w:val="28"/>
          <w:szCs w:val="28"/>
        </w:rPr>
        <w:t>ой</w:t>
      </w:r>
      <w:r w:rsidR="002B1F79" w:rsidRPr="008B6E14">
        <w:rPr>
          <w:snapToGrid w:val="0"/>
          <w:sz w:val="28"/>
          <w:szCs w:val="28"/>
        </w:rPr>
        <w:t xml:space="preserve"> выгод</w:t>
      </w:r>
      <w:r w:rsidR="002B1F79">
        <w:rPr>
          <w:snapToGrid w:val="0"/>
          <w:sz w:val="28"/>
          <w:szCs w:val="28"/>
        </w:rPr>
        <w:t>ы</w:t>
      </w:r>
      <w:r w:rsidR="002B1F79" w:rsidRPr="008B6E14">
        <w:rPr>
          <w:snapToGrid w:val="0"/>
          <w:sz w:val="28"/>
          <w:szCs w:val="28"/>
        </w:rPr>
        <w:t xml:space="preserve">, в том числе за счет закупок </w:t>
      </w:r>
      <w:r w:rsidR="002B1F79" w:rsidRPr="008B6E14">
        <w:rPr>
          <w:rFonts w:eastAsiaTheme="minorHAnsi"/>
          <w:sz w:val="28"/>
          <w:szCs w:val="28"/>
          <w:lang w:eastAsia="en-US"/>
        </w:rPr>
        <w:t>инновационной и высокотехнологичной продукции</w:t>
      </w:r>
      <w:r w:rsidR="002B1F79" w:rsidRPr="008B6E14">
        <w:rPr>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w:t>
      </w:r>
      <w:r w:rsidR="002B1F79" w:rsidRPr="008B6E14">
        <w:rPr>
          <w:snapToGrid w:val="0"/>
          <w:sz w:val="28"/>
          <w:szCs w:val="28"/>
        </w:rPr>
        <w:lastRenderedPageBreak/>
        <w:t>более низкие последующие эксплуатационные расходы, более длительный срок гарантийного обслуживания и др.);</w:t>
      </w:r>
      <w:proofErr w:type="gramEnd"/>
    </w:p>
    <w:p w:rsidR="002B1F79" w:rsidRPr="008B6E14" w:rsidRDefault="00221A96" w:rsidP="000B21B2">
      <w:pPr>
        <w:autoSpaceDE w:val="0"/>
        <w:autoSpaceDN w:val="0"/>
        <w:adjustRightInd w:val="0"/>
        <w:spacing w:line="228" w:lineRule="auto"/>
        <w:ind w:firstLine="709"/>
        <w:jc w:val="both"/>
        <w:rPr>
          <w:rFonts w:eastAsiaTheme="minorHAnsi"/>
          <w:sz w:val="28"/>
          <w:szCs w:val="28"/>
          <w:lang w:eastAsia="en-US"/>
        </w:rPr>
      </w:pPr>
      <w:r>
        <w:rPr>
          <w:snapToGrid w:val="0"/>
          <w:sz w:val="28"/>
          <w:szCs w:val="28"/>
        </w:rPr>
        <w:t xml:space="preserve">- </w:t>
      </w:r>
      <w:r w:rsidR="002B1F79" w:rsidRPr="007D6620">
        <w:rPr>
          <w:snapToGrid w:val="0"/>
          <w:sz w:val="28"/>
          <w:szCs w:val="28"/>
        </w:rPr>
        <w:t>экономия бюджетных сре</w:t>
      </w:r>
      <w:proofErr w:type="gramStart"/>
      <w:r w:rsidR="002B1F79" w:rsidRPr="007D6620">
        <w:rPr>
          <w:snapToGrid w:val="0"/>
          <w:sz w:val="28"/>
          <w:szCs w:val="28"/>
        </w:rPr>
        <w:t>дств пр</w:t>
      </w:r>
      <w:proofErr w:type="gramEnd"/>
      <w:r w:rsidR="002B1F79" w:rsidRPr="007D6620">
        <w:rPr>
          <w:snapToGrid w:val="0"/>
          <w:sz w:val="28"/>
          <w:szCs w:val="28"/>
        </w:rPr>
        <w:t>и исполнении контрактов – это</w:t>
      </w:r>
      <w:r w:rsidR="002B1F79">
        <w:rPr>
          <w:snapToGrid w:val="0"/>
          <w:sz w:val="28"/>
          <w:szCs w:val="28"/>
        </w:rPr>
        <w:t xml:space="preserve"> </w:t>
      </w:r>
      <w:r w:rsidR="002B1F79" w:rsidRPr="008B6E14">
        <w:rPr>
          <w:rFonts w:eastAsiaTheme="minorHAnsi"/>
          <w:sz w:val="28"/>
          <w:szCs w:val="28"/>
          <w:lang w:eastAsia="en-US"/>
        </w:rPr>
        <w:t xml:space="preserve">снижение цены контракта без изменения предусмотренных контрактом количества товара, </w:t>
      </w:r>
      <w:r w:rsidR="0023394E">
        <w:rPr>
          <w:rFonts w:eastAsiaTheme="minorHAnsi"/>
          <w:sz w:val="28"/>
          <w:szCs w:val="28"/>
          <w:lang w:eastAsia="en-US"/>
        </w:rPr>
        <w:t>объём</w:t>
      </w:r>
      <w:r w:rsidR="002B1F79" w:rsidRPr="008B6E14">
        <w:rPr>
          <w:rFonts w:eastAsiaTheme="minorHAnsi"/>
          <w:sz w:val="28"/>
          <w:szCs w:val="28"/>
          <w:lang w:eastAsia="en-US"/>
        </w:rPr>
        <w:t>а работы или услуги, качества поставляемого товара, выполняемой работы, оказываемой услуги и иных условий контракта.</w:t>
      </w:r>
    </w:p>
    <w:p w:rsidR="002B1F79" w:rsidRPr="008B6E14" w:rsidRDefault="00221A96" w:rsidP="000B21B2">
      <w:pPr>
        <w:spacing w:line="228" w:lineRule="auto"/>
        <w:ind w:firstLine="709"/>
        <w:jc w:val="both"/>
        <w:rPr>
          <w:sz w:val="28"/>
          <w:szCs w:val="28"/>
        </w:rPr>
      </w:pPr>
      <w:r>
        <w:rPr>
          <w:sz w:val="28"/>
          <w:szCs w:val="28"/>
        </w:rPr>
        <w:t xml:space="preserve">4.2.3.2. </w:t>
      </w:r>
      <w:r w:rsidR="002B1F79" w:rsidRPr="008B6E14">
        <w:rPr>
          <w:sz w:val="28"/>
          <w:szCs w:val="28"/>
        </w:rPr>
        <w:t>В рамках оценки эффективности расходов на закупки</w:t>
      </w:r>
      <w:r>
        <w:rPr>
          <w:sz w:val="28"/>
          <w:szCs w:val="28"/>
        </w:rPr>
        <w:t>, -</w:t>
      </w:r>
      <w:r w:rsidR="002B1F79" w:rsidRPr="008B6E14">
        <w:rPr>
          <w:sz w:val="28"/>
          <w:szCs w:val="28"/>
        </w:rPr>
        <w:t xml:space="preserve"> рекомендуется рассчитать общую экономию бюджетных средств на всех этапах закупки, начиная с планирования и заканчивая исполнением контрактов</w:t>
      </w:r>
      <w:r>
        <w:rPr>
          <w:sz w:val="28"/>
          <w:szCs w:val="28"/>
        </w:rPr>
        <w:t>, -</w:t>
      </w:r>
      <w:r w:rsidR="002B1F79" w:rsidRPr="008B6E14">
        <w:rPr>
          <w:sz w:val="28"/>
          <w:szCs w:val="28"/>
        </w:rPr>
        <w:t xml:space="preserve"> пут</w:t>
      </w:r>
      <w:r>
        <w:rPr>
          <w:sz w:val="28"/>
          <w:szCs w:val="28"/>
        </w:rPr>
        <w:t>ё</w:t>
      </w:r>
      <w:r w:rsidR="002B1F79" w:rsidRPr="008B6E14">
        <w:rPr>
          <w:sz w:val="28"/>
          <w:szCs w:val="28"/>
        </w:rPr>
        <w:t>м суммирования указанных показателей</w:t>
      </w:r>
      <w:r w:rsidR="002B1F79" w:rsidRPr="008B6E14">
        <w:rPr>
          <w:snapToGrid w:val="0"/>
          <w:sz w:val="28"/>
          <w:szCs w:val="28"/>
        </w:rPr>
        <w:t>.</w:t>
      </w:r>
    </w:p>
    <w:p w:rsidR="002B1F79" w:rsidRPr="008B6E14" w:rsidRDefault="00221A96" w:rsidP="000B21B2">
      <w:pPr>
        <w:spacing w:line="228" w:lineRule="auto"/>
        <w:ind w:firstLine="709"/>
        <w:jc w:val="both"/>
        <w:rPr>
          <w:snapToGrid w:val="0"/>
          <w:sz w:val="28"/>
          <w:szCs w:val="28"/>
        </w:rPr>
      </w:pPr>
      <w:r>
        <w:rPr>
          <w:snapToGrid w:val="0"/>
          <w:sz w:val="28"/>
          <w:szCs w:val="28"/>
        </w:rPr>
        <w:t>4.2.3.3. Расчёт</w:t>
      </w:r>
      <w:r w:rsidR="002B1F79" w:rsidRPr="008B6E14">
        <w:rPr>
          <w:snapToGrid w:val="0"/>
          <w:sz w:val="28"/>
          <w:szCs w:val="28"/>
        </w:rPr>
        <w:t xml:space="preserve"> экономии в целом по объекту аудита (контроля), отдельным процедурам </w:t>
      </w:r>
      <w:r w:rsidR="002B1F79">
        <w:rPr>
          <w:snapToGrid w:val="0"/>
          <w:sz w:val="28"/>
          <w:szCs w:val="28"/>
        </w:rPr>
        <w:t xml:space="preserve">закупок </w:t>
      </w:r>
      <w:r w:rsidR="002B1F79" w:rsidRPr="008B6E14">
        <w:rPr>
          <w:snapToGrid w:val="0"/>
          <w:sz w:val="28"/>
          <w:szCs w:val="28"/>
        </w:rPr>
        <w:t>может осуществляться также на основе данных формы федерального статистического наблюдения № 1-контракт, в частности, можно оценить:</w:t>
      </w:r>
    </w:p>
    <w:p w:rsidR="002B1F79" w:rsidRPr="008B6E14" w:rsidRDefault="00221A96"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 xml:space="preserve">абсолютный </w:t>
      </w:r>
      <w:r w:rsidR="0023394E">
        <w:rPr>
          <w:snapToGrid w:val="0"/>
          <w:sz w:val="28"/>
          <w:szCs w:val="28"/>
        </w:rPr>
        <w:t>объём</w:t>
      </w:r>
      <w:r w:rsidR="002B1F79" w:rsidRPr="008B6E14">
        <w:rPr>
          <w:snapToGrid w:val="0"/>
          <w:sz w:val="28"/>
          <w:szCs w:val="28"/>
        </w:rPr>
        <w:t xml:space="preserve">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 </w:t>
      </w:r>
    </w:p>
    <w:p w:rsidR="002B1F79" w:rsidRPr="008B6E14" w:rsidRDefault="00221A96" w:rsidP="000B21B2">
      <w:pPr>
        <w:spacing w:line="228" w:lineRule="auto"/>
        <w:ind w:firstLine="709"/>
        <w:jc w:val="both"/>
        <w:rPr>
          <w:snapToGrid w:val="0"/>
          <w:sz w:val="28"/>
          <w:szCs w:val="28"/>
        </w:rPr>
      </w:pPr>
      <w:r>
        <w:rPr>
          <w:snapToGrid w:val="0"/>
          <w:sz w:val="28"/>
          <w:szCs w:val="28"/>
        </w:rPr>
        <w:t xml:space="preserve">- </w:t>
      </w:r>
      <w:r w:rsidR="002B1F79" w:rsidRPr="008B6E14">
        <w:rPr>
          <w:snapToGrid w:val="0"/>
          <w:sz w:val="28"/>
          <w:szCs w:val="28"/>
        </w:rPr>
        <w:t xml:space="preserve">относительный </w:t>
      </w:r>
      <w:r w:rsidR="0023394E">
        <w:rPr>
          <w:snapToGrid w:val="0"/>
          <w:sz w:val="28"/>
          <w:szCs w:val="28"/>
        </w:rPr>
        <w:t>объём</w:t>
      </w:r>
      <w:r w:rsidR="002B1F79" w:rsidRPr="008B6E14">
        <w:rPr>
          <w:snapToGrid w:val="0"/>
          <w:sz w:val="28"/>
          <w:szCs w:val="28"/>
        </w:rPr>
        <w:t xml:space="preserve">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2B1F79" w:rsidRPr="008B6E14" w:rsidRDefault="00221A96" w:rsidP="000B21B2">
      <w:pPr>
        <w:spacing w:line="228" w:lineRule="auto"/>
        <w:ind w:firstLine="709"/>
        <w:jc w:val="both"/>
        <w:rPr>
          <w:snapToGrid w:val="0"/>
          <w:sz w:val="28"/>
          <w:szCs w:val="28"/>
        </w:rPr>
      </w:pPr>
      <w:r>
        <w:rPr>
          <w:snapToGrid w:val="0"/>
          <w:sz w:val="28"/>
          <w:szCs w:val="28"/>
        </w:rPr>
        <w:t xml:space="preserve">4.2.3.4. </w:t>
      </w:r>
      <w:r w:rsidR="002B1F79" w:rsidRPr="00F4255D">
        <w:rPr>
          <w:snapToGrid w:val="0"/>
          <w:sz w:val="28"/>
          <w:szCs w:val="28"/>
        </w:rPr>
        <w:t>В рамках анализа и оценки эффективности расходов на закупки</w:t>
      </w:r>
      <w:r>
        <w:rPr>
          <w:snapToGrid w:val="0"/>
          <w:sz w:val="28"/>
          <w:szCs w:val="28"/>
        </w:rPr>
        <w:t>, -</w:t>
      </w:r>
      <w:r w:rsidR="002B1F79" w:rsidRPr="00F4255D">
        <w:rPr>
          <w:snapToGrid w:val="0"/>
          <w:sz w:val="28"/>
          <w:szCs w:val="28"/>
        </w:rPr>
        <w:t xml:space="preserve">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2B1F79" w:rsidRPr="008B6E14" w:rsidRDefault="002B1F79" w:rsidP="000B21B2">
      <w:pPr>
        <w:spacing w:line="228" w:lineRule="auto"/>
        <w:ind w:firstLine="709"/>
        <w:jc w:val="both"/>
        <w:rPr>
          <w:snapToGrid w:val="0"/>
          <w:sz w:val="28"/>
          <w:szCs w:val="28"/>
        </w:rPr>
      </w:pPr>
      <w:r w:rsidRPr="008B6E14">
        <w:rPr>
          <w:snapToGrid w:val="0"/>
          <w:sz w:val="28"/>
          <w:szCs w:val="28"/>
        </w:rPr>
        <w:t xml:space="preserve">При анализе конкуренции при осуществлении закупок за </w:t>
      </w:r>
      <w:r w:rsidR="0023394E">
        <w:rPr>
          <w:snapToGrid w:val="0"/>
          <w:sz w:val="28"/>
          <w:szCs w:val="28"/>
        </w:rPr>
        <w:t>отчёт</w:t>
      </w:r>
      <w:r w:rsidRPr="008B6E14">
        <w:rPr>
          <w:snapToGrid w:val="0"/>
          <w:sz w:val="28"/>
          <w:szCs w:val="28"/>
        </w:rPr>
        <w:t>ный период рекомендуется применять следующие показатели:</w:t>
      </w:r>
    </w:p>
    <w:p w:rsidR="002B1F79" w:rsidRPr="008B6E14" w:rsidRDefault="00221A96" w:rsidP="000B21B2">
      <w:pPr>
        <w:autoSpaceDE w:val="0"/>
        <w:autoSpaceDN w:val="0"/>
        <w:adjustRightInd w:val="0"/>
        <w:spacing w:line="228" w:lineRule="auto"/>
        <w:ind w:firstLine="709"/>
        <w:jc w:val="both"/>
        <w:outlineLvl w:val="0"/>
        <w:rPr>
          <w:rFonts w:eastAsiaTheme="minorHAnsi"/>
          <w:sz w:val="28"/>
          <w:szCs w:val="28"/>
          <w:lang w:eastAsia="en-US"/>
        </w:rPr>
      </w:pPr>
      <w:r>
        <w:rPr>
          <w:snapToGrid w:val="0"/>
          <w:sz w:val="28"/>
          <w:szCs w:val="28"/>
        </w:rPr>
        <w:t xml:space="preserve">- </w:t>
      </w:r>
      <w:r w:rsidR="002B1F79" w:rsidRPr="008B6E14">
        <w:rPr>
          <w:snapToGrid w:val="0"/>
          <w:sz w:val="28"/>
          <w:szCs w:val="28"/>
        </w:rPr>
        <w:t xml:space="preserve">среднее количество поданных заявок на одну закупку – </w:t>
      </w:r>
      <w:r w:rsidR="002B1F79">
        <w:rPr>
          <w:snapToGrid w:val="0"/>
          <w:sz w:val="28"/>
          <w:szCs w:val="28"/>
        </w:rPr>
        <w:t xml:space="preserve">это </w:t>
      </w:r>
      <w:r w:rsidR="002B1F79" w:rsidRPr="008B6E14">
        <w:rPr>
          <w:snapToGrid w:val="0"/>
          <w:sz w:val="28"/>
          <w:szCs w:val="28"/>
        </w:rPr>
        <w:t xml:space="preserve">отношение общего количества заявок, поданных участниками, к общему количеству процедур закупок; </w:t>
      </w:r>
    </w:p>
    <w:p w:rsidR="002B1F79" w:rsidRPr="008B6E14" w:rsidRDefault="00221A96" w:rsidP="000B21B2">
      <w:pPr>
        <w:autoSpaceDE w:val="0"/>
        <w:autoSpaceDN w:val="0"/>
        <w:adjustRightInd w:val="0"/>
        <w:spacing w:line="228" w:lineRule="auto"/>
        <w:ind w:firstLine="709"/>
        <w:jc w:val="both"/>
        <w:outlineLvl w:val="0"/>
        <w:rPr>
          <w:rFonts w:eastAsiaTheme="minorHAnsi"/>
          <w:sz w:val="28"/>
          <w:szCs w:val="28"/>
          <w:lang w:eastAsia="en-US"/>
        </w:rPr>
      </w:pPr>
      <w:r>
        <w:rPr>
          <w:snapToGrid w:val="0"/>
          <w:sz w:val="28"/>
          <w:szCs w:val="28"/>
        </w:rPr>
        <w:t xml:space="preserve">- </w:t>
      </w:r>
      <w:r w:rsidR="002B1F79" w:rsidRPr="008B6E14">
        <w:rPr>
          <w:snapToGrid w:val="0"/>
          <w:sz w:val="28"/>
          <w:szCs w:val="28"/>
        </w:rPr>
        <w:t xml:space="preserve">среднее количество допущенных заявок на одну закупку – </w:t>
      </w:r>
      <w:r w:rsidR="002B1F79">
        <w:rPr>
          <w:snapToGrid w:val="0"/>
          <w:sz w:val="28"/>
          <w:szCs w:val="28"/>
        </w:rPr>
        <w:t xml:space="preserve">это </w:t>
      </w:r>
      <w:r w:rsidR="002B1F79" w:rsidRPr="008B6E14">
        <w:rPr>
          <w:snapToGrid w:val="0"/>
          <w:sz w:val="28"/>
          <w:szCs w:val="28"/>
        </w:rPr>
        <w:t xml:space="preserve">отношение общего количества заявок участников, допущенных комиссией заказчика к процедурам закупок, к общему количеству процедур закупок; </w:t>
      </w:r>
    </w:p>
    <w:p w:rsidR="002B1F79" w:rsidRPr="00F4255D" w:rsidRDefault="00221A96" w:rsidP="000B21B2">
      <w:pPr>
        <w:autoSpaceDE w:val="0"/>
        <w:autoSpaceDN w:val="0"/>
        <w:adjustRightInd w:val="0"/>
        <w:spacing w:line="228" w:lineRule="auto"/>
        <w:ind w:firstLine="709"/>
        <w:jc w:val="both"/>
        <w:outlineLvl w:val="0"/>
        <w:rPr>
          <w:snapToGrid w:val="0"/>
          <w:sz w:val="28"/>
          <w:szCs w:val="28"/>
        </w:rPr>
      </w:pPr>
      <w:r>
        <w:rPr>
          <w:snapToGrid w:val="0"/>
          <w:sz w:val="28"/>
          <w:szCs w:val="28"/>
        </w:rPr>
        <w:t xml:space="preserve">- </w:t>
      </w:r>
      <w:r w:rsidR="002B1F79" w:rsidRPr="008B6E14">
        <w:rPr>
          <w:snapToGrid w:val="0"/>
          <w:sz w:val="28"/>
          <w:szCs w:val="28"/>
        </w:rPr>
        <w:t xml:space="preserve">доля закупок у единственного поставщика (подрядчика, исполнителя) – </w:t>
      </w:r>
      <w:r w:rsidR="002B1F79">
        <w:rPr>
          <w:snapToGrid w:val="0"/>
          <w:sz w:val="28"/>
          <w:szCs w:val="28"/>
        </w:rPr>
        <w:t xml:space="preserve">это </w:t>
      </w:r>
      <w:r w:rsidR="002B1F79" w:rsidRPr="008B6E14">
        <w:rPr>
          <w:snapToGrid w:val="0"/>
          <w:sz w:val="28"/>
          <w:szCs w:val="28"/>
        </w:rPr>
        <w:t xml:space="preserve">отношение закупок, осуществленных в соответствии со статьей 93 Федерального закона № 44-ФЗ, к общему </w:t>
      </w:r>
      <w:r w:rsidR="0023394E">
        <w:rPr>
          <w:snapToGrid w:val="0"/>
          <w:sz w:val="28"/>
          <w:szCs w:val="28"/>
        </w:rPr>
        <w:t>объём</w:t>
      </w:r>
      <w:r w:rsidR="002B1F79" w:rsidRPr="008B6E14">
        <w:rPr>
          <w:snapToGrid w:val="0"/>
          <w:sz w:val="28"/>
          <w:szCs w:val="28"/>
        </w:rPr>
        <w:t xml:space="preserve">у закупок (в стоимостном </w:t>
      </w:r>
      <w:r w:rsidR="002B1F79" w:rsidRPr="00F4255D">
        <w:rPr>
          <w:snapToGrid w:val="0"/>
          <w:sz w:val="28"/>
          <w:szCs w:val="28"/>
        </w:rPr>
        <w:t>выражении).</w:t>
      </w:r>
    </w:p>
    <w:p w:rsidR="002B1F79" w:rsidRPr="008B6E14" w:rsidRDefault="002B1F79" w:rsidP="000B21B2">
      <w:pPr>
        <w:autoSpaceDE w:val="0"/>
        <w:autoSpaceDN w:val="0"/>
        <w:adjustRightInd w:val="0"/>
        <w:spacing w:line="228" w:lineRule="auto"/>
        <w:ind w:firstLine="709"/>
        <w:jc w:val="both"/>
        <w:rPr>
          <w:sz w:val="28"/>
          <w:szCs w:val="28"/>
        </w:rPr>
      </w:pPr>
      <w:r w:rsidRPr="00F4255D">
        <w:rPr>
          <w:sz w:val="28"/>
          <w:szCs w:val="28"/>
        </w:rPr>
        <w:t>Оценивая данные показатели</w:t>
      </w:r>
      <w:r w:rsidR="00221A96">
        <w:rPr>
          <w:sz w:val="28"/>
          <w:szCs w:val="28"/>
        </w:rPr>
        <w:t>, -</w:t>
      </w:r>
      <w:r w:rsidRPr="00F4255D">
        <w:rPr>
          <w:sz w:val="28"/>
          <w:szCs w:val="28"/>
        </w:rPr>
        <w:t xml:space="preserve"> требуется сравнивать их со </w:t>
      </w:r>
      <w:proofErr w:type="gramStart"/>
      <w:r w:rsidRPr="00F4255D">
        <w:rPr>
          <w:sz w:val="28"/>
          <w:szCs w:val="28"/>
        </w:rPr>
        <w:t>средними</w:t>
      </w:r>
      <w:proofErr w:type="gramEnd"/>
      <w:r w:rsidRPr="00F4255D">
        <w:rPr>
          <w:sz w:val="28"/>
          <w:szCs w:val="28"/>
        </w:rPr>
        <w:t xml:space="preserve"> по Российской Федерации и (или) региону (информация ежеквартально предоставляется Росстатом и приводится на официальном сайте </w:t>
      </w:r>
      <w:proofErr w:type="spellStart"/>
      <w:r w:rsidRPr="00F4255D">
        <w:rPr>
          <w:sz w:val="28"/>
          <w:szCs w:val="28"/>
          <w:lang w:val="en-US"/>
        </w:rPr>
        <w:t>zakupki</w:t>
      </w:r>
      <w:proofErr w:type="spellEnd"/>
      <w:r w:rsidRPr="00F4255D">
        <w:rPr>
          <w:sz w:val="28"/>
          <w:szCs w:val="28"/>
        </w:rPr>
        <w:t>.</w:t>
      </w:r>
      <w:proofErr w:type="spellStart"/>
      <w:r w:rsidRPr="00F4255D">
        <w:rPr>
          <w:sz w:val="28"/>
          <w:szCs w:val="28"/>
          <w:lang w:val="en-US"/>
        </w:rPr>
        <w:t>gov</w:t>
      </w:r>
      <w:proofErr w:type="spellEnd"/>
      <w:r w:rsidRPr="00F4255D">
        <w:rPr>
          <w:sz w:val="28"/>
          <w:szCs w:val="28"/>
        </w:rPr>
        <w:t>.</w:t>
      </w:r>
      <w:proofErr w:type="spellStart"/>
      <w:r w:rsidRPr="00F4255D">
        <w:rPr>
          <w:sz w:val="28"/>
          <w:szCs w:val="28"/>
          <w:lang w:val="en-US"/>
        </w:rPr>
        <w:t>ru</w:t>
      </w:r>
      <w:proofErr w:type="spellEnd"/>
      <w:r w:rsidRPr="00F4255D">
        <w:rPr>
          <w:sz w:val="28"/>
          <w:szCs w:val="28"/>
        </w:rPr>
        <w:t>).</w:t>
      </w:r>
      <w:r w:rsidRPr="008B6E14">
        <w:rPr>
          <w:sz w:val="28"/>
          <w:szCs w:val="28"/>
        </w:rPr>
        <w:t xml:space="preserve"> </w:t>
      </w:r>
    </w:p>
    <w:p w:rsidR="002B1F79" w:rsidRPr="008B6E14" w:rsidRDefault="002B1F79" w:rsidP="000B21B2">
      <w:pPr>
        <w:autoSpaceDE w:val="0"/>
        <w:autoSpaceDN w:val="0"/>
        <w:adjustRightInd w:val="0"/>
        <w:spacing w:line="228" w:lineRule="auto"/>
        <w:ind w:firstLine="709"/>
        <w:jc w:val="both"/>
        <w:rPr>
          <w:sz w:val="28"/>
          <w:szCs w:val="28"/>
        </w:rPr>
      </w:pPr>
      <w:r w:rsidRPr="008B6E14">
        <w:rPr>
          <w:sz w:val="28"/>
          <w:szCs w:val="28"/>
        </w:rPr>
        <w:t>При этом</w:t>
      </w:r>
      <w:proofErr w:type="gramStart"/>
      <w:r w:rsidR="00221A96">
        <w:rPr>
          <w:sz w:val="28"/>
          <w:szCs w:val="28"/>
        </w:rPr>
        <w:t>,</w:t>
      </w:r>
      <w:proofErr w:type="gramEnd"/>
      <w:r w:rsidRPr="008B6E14">
        <w:rPr>
          <w:sz w:val="28"/>
          <w:szCs w:val="28"/>
        </w:rPr>
        <w:t xml:space="preserve"> </w:t>
      </w:r>
      <w:r>
        <w:rPr>
          <w:sz w:val="28"/>
          <w:szCs w:val="28"/>
        </w:rPr>
        <w:t xml:space="preserve">необходимо исключать из </w:t>
      </w:r>
      <w:r w:rsidR="00221A96">
        <w:rPr>
          <w:sz w:val="28"/>
          <w:szCs w:val="28"/>
        </w:rPr>
        <w:t>расчёт</w:t>
      </w:r>
      <w:r>
        <w:rPr>
          <w:sz w:val="28"/>
          <w:szCs w:val="28"/>
        </w:rPr>
        <w:t xml:space="preserve">ов </w:t>
      </w:r>
      <w:r w:rsidRPr="00415AA6">
        <w:rPr>
          <w:b/>
          <w:sz w:val="28"/>
          <w:szCs w:val="28"/>
        </w:rPr>
        <w:t>изначально неконкурентные закупки</w:t>
      </w:r>
      <w:r w:rsidRPr="008B6E14">
        <w:rPr>
          <w:sz w:val="28"/>
          <w:szCs w:val="28"/>
        </w:rPr>
        <w:t xml:space="preserve"> (наличие ограниченного числа </w:t>
      </w:r>
      <w:r>
        <w:rPr>
          <w:sz w:val="28"/>
          <w:szCs w:val="28"/>
        </w:rPr>
        <w:t>производителей и продавцов,</w:t>
      </w:r>
      <w:r w:rsidRPr="008B6E14">
        <w:rPr>
          <w:sz w:val="28"/>
          <w:szCs w:val="28"/>
        </w:rPr>
        <w:t xml:space="preserve"> </w:t>
      </w:r>
      <w:r>
        <w:rPr>
          <w:sz w:val="28"/>
          <w:szCs w:val="28"/>
        </w:rPr>
        <w:t xml:space="preserve">отсутствие на рынке </w:t>
      </w:r>
      <w:r w:rsidRPr="008B6E14">
        <w:rPr>
          <w:sz w:val="28"/>
          <w:szCs w:val="28"/>
        </w:rPr>
        <w:t>поставщиков, подрядчиков, исполнителей</w:t>
      </w:r>
      <w:r>
        <w:rPr>
          <w:sz w:val="28"/>
          <w:szCs w:val="28"/>
        </w:rPr>
        <w:t>,</w:t>
      </w:r>
      <w:r w:rsidRPr="008B6E14">
        <w:rPr>
          <w:sz w:val="28"/>
          <w:szCs w:val="28"/>
        </w:rPr>
        <w:t xml:space="preserve"> способных выполнить контрактные обязательства</w:t>
      </w:r>
      <w:r>
        <w:rPr>
          <w:sz w:val="28"/>
          <w:szCs w:val="28"/>
        </w:rPr>
        <w:t>, например, по крупным централизованным закупкам)</w:t>
      </w:r>
      <w:r w:rsidRPr="008B6E14">
        <w:rPr>
          <w:sz w:val="28"/>
          <w:szCs w:val="28"/>
        </w:rPr>
        <w:t>.</w:t>
      </w:r>
    </w:p>
    <w:p w:rsidR="002B1F79" w:rsidRPr="00415AA6" w:rsidRDefault="002B1F79" w:rsidP="000B21B2">
      <w:pPr>
        <w:autoSpaceDE w:val="0"/>
        <w:autoSpaceDN w:val="0"/>
        <w:adjustRightInd w:val="0"/>
        <w:spacing w:line="228" w:lineRule="auto"/>
        <w:ind w:firstLine="709"/>
        <w:jc w:val="both"/>
        <w:rPr>
          <w:b/>
          <w:sz w:val="28"/>
          <w:szCs w:val="28"/>
        </w:rPr>
      </w:pPr>
      <w:r w:rsidRPr="00415AA6">
        <w:rPr>
          <w:b/>
          <w:sz w:val="28"/>
          <w:szCs w:val="28"/>
        </w:rPr>
        <w:lastRenderedPageBreak/>
        <w:t>4.2.4. Проверка, анализ и оценка результативности расходов на закупки</w:t>
      </w:r>
      <w:r w:rsidR="00221A96">
        <w:rPr>
          <w:b/>
          <w:sz w:val="28"/>
          <w:szCs w:val="28"/>
        </w:rPr>
        <w:t>:</w:t>
      </w:r>
    </w:p>
    <w:p w:rsidR="002B1F79" w:rsidRPr="008B6E14" w:rsidRDefault="002B1F79" w:rsidP="00221A96">
      <w:pPr>
        <w:autoSpaceDE w:val="0"/>
        <w:autoSpaceDN w:val="0"/>
        <w:adjustRightInd w:val="0"/>
        <w:spacing w:line="228" w:lineRule="auto"/>
        <w:ind w:firstLine="709"/>
        <w:jc w:val="both"/>
        <w:outlineLvl w:val="0"/>
        <w:rPr>
          <w:rFonts w:eastAsiaTheme="minorHAnsi"/>
          <w:sz w:val="28"/>
          <w:szCs w:val="28"/>
          <w:lang w:eastAsia="en-US"/>
        </w:rPr>
      </w:pPr>
      <w:r>
        <w:rPr>
          <w:rFonts w:eastAsiaTheme="minorHAnsi"/>
          <w:sz w:val="28"/>
          <w:szCs w:val="28"/>
          <w:lang w:eastAsia="en-US"/>
        </w:rPr>
        <w:t xml:space="preserve">На данном этапе </w:t>
      </w:r>
      <w:r w:rsidR="00221A96">
        <w:rPr>
          <w:rFonts w:eastAsiaTheme="minorHAnsi"/>
          <w:sz w:val="28"/>
          <w:szCs w:val="28"/>
          <w:lang w:eastAsia="en-US"/>
        </w:rPr>
        <w:t xml:space="preserve">- </w:t>
      </w:r>
      <w:r>
        <w:rPr>
          <w:rFonts w:eastAsiaTheme="minorHAnsi"/>
          <w:sz w:val="28"/>
          <w:szCs w:val="28"/>
          <w:lang w:eastAsia="en-US"/>
        </w:rPr>
        <w:t>осуществляю</w:t>
      </w:r>
      <w:r w:rsidRPr="008B6E14">
        <w:rPr>
          <w:rFonts w:eastAsiaTheme="minorHAnsi"/>
          <w:sz w:val="28"/>
          <w:szCs w:val="28"/>
          <w:lang w:eastAsia="en-US"/>
        </w:rPr>
        <w:t>тся проверка и анализ результативности расходов на закупки в рамках исполнения контрактов</w:t>
      </w:r>
      <w:r>
        <w:rPr>
          <w:rFonts w:eastAsiaTheme="minorHAnsi"/>
          <w:sz w:val="28"/>
          <w:szCs w:val="28"/>
          <w:lang w:eastAsia="en-US"/>
        </w:rPr>
        <w:t>, а также</w:t>
      </w:r>
      <w:r w:rsidRPr="008B6E14">
        <w:rPr>
          <w:rFonts w:eastAsiaTheme="minorHAnsi"/>
          <w:sz w:val="28"/>
          <w:szCs w:val="28"/>
          <w:lang w:eastAsia="en-US"/>
        </w:rPr>
        <w:t xml:space="preserve"> </w:t>
      </w:r>
      <w:r>
        <w:rPr>
          <w:rFonts w:eastAsiaTheme="minorHAnsi"/>
          <w:sz w:val="28"/>
          <w:szCs w:val="28"/>
          <w:lang w:eastAsia="en-US"/>
        </w:rPr>
        <w:t xml:space="preserve">анализ </w:t>
      </w:r>
      <w:r w:rsidRPr="008B6E14">
        <w:rPr>
          <w:rFonts w:eastAsiaTheme="minorHAnsi"/>
          <w:sz w:val="28"/>
          <w:szCs w:val="28"/>
          <w:lang w:eastAsia="en-US"/>
        </w:rPr>
        <w:t>соблюдени</w:t>
      </w:r>
      <w:r>
        <w:rPr>
          <w:rFonts w:eastAsiaTheme="minorHAnsi"/>
          <w:sz w:val="28"/>
          <w:szCs w:val="28"/>
          <w:lang w:eastAsia="en-US"/>
        </w:rPr>
        <w:t>я</w:t>
      </w:r>
      <w:r w:rsidRPr="008B6E14">
        <w:rPr>
          <w:rFonts w:eastAsiaTheme="minorHAnsi"/>
          <w:sz w:val="28"/>
          <w:szCs w:val="28"/>
          <w:lang w:eastAsia="en-US"/>
        </w:rPr>
        <w:t xml:space="preserve"> принципа ответственности за результативность обеспечения государственных нужд.</w:t>
      </w:r>
    </w:p>
    <w:p w:rsidR="002B1F79" w:rsidRPr="008B6E14" w:rsidRDefault="002B1F79" w:rsidP="000B21B2">
      <w:pPr>
        <w:autoSpaceDE w:val="0"/>
        <w:autoSpaceDN w:val="0"/>
        <w:adjustRightInd w:val="0"/>
        <w:spacing w:line="228" w:lineRule="auto"/>
        <w:ind w:firstLine="709"/>
        <w:jc w:val="both"/>
        <w:rPr>
          <w:rFonts w:eastAsiaTheme="minorHAnsi"/>
          <w:sz w:val="28"/>
          <w:szCs w:val="28"/>
          <w:lang w:eastAsia="en-US"/>
        </w:rPr>
      </w:pPr>
      <w:r w:rsidRPr="008B6E14">
        <w:rPr>
          <w:snapToGrid w:val="0"/>
          <w:sz w:val="28"/>
          <w:szCs w:val="28"/>
        </w:rPr>
        <w:t xml:space="preserve">Под </w:t>
      </w:r>
      <w:r w:rsidRPr="00EB05D5">
        <w:rPr>
          <w:b/>
          <w:snapToGrid w:val="0"/>
          <w:sz w:val="28"/>
          <w:szCs w:val="28"/>
        </w:rPr>
        <w:t>результативностью</w:t>
      </w:r>
      <w:r w:rsidRPr="008B6E14">
        <w:rPr>
          <w:snapToGrid w:val="0"/>
          <w:sz w:val="28"/>
          <w:szCs w:val="28"/>
        </w:rPr>
        <w:t xml:space="preserve"> расходов на закупки </w:t>
      </w:r>
      <w:r w:rsidR="00221A96">
        <w:rPr>
          <w:snapToGrid w:val="0"/>
          <w:sz w:val="28"/>
          <w:szCs w:val="28"/>
        </w:rPr>
        <w:t xml:space="preserve">- </w:t>
      </w:r>
      <w:r w:rsidRPr="008B6E14">
        <w:rPr>
          <w:snapToGrid w:val="0"/>
          <w:sz w:val="28"/>
          <w:szCs w:val="28"/>
        </w:rPr>
        <w:t xml:space="preserve">понимается </w:t>
      </w:r>
      <w:r w:rsidRPr="008B6E14">
        <w:rPr>
          <w:sz w:val="28"/>
          <w:szCs w:val="28"/>
        </w:rPr>
        <w:t>степень</w:t>
      </w:r>
      <w:r w:rsidRPr="008B6E14">
        <w:rPr>
          <w:rFonts w:eastAsiaTheme="minorHAnsi"/>
          <w:sz w:val="28"/>
          <w:szCs w:val="28"/>
          <w:lang w:eastAsia="en-US"/>
        </w:rPr>
        <w:t xml:space="preserve"> достижения заданных результатов обеспечения </w:t>
      </w:r>
      <w:r w:rsidR="00930338">
        <w:rPr>
          <w:rFonts w:eastAsiaTheme="minorHAnsi"/>
          <w:sz w:val="28"/>
          <w:szCs w:val="28"/>
          <w:lang w:eastAsia="en-US"/>
        </w:rPr>
        <w:t>муниципальных</w:t>
      </w:r>
      <w:r w:rsidRPr="008B6E14">
        <w:rPr>
          <w:rFonts w:eastAsiaTheme="minorHAnsi"/>
          <w:sz w:val="28"/>
          <w:szCs w:val="28"/>
          <w:lang w:eastAsia="en-US"/>
        </w:rPr>
        <w:t xml:space="preserve"> нужд (</w:t>
      </w:r>
      <w:r w:rsidRPr="008B6E14">
        <w:rPr>
          <w:snapToGrid w:val="0"/>
          <w:sz w:val="28"/>
          <w:szCs w:val="28"/>
        </w:rPr>
        <w:t>наличие товаров, работ и услуг в запланированном количестве (</w:t>
      </w:r>
      <w:r w:rsidR="0023394E">
        <w:rPr>
          <w:snapToGrid w:val="0"/>
          <w:sz w:val="28"/>
          <w:szCs w:val="28"/>
        </w:rPr>
        <w:t>объём</w:t>
      </w:r>
      <w:r w:rsidRPr="008B6E14">
        <w:rPr>
          <w:snapToGrid w:val="0"/>
          <w:sz w:val="28"/>
          <w:szCs w:val="28"/>
        </w:rPr>
        <w:t>е) и качестве)</w:t>
      </w:r>
      <w:r w:rsidRPr="008B6E14">
        <w:rPr>
          <w:rFonts w:eastAsiaTheme="minorHAnsi"/>
          <w:sz w:val="28"/>
          <w:szCs w:val="28"/>
          <w:lang w:eastAsia="en-US"/>
        </w:rPr>
        <w:t xml:space="preserve"> и целей осуществления закупок.</w:t>
      </w:r>
    </w:p>
    <w:p w:rsidR="002B1F79" w:rsidRPr="008B6E14" w:rsidRDefault="002B1F79" w:rsidP="000B21B2">
      <w:pPr>
        <w:pStyle w:val="a8"/>
        <w:spacing w:after="0" w:line="228" w:lineRule="auto"/>
        <w:ind w:firstLine="720"/>
        <w:jc w:val="both"/>
        <w:rPr>
          <w:sz w:val="28"/>
          <w:szCs w:val="28"/>
        </w:rPr>
      </w:pPr>
      <w:r w:rsidRPr="008B6E14">
        <w:rPr>
          <w:bCs/>
          <w:sz w:val="28"/>
        </w:rPr>
        <w:t>Оценка результативности</w:t>
      </w:r>
      <w:r w:rsidRPr="008B6E14">
        <w:rPr>
          <w:sz w:val="28"/>
        </w:rPr>
        <w:t xml:space="preserve"> расходов на закупки </w:t>
      </w:r>
      <w:r w:rsidRPr="008B6E14">
        <w:rPr>
          <w:sz w:val="28"/>
          <w:szCs w:val="28"/>
        </w:rPr>
        <w:t>включает в себя как определение экономической результативности, так и достигнутого социально-экономического эффекта.</w:t>
      </w:r>
    </w:p>
    <w:p w:rsidR="002B1F79" w:rsidRPr="008B6E14" w:rsidRDefault="002B1F79" w:rsidP="000B21B2">
      <w:pPr>
        <w:pStyle w:val="a8"/>
        <w:tabs>
          <w:tab w:val="left" w:pos="993"/>
          <w:tab w:val="left" w:pos="1134"/>
        </w:tabs>
        <w:spacing w:after="0" w:line="228" w:lineRule="auto"/>
        <w:ind w:firstLine="709"/>
        <w:jc w:val="both"/>
        <w:rPr>
          <w:sz w:val="28"/>
        </w:rPr>
      </w:pPr>
      <w:r w:rsidRPr="008B6E14">
        <w:rPr>
          <w:sz w:val="28"/>
        </w:rPr>
        <w:t>Экономическая</w:t>
      </w:r>
      <w:r w:rsidRPr="008B6E14">
        <w:rPr>
          <w:bCs/>
          <w:sz w:val="28"/>
        </w:rPr>
        <w:t xml:space="preserve"> результативность</w:t>
      </w:r>
      <w:r w:rsidRPr="008B6E14">
        <w:rPr>
          <w:sz w:val="28"/>
        </w:rPr>
        <w:t xml:space="preserve"> определяется пут</w:t>
      </w:r>
      <w:r w:rsidR="00221A96">
        <w:rPr>
          <w:sz w:val="28"/>
        </w:rPr>
        <w:t>ё</w:t>
      </w:r>
      <w:r w:rsidRPr="008B6E14">
        <w:rPr>
          <w:sz w:val="28"/>
        </w:rPr>
        <w:t>м сравнения</w:t>
      </w:r>
      <w:r w:rsidRPr="008B6E14">
        <w:rPr>
          <w:sz w:val="28"/>
          <w:szCs w:val="28"/>
        </w:rPr>
        <w:t xml:space="preserve"> достигнутых и запланированных </w:t>
      </w:r>
      <w:r w:rsidRPr="008B6E14">
        <w:rPr>
          <w:bCs/>
          <w:sz w:val="28"/>
          <w:szCs w:val="28"/>
        </w:rPr>
        <w:t>экономических результатов</w:t>
      </w:r>
      <w:r w:rsidRPr="008B6E14">
        <w:rPr>
          <w:sz w:val="28"/>
        </w:rPr>
        <w:t xml:space="preserve"> использования бюджетных средств</w:t>
      </w:r>
      <w:r w:rsidRPr="008B6E14">
        <w:rPr>
          <w:sz w:val="28"/>
          <w:szCs w:val="28"/>
        </w:rPr>
        <w:t>,</w:t>
      </w:r>
      <w:r w:rsidRPr="008B6E14">
        <w:rPr>
          <w:sz w:val="28"/>
        </w:rPr>
        <w:t xml:space="preserve"> которые выступают в виде конкретных товаров, работ, услуг.</w:t>
      </w:r>
    </w:p>
    <w:p w:rsidR="002B1F79" w:rsidRPr="008B6E14" w:rsidRDefault="002B1F79" w:rsidP="000B21B2">
      <w:pPr>
        <w:pStyle w:val="a8"/>
        <w:spacing w:after="0" w:line="228" w:lineRule="auto"/>
        <w:ind w:firstLine="720"/>
        <w:jc w:val="both"/>
        <w:rPr>
          <w:sz w:val="28"/>
          <w:szCs w:val="28"/>
        </w:rPr>
      </w:pPr>
      <w:r w:rsidRPr="008B6E14">
        <w:rPr>
          <w:sz w:val="28"/>
        </w:rPr>
        <w:t>Социально-экономический эффект использования бюджетных средств</w:t>
      </w:r>
      <w:r w:rsidRPr="008B6E14">
        <w:rPr>
          <w:sz w:val="28"/>
          <w:szCs w:val="28"/>
        </w:rPr>
        <w:t xml:space="preserve"> определяется на основе анализа степени удовлетворения </w:t>
      </w:r>
      <w:r w:rsidR="00930338">
        <w:rPr>
          <w:sz w:val="28"/>
          <w:szCs w:val="28"/>
        </w:rPr>
        <w:t>муниципальных</w:t>
      </w:r>
      <w:r w:rsidRPr="008B6E14">
        <w:rPr>
          <w:sz w:val="28"/>
          <w:szCs w:val="28"/>
        </w:rPr>
        <w:t xml:space="preserve"> нужд и достижения установленных целей осуществления закупок, на которые были использованы бюджетные</w:t>
      </w:r>
      <w:r w:rsidRPr="008B6E14">
        <w:rPr>
          <w:sz w:val="28"/>
        </w:rPr>
        <w:t xml:space="preserve"> средства.</w:t>
      </w:r>
      <w:r w:rsidRPr="008B6E14">
        <w:rPr>
          <w:sz w:val="28"/>
          <w:szCs w:val="28"/>
        </w:rPr>
        <w:t xml:space="preserve"> </w:t>
      </w:r>
    </w:p>
    <w:p w:rsidR="002B1F79" w:rsidRPr="00415AA6" w:rsidRDefault="002B1F79" w:rsidP="000B21B2">
      <w:pPr>
        <w:spacing w:line="228" w:lineRule="auto"/>
        <w:ind w:firstLine="709"/>
        <w:jc w:val="both"/>
        <w:rPr>
          <w:b/>
          <w:sz w:val="28"/>
          <w:szCs w:val="28"/>
        </w:rPr>
      </w:pPr>
      <w:r w:rsidRPr="00415AA6">
        <w:rPr>
          <w:b/>
          <w:sz w:val="28"/>
          <w:szCs w:val="28"/>
        </w:rPr>
        <w:t xml:space="preserve">4.2.5. Проверка </w:t>
      </w:r>
      <w:r>
        <w:rPr>
          <w:b/>
          <w:sz w:val="28"/>
          <w:szCs w:val="28"/>
        </w:rPr>
        <w:t>законности расходов на закупки</w:t>
      </w:r>
      <w:r w:rsidR="00221A96">
        <w:rPr>
          <w:b/>
          <w:sz w:val="28"/>
          <w:szCs w:val="28"/>
        </w:rPr>
        <w:t>:</w:t>
      </w:r>
    </w:p>
    <w:p w:rsidR="002B1F79" w:rsidRPr="00F4255D" w:rsidRDefault="002B1F79" w:rsidP="000B21B2">
      <w:pPr>
        <w:autoSpaceDE w:val="0"/>
        <w:autoSpaceDN w:val="0"/>
        <w:adjustRightInd w:val="0"/>
        <w:spacing w:line="228" w:lineRule="auto"/>
        <w:ind w:firstLine="709"/>
        <w:jc w:val="both"/>
        <w:outlineLvl w:val="0"/>
        <w:rPr>
          <w:rFonts w:eastAsiaTheme="minorHAnsi"/>
          <w:sz w:val="28"/>
          <w:szCs w:val="28"/>
          <w:lang w:eastAsia="en-US"/>
        </w:rPr>
      </w:pPr>
      <w:r w:rsidRPr="008B6E14">
        <w:rPr>
          <w:sz w:val="28"/>
          <w:szCs w:val="28"/>
        </w:rPr>
        <w:t>На данном этапе</w:t>
      </w:r>
      <w:r w:rsidR="00221A96">
        <w:rPr>
          <w:sz w:val="28"/>
          <w:szCs w:val="28"/>
        </w:rPr>
        <w:t xml:space="preserve"> -</w:t>
      </w:r>
      <w:r w:rsidRPr="008B6E14">
        <w:rPr>
          <w:sz w:val="28"/>
          <w:szCs w:val="28"/>
        </w:rPr>
        <w:t xml:space="preserve"> </w:t>
      </w:r>
      <w:r>
        <w:rPr>
          <w:rFonts w:eastAsiaTheme="minorHAnsi"/>
          <w:sz w:val="28"/>
          <w:szCs w:val="28"/>
          <w:lang w:eastAsia="en-US"/>
        </w:rPr>
        <w:t>осуществляю</w:t>
      </w:r>
      <w:r w:rsidRPr="008B6E14">
        <w:rPr>
          <w:rFonts w:eastAsiaTheme="minorHAnsi"/>
          <w:sz w:val="28"/>
          <w:szCs w:val="28"/>
          <w:lang w:eastAsia="en-US"/>
        </w:rPr>
        <w:t xml:space="preserve">тся проверка и анализ </w:t>
      </w:r>
      <w:r w:rsidRPr="008B6E14">
        <w:rPr>
          <w:sz w:val="28"/>
          <w:szCs w:val="28"/>
        </w:rPr>
        <w:t xml:space="preserve">соблюдения объектом аудита (контроля) </w:t>
      </w:r>
      <w:r w:rsidRPr="008B6E14">
        <w:rPr>
          <w:rFonts w:eastAsiaTheme="minorHAnsi"/>
          <w:sz w:val="28"/>
          <w:szCs w:val="28"/>
          <w:lang w:eastAsia="en-US"/>
        </w:rPr>
        <w:t xml:space="preserve">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w:t>
      </w:r>
      <w:r w:rsidRPr="00F4255D">
        <w:rPr>
          <w:rFonts w:eastAsiaTheme="minorHAnsi"/>
          <w:sz w:val="28"/>
          <w:szCs w:val="28"/>
          <w:lang w:eastAsia="en-US"/>
        </w:rPr>
        <w:t>контрактов.</w:t>
      </w:r>
    </w:p>
    <w:p w:rsidR="002B1F79" w:rsidRPr="008B6E14" w:rsidRDefault="002B1F79" w:rsidP="000B21B2">
      <w:pPr>
        <w:autoSpaceDE w:val="0"/>
        <w:autoSpaceDN w:val="0"/>
        <w:adjustRightInd w:val="0"/>
        <w:spacing w:line="228" w:lineRule="auto"/>
        <w:ind w:firstLine="709"/>
        <w:jc w:val="both"/>
        <w:rPr>
          <w:rFonts w:eastAsiaTheme="minorHAnsi"/>
          <w:sz w:val="28"/>
          <w:szCs w:val="28"/>
          <w:lang w:eastAsia="en-US"/>
        </w:rPr>
      </w:pPr>
      <w:r w:rsidRPr="00F4255D">
        <w:rPr>
          <w:snapToGrid w:val="0"/>
          <w:sz w:val="28"/>
          <w:szCs w:val="28"/>
        </w:rPr>
        <w:t xml:space="preserve">Под </w:t>
      </w:r>
      <w:r w:rsidRPr="00F4255D">
        <w:rPr>
          <w:b/>
          <w:snapToGrid w:val="0"/>
          <w:sz w:val="28"/>
          <w:szCs w:val="28"/>
        </w:rPr>
        <w:t>законностью</w:t>
      </w:r>
      <w:r w:rsidRPr="00F4255D">
        <w:rPr>
          <w:snapToGrid w:val="0"/>
          <w:sz w:val="28"/>
          <w:szCs w:val="28"/>
        </w:rPr>
        <w:t xml:space="preserve"> расходов на закупки</w:t>
      </w:r>
      <w:r w:rsidR="00221A96">
        <w:rPr>
          <w:snapToGrid w:val="0"/>
          <w:sz w:val="28"/>
          <w:szCs w:val="28"/>
        </w:rPr>
        <w:t xml:space="preserve"> -</w:t>
      </w:r>
      <w:r w:rsidRPr="00F4255D">
        <w:rPr>
          <w:b/>
          <w:i/>
          <w:snapToGrid w:val="0"/>
          <w:sz w:val="28"/>
          <w:szCs w:val="28"/>
        </w:rPr>
        <w:t xml:space="preserve"> </w:t>
      </w:r>
      <w:r w:rsidRPr="00F4255D">
        <w:rPr>
          <w:snapToGrid w:val="0"/>
          <w:sz w:val="28"/>
          <w:szCs w:val="28"/>
        </w:rPr>
        <w:t>понимается</w:t>
      </w:r>
      <w:r w:rsidRPr="00F4255D">
        <w:rPr>
          <w:sz w:val="28"/>
          <w:szCs w:val="28"/>
        </w:rPr>
        <w:t xml:space="preserve"> соблюдение участниками </w:t>
      </w:r>
      <w:r w:rsidRPr="00F4255D">
        <w:rPr>
          <w:rFonts w:eastAsiaTheme="minorHAnsi"/>
          <w:sz w:val="28"/>
          <w:szCs w:val="28"/>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2B1F79" w:rsidRPr="008B6E14" w:rsidRDefault="002B1F79" w:rsidP="000B21B2">
      <w:pPr>
        <w:spacing w:line="228" w:lineRule="auto"/>
        <w:ind w:firstLine="709"/>
        <w:jc w:val="both"/>
        <w:rPr>
          <w:sz w:val="28"/>
          <w:szCs w:val="28"/>
        </w:rPr>
      </w:pPr>
      <w:proofErr w:type="gramStart"/>
      <w:r w:rsidRPr="008B6E14">
        <w:rPr>
          <w:sz w:val="28"/>
          <w:szCs w:val="28"/>
        </w:rPr>
        <w:t>В рамках проводимой работы</w:t>
      </w:r>
      <w:r w:rsidR="00221A96">
        <w:rPr>
          <w:sz w:val="28"/>
          <w:szCs w:val="28"/>
        </w:rPr>
        <w:t>, -</w:t>
      </w:r>
      <w:r w:rsidRPr="008B6E14">
        <w:rPr>
          <w:sz w:val="28"/>
          <w:szCs w:val="28"/>
        </w:rPr>
        <w:t xml:space="preserve">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8B6E14">
        <w:rPr>
          <w:sz w:val="28"/>
          <w:szCs w:val="28"/>
        </w:rPr>
        <w:t xml:space="preserve">, </w:t>
      </w:r>
      <w:proofErr w:type="gramStart"/>
      <w:r w:rsidRPr="008B6E14">
        <w:rPr>
          <w:sz w:val="28"/>
          <w:szCs w:val="28"/>
        </w:rPr>
        <w:t>осуществляемого</w:t>
      </w:r>
      <w:proofErr w:type="gramEnd"/>
      <w:r w:rsidRPr="008B6E14">
        <w:rPr>
          <w:sz w:val="28"/>
          <w:szCs w:val="28"/>
        </w:rPr>
        <w:t xml:space="preserve"> заказчиком.</w:t>
      </w:r>
    </w:p>
    <w:p w:rsidR="002B1F79" w:rsidRPr="00930338" w:rsidRDefault="002B1F79" w:rsidP="000B21B2">
      <w:pPr>
        <w:spacing w:line="228" w:lineRule="auto"/>
        <w:ind w:firstLine="708"/>
        <w:jc w:val="both"/>
        <w:rPr>
          <w:rFonts w:eastAsiaTheme="minorHAnsi"/>
          <w:sz w:val="28"/>
          <w:szCs w:val="28"/>
          <w:lang w:eastAsia="en-US"/>
        </w:rPr>
      </w:pPr>
      <w:r w:rsidRPr="00930338">
        <w:rPr>
          <w:rFonts w:eastAsiaTheme="minorHAnsi"/>
          <w:sz w:val="28"/>
          <w:szCs w:val="28"/>
          <w:lang w:eastAsia="en-US"/>
        </w:rPr>
        <w:t xml:space="preserve">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w:t>
      </w:r>
      <w:r w:rsidR="00221A96" w:rsidRPr="00930338">
        <w:rPr>
          <w:rFonts w:eastAsiaTheme="minorHAnsi"/>
          <w:sz w:val="28"/>
          <w:szCs w:val="28"/>
          <w:lang w:eastAsia="en-US"/>
        </w:rPr>
        <w:t xml:space="preserve">- </w:t>
      </w:r>
      <w:r w:rsidRPr="00930338">
        <w:rPr>
          <w:rFonts w:eastAsiaTheme="minorHAnsi"/>
          <w:sz w:val="28"/>
          <w:szCs w:val="28"/>
          <w:lang w:eastAsia="en-US"/>
        </w:rPr>
        <w:t xml:space="preserve">соответствующая информация и материалы направляются в Министерство финансов </w:t>
      </w:r>
      <w:r w:rsidR="00221A96" w:rsidRPr="00930338">
        <w:rPr>
          <w:rFonts w:eastAsiaTheme="minorHAnsi"/>
          <w:sz w:val="28"/>
          <w:szCs w:val="28"/>
          <w:lang w:eastAsia="en-US"/>
        </w:rPr>
        <w:t>Пермского края</w:t>
      </w:r>
      <w:r w:rsidRPr="00930338">
        <w:rPr>
          <w:rFonts w:eastAsiaTheme="minorHAnsi"/>
          <w:sz w:val="28"/>
          <w:szCs w:val="28"/>
          <w:lang w:eastAsia="en-US"/>
        </w:rPr>
        <w:t xml:space="preserve"> в сфере закупок для принятия мер реагирования (после утверждения </w:t>
      </w:r>
      <w:r w:rsidR="0023394E" w:rsidRPr="00930338">
        <w:rPr>
          <w:rFonts w:eastAsiaTheme="minorHAnsi"/>
          <w:sz w:val="28"/>
          <w:szCs w:val="28"/>
          <w:lang w:eastAsia="en-US"/>
        </w:rPr>
        <w:t>отчёт</w:t>
      </w:r>
      <w:r w:rsidRPr="00930338">
        <w:rPr>
          <w:rFonts w:eastAsiaTheme="minorHAnsi"/>
          <w:sz w:val="28"/>
          <w:szCs w:val="28"/>
          <w:lang w:eastAsia="en-US"/>
        </w:rPr>
        <w:t>а о результатах контрольного мероприятия).</w:t>
      </w:r>
    </w:p>
    <w:p w:rsidR="002B1F79" w:rsidRPr="00415AA6" w:rsidRDefault="002B1F79" w:rsidP="000B21B2">
      <w:pPr>
        <w:spacing w:line="228" w:lineRule="auto"/>
        <w:ind w:firstLine="709"/>
        <w:jc w:val="both"/>
        <w:rPr>
          <w:b/>
          <w:sz w:val="28"/>
          <w:szCs w:val="28"/>
        </w:rPr>
      </w:pPr>
      <w:r w:rsidRPr="00415AA6">
        <w:rPr>
          <w:b/>
          <w:sz w:val="28"/>
          <w:szCs w:val="28"/>
        </w:rPr>
        <w:t>4.2.6. Выявлени</w:t>
      </w:r>
      <w:r>
        <w:rPr>
          <w:b/>
          <w:sz w:val="28"/>
          <w:szCs w:val="28"/>
        </w:rPr>
        <w:t>е признаков незаконных действий</w:t>
      </w:r>
      <w:r w:rsidR="00221A96">
        <w:rPr>
          <w:b/>
          <w:sz w:val="28"/>
          <w:szCs w:val="28"/>
        </w:rPr>
        <w:t>:</w:t>
      </w:r>
    </w:p>
    <w:p w:rsidR="002B1F79" w:rsidRPr="008B6E14" w:rsidRDefault="002B1F79" w:rsidP="000B21B2">
      <w:pPr>
        <w:spacing w:line="228" w:lineRule="auto"/>
        <w:ind w:firstLine="709"/>
        <w:jc w:val="both"/>
        <w:rPr>
          <w:sz w:val="28"/>
          <w:szCs w:val="28"/>
        </w:rPr>
      </w:pPr>
      <w:r w:rsidRPr="008B6E14">
        <w:rPr>
          <w:sz w:val="28"/>
          <w:szCs w:val="28"/>
        </w:rPr>
        <w:t>Выявление незаконных действий (бездействи</w:t>
      </w:r>
      <w:r>
        <w:rPr>
          <w:sz w:val="28"/>
          <w:szCs w:val="28"/>
        </w:rPr>
        <w:t>й</w:t>
      </w:r>
      <w:r w:rsidRPr="008B6E14">
        <w:rPr>
          <w:sz w:val="28"/>
          <w:szCs w:val="28"/>
        </w:rPr>
        <w:t xml:space="preserve">) со стороны участников контрактной системы в сфере закупок, имеющих признаки состава преступления, влекущих за собой уголовную ответственность, </w:t>
      </w:r>
      <w:r w:rsidR="00221A96">
        <w:rPr>
          <w:sz w:val="28"/>
          <w:szCs w:val="28"/>
        </w:rPr>
        <w:t xml:space="preserve">- </w:t>
      </w:r>
      <w:r w:rsidRPr="008B6E14">
        <w:rPr>
          <w:sz w:val="28"/>
          <w:szCs w:val="28"/>
        </w:rPr>
        <w:t xml:space="preserve">не является основной целью </w:t>
      </w:r>
      <w:r w:rsidRPr="008B6E14">
        <w:rPr>
          <w:sz w:val="28"/>
          <w:szCs w:val="28"/>
        </w:rPr>
        <w:lastRenderedPageBreak/>
        <w:t>проведения аудита в сфере закупок. Вместе с тем</w:t>
      </w:r>
      <w:r w:rsidR="00221A96">
        <w:rPr>
          <w:sz w:val="28"/>
          <w:szCs w:val="28"/>
        </w:rPr>
        <w:t>,</w:t>
      </w:r>
      <w:r w:rsidRPr="008B6E14">
        <w:rPr>
          <w:sz w:val="28"/>
          <w:szCs w:val="28"/>
        </w:rPr>
        <w:t xml:space="preserve">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2B1F79" w:rsidRPr="008B6E14" w:rsidRDefault="002B1F79" w:rsidP="000B21B2">
      <w:pPr>
        <w:tabs>
          <w:tab w:val="left" w:pos="851"/>
        </w:tabs>
        <w:spacing w:line="228" w:lineRule="auto"/>
        <w:ind w:firstLine="709"/>
        <w:jc w:val="both"/>
        <w:rPr>
          <w:rFonts w:eastAsiaTheme="minorHAnsi"/>
          <w:sz w:val="28"/>
          <w:szCs w:val="28"/>
          <w:lang w:eastAsia="en-US"/>
        </w:rPr>
      </w:pPr>
      <w:r w:rsidRPr="008B6E14">
        <w:rPr>
          <w:sz w:val="28"/>
          <w:szCs w:val="28"/>
        </w:rPr>
        <w:t xml:space="preserve">Если подозрение в незаконных действиях (бездействиях) возникает во время проведения аудита в сфере закупок, </w:t>
      </w:r>
      <w:r w:rsidR="00221A96">
        <w:rPr>
          <w:sz w:val="28"/>
          <w:szCs w:val="28"/>
        </w:rPr>
        <w:t xml:space="preserve">- </w:t>
      </w:r>
      <w:r w:rsidRPr="008B6E14">
        <w:rPr>
          <w:sz w:val="28"/>
          <w:szCs w:val="28"/>
        </w:rPr>
        <w:t xml:space="preserve">необходимо </w:t>
      </w:r>
      <w:r>
        <w:rPr>
          <w:sz w:val="28"/>
          <w:szCs w:val="28"/>
        </w:rPr>
        <w:t xml:space="preserve">направить информация в правоохранительные органы для проведения </w:t>
      </w:r>
      <w:proofErr w:type="spellStart"/>
      <w:r>
        <w:rPr>
          <w:sz w:val="28"/>
          <w:szCs w:val="28"/>
        </w:rPr>
        <w:t>доследственной</w:t>
      </w:r>
      <w:proofErr w:type="spellEnd"/>
      <w:r>
        <w:rPr>
          <w:sz w:val="28"/>
          <w:szCs w:val="28"/>
        </w:rPr>
        <w:t xml:space="preserve"> проверки.</w:t>
      </w:r>
    </w:p>
    <w:p w:rsidR="002B1F79" w:rsidRPr="00415AA6" w:rsidRDefault="002B1F79" w:rsidP="000B21B2">
      <w:pPr>
        <w:spacing w:line="228" w:lineRule="auto"/>
        <w:ind w:firstLine="709"/>
        <w:jc w:val="both"/>
        <w:rPr>
          <w:b/>
          <w:sz w:val="28"/>
          <w:szCs w:val="28"/>
        </w:rPr>
      </w:pPr>
      <w:r w:rsidRPr="00415AA6">
        <w:rPr>
          <w:b/>
          <w:sz w:val="28"/>
          <w:szCs w:val="28"/>
        </w:rPr>
        <w:t>4.2.7. Общие вопросы оценки аудиторских доказательств</w:t>
      </w:r>
      <w:r w:rsidR="00221A96">
        <w:rPr>
          <w:b/>
          <w:sz w:val="28"/>
          <w:szCs w:val="28"/>
        </w:rPr>
        <w:t>:</w:t>
      </w:r>
    </w:p>
    <w:p w:rsidR="002B1F79" w:rsidRPr="008B6E14" w:rsidRDefault="002B1F79" w:rsidP="000B21B2">
      <w:pPr>
        <w:autoSpaceDE w:val="0"/>
        <w:autoSpaceDN w:val="0"/>
        <w:adjustRightInd w:val="0"/>
        <w:spacing w:line="228" w:lineRule="auto"/>
        <w:ind w:firstLine="709"/>
        <w:jc w:val="both"/>
        <w:rPr>
          <w:sz w:val="28"/>
          <w:szCs w:val="28"/>
        </w:rPr>
      </w:pPr>
      <w:r w:rsidRPr="008B6E14">
        <w:rPr>
          <w:sz w:val="28"/>
          <w:szCs w:val="28"/>
        </w:rPr>
        <w:t>На данном этапе следует:</w:t>
      </w:r>
    </w:p>
    <w:p w:rsidR="002B1F79" w:rsidRPr="008B6E14" w:rsidRDefault="00221A96" w:rsidP="000B21B2">
      <w:pPr>
        <w:tabs>
          <w:tab w:val="left" w:pos="851"/>
        </w:tabs>
        <w:spacing w:line="228" w:lineRule="auto"/>
        <w:ind w:firstLine="709"/>
        <w:jc w:val="both"/>
        <w:rPr>
          <w:sz w:val="28"/>
          <w:szCs w:val="28"/>
        </w:rPr>
      </w:pPr>
      <w:r>
        <w:rPr>
          <w:sz w:val="28"/>
          <w:szCs w:val="28"/>
        </w:rPr>
        <w:t xml:space="preserve">- </w:t>
      </w:r>
      <w:r w:rsidR="002B1F79" w:rsidRPr="008B6E14">
        <w:rPr>
          <w:sz w:val="28"/>
          <w:szCs w:val="28"/>
        </w:rPr>
        <w:t>оценить, являются ли полученные в ходе аудита в сфере закупок доказательства достаточными и надлежащими;</w:t>
      </w:r>
    </w:p>
    <w:p w:rsidR="002B1F79" w:rsidRPr="008B6E14" w:rsidRDefault="00221A96" w:rsidP="000B21B2">
      <w:pPr>
        <w:tabs>
          <w:tab w:val="left" w:pos="851"/>
        </w:tabs>
        <w:spacing w:line="228" w:lineRule="auto"/>
        <w:ind w:firstLine="709"/>
        <w:jc w:val="both"/>
        <w:rPr>
          <w:sz w:val="28"/>
          <w:szCs w:val="28"/>
        </w:rPr>
      </w:pPr>
      <w:r>
        <w:rPr>
          <w:sz w:val="28"/>
          <w:szCs w:val="28"/>
        </w:rPr>
        <w:t xml:space="preserve">- </w:t>
      </w:r>
      <w:r w:rsidR="002B1F79" w:rsidRPr="008B6E14">
        <w:rPr>
          <w:sz w:val="28"/>
          <w:szCs w:val="28"/>
        </w:rPr>
        <w:t xml:space="preserve">оценить полученные в ходе аудита в сфере закупок доказательства с </w:t>
      </w:r>
      <w:r w:rsidR="00DA01D8">
        <w:rPr>
          <w:sz w:val="28"/>
          <w:szCs w:val="28"/>
        </w:rPr>
        <w:t>учёт</w:t>
      </w:r>
      <w:r w:rsidR="002B1F79" w:rsidRPr="008B6E14">
        <w:rPr>
          <w:sz w:val="28"/>
          <w:szCs w:val="28"/>
        </w:rPr>
        <w:t>ом их значимости в целях выявления фактов несоответствия установленным требованиям;</w:t>
      </w:r>
    </w:p>
    <w:p w:rsidR="002B1F79" w:rsidRPr="008B6E14" w:rsidRDefault="00221A96" w:rsidP="000B21B2">
      <w:pPr>
        <w:tabs>
          <w:tab w:val="left" w:pos="851"/>
        </w:tabs>
        <w:spacing w:line="228" w:lineRule="auto"/>
        <w:ind w:firstLine="709"/>
        <w:jc w:val="both"/>
        <w:rPr>
          <w:b/>
          <w:sz w:val="28"/>
          <w:szCs w:val="28"/>
        </w:rPr>
      </w:pPr>
      <w:r>
        <w:rPr>
          <w:sz w:val="28"/>
          <w:szCs w:val="28"/>
        </w:rPr>
        <w:t xml:space="preserve">- </w:t>
      </w:r>
      <w:r w:rsidR="002B1F79" w:rsidRPr="008B6E14">
        <w:rPr>
          <w:sz w:val="28"/>
          <w:szCs w:val="28"/>
        </w:rPr>
        <w:t>оценить, соответствует ли информация по предмету аудита в сфере закупок по всем существенным вопросам</w:t>
      </w:r>
      <w:r w:rsidR="002B1F79">
        <w:rPr>
          <w:sz w:val="28"/>
          <w:szCs w:val="28"/>
        </w:rPr>
        <w:t>,</w:t>
      </w:r>
      <w:r w:rsidR="002B1F79" w:rsidRPr="008B6E14">
        <w:rPr>
          <w:sz w:val="28"/>
          <w:szCs w:val="28"/>
        </w:rPr>
        <w:t xml:space="preserve"> нормам и требованиям законодательства;</w:t>
      </w:r>
    </w:p>
    <w:p w:rsidR="002B1F79" w:rsidRPr="008B6E14" w:rsidRDefault="00221A96" w:rsidP="000B21B2">
      <w:pPr>
        <w:tabs>
          <w:tab w:val="left" w:pos="851"/>
        </w:tabs>
        <w:spacing w:line="228" w:lineRule="auto"/>
        <w:ind w:firstLine="709"/>
        <w:jc w:val="both"/>
        <w:rPr>
          <w:sz w:val="28"/>
          <w:szCs w:val="28"/>
        </w:rPr>
      </w:pPr>
      <w:r>
        <w:rPr>
          <w:sz w:val="28"/>
          <w:szCs w:val="28"/>
        </w:rPr>
        <w:t xml:space="preserve">- </w:t>
      </w:r>
      <w:r w:rsidR="002B1F79" w:rsidRPr="008B6E14">
        <w:rPr>
          <w:sz w:val="28"/>
          <w:szCs w:val="28"/>
        </w:rPr>
        <w:t>определить, является ли несоответствие требованиям законодательства существенным. При этом</w:t>
      </w:r>
      <w:proofErr w:type="gramStart"/>
      <w:r>
        <w:rPr>
          <w:sz w:val="28"/>
          <w:szCs w:val="28"/>
        </w:rPr>
        <w:t>,</w:t>
      </w:r>
      <w:proofErr w:type="gramEnd"/>
      <w:r w:rsidR="002B1F79" w:rsidRPr="008B6E14">
        <w:rPr>
          <w:sz w:val="28"/>
          <w:szCs w:val="28"/>
        </w:rPr>
        <w:t xml:space="preserve">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2B1F79" w:rsidRPr="008B6E14" w:rsidRDefault="002B1F79" w:rsidP="000B21B2">
      <w:pPr>
        <w:tabs>
          <w:tab w:val="left" w:pos="851"/>
        </w:tabs>
        <w:spacing w:line="228" w:lineRule="auto"/>
        <w:ind w:firstLine="709"/>
        <w:jc w:val="both"/>
        <w:rPr>
          <w:sz w:val="28"/>
          <w:szCs w:val="28"/>
        </w:rPr>
      </w:pPr>
      <w:r w:rsidRPr="008B6E14">
        <w:rPr>
          <w:sz w:val="28"/>
          <w:szCs w:val="28"/>
        </w:rPr>
        <w:t>В ходе оценки аудиторских доказательств и формулирования результатов проверки</w:t>
      </w:r>
      <w:r w:rsidR="00221A96">
        <w:rPr>
          <w:sz w:val="28"/>
          <w:szCs w:val="28"/>
        </w:rPr>
        <w:t>, -</w:t>
      </w:r>
      <w:r w:rsidRPr="008B6E14">
        <w:rPr>
          <w:sz w:val="28"/>
          <w:szCs w:val="28"/>
        </w:rPr>
        <w:t xml:space="preserve"> допускается получение письменных объяснений от сотрудников объектов аудита (контроля) в подтверждение полученных аудиторских доказательств.</w:t>
      </w:r>
    </w:p>
    <w:p w:rsidR="002B1F79" w:rsidRPr="008B6E14" w:rsidRDefault="002B1F79" w:rsidP="000B21B2">
      <w:pPr>
        <w:autoSpaceDE w:val="0"/>
        <w:autoSpaceDN w:val="0"/>
        <w:adjustRightInd w:val="0"/>
        <w:spacing w:line="228" w:lineRule="auto"/>
        <w:ind w:firstLine="709"/>
        <w:jc w:val="both"/>
        <w:rPr>
          <w:rFonts w:eastAsiaTheme="minorHAnsi"/>
          <w:sz w:val="28"/>
          <w:szCs w:val="28"/>
          <w:lang w:eastAsia="en-US"/>
        </w:rPr>
      </w:pPr>
      <w:r w:rsidRPr="008B6E14">
        <w:rPr>
          <w:rFonts w:eastAsiaTheme="minorHAnsi"/>
          <w:sz w:val="28"/>
          <w:szCs w:val="28"/>
          <w:lang w:eastAsia="en-US"/>
        </w:rPr>
        <w:t>Фактические данные и информация, полученные по результатам аудита в сфере закупок</w:t>
      </w:r>
      <w:r>
        <w:rPr>
          <w:rFonts w:eastAsiaTheme="minorHAnsi"/>
          <w:sz w:val="28"/>
          <w:szCs w:val="28"/>
          <w:lang w:eastAsia="en-US"/>
        </w:rPr>
        <w:t xml:space="preserve">, </w:t>
      </w:r>
      <w:r w:rsidR="00221A96">
        <w:rPr>
          <w:rFonts w:eastAsiaTheme="minorHAnsi"/>
          <w:sz w:val="28"/>
          <w:szCs w:val="28"/>
          <w:lang w:eastAsia="en-US"/>
        </w:rPr>
        <w:t xml:space="preserve">- </w:t>
      </w:r>
      <w:r>
        <w:rPr>
          <w:rFonts w:eastAsiaTheme="minorHAnsi"/>
          <w:sz w:val="28"/>
          <w:szCs w:val="28"/>
          <w:lang w:eastAsia="en-US"/>
        </w:rPr>
        <w:t>отражаются в актах</w:t>
      </w:r>
      <w:r w:rsidRPr="008B6E14">
        <w:rPr>
          <w:rFonts w:eastAsiaTheme="minorHAnsi"/>
          <w:sz w:val="28"/>
          <w:szCs w:val="28"/>
          <w:lang w:eastAsia="en-US"/>
        </w:rPr>
        <w:t xml:space="preserve">. Информация, собранная и составленная по результатам анализа документов и материалов, полученных из других источников, </w:t>
      </w:r>
      <w:r w:rsidR="00221A96">
        <w:rPr>
          <w:rFonts w:eastAsiaTheme="minorHAnsi"/>
          <w:sz w:val="28"/>
          <w:szCs w:val="28"/>
          <w:lang w:eastAsia="en-US"/>
        </w:rPr>
        <w:t xml:space="preserve">- </w:t>
      </w:r>
      <w:r w:rsidRPr="008B6E14">
        <w:rPr>
          <w:rFonts w:eastAsiaTheme="minorHAnsi"/>
          <w:sz w:val="28"/>
          <w:szCs w:val="28"/>
          <w:lang w:eastAsia="en-US"/>
        </w:rPr>
        <w:t>фиксируется в рабочих документах.</w:t>
      </w:r>
    </w:p>
    <w:p w:rsidR="002B1F79" w:rsidRPr="00415AA6" w:rsidRDefault="002B1F79" w:rsidP="000B21B2">
      <w:pPr>
        <w:autoSpaceDE w:val="0"/>
        <w:autoSpaceDN w:val="0"/>
        <w:adjustRightInd w:val="0"/>
        <w:spacing w:line="228" w:lineRule="auto"/>
        <w:ind w:firstLine="709"/>
        <w:jc w:val="both"/>
        <w:rPr>
          <w:b/>
          <w:caps/>
          <w:sz w:val="28"/>
          <w:szCs w:val="28"/>
        </w:rPr>
      </w:pPr>
      <w:r w:rsidRPr="00415AA6">
        <w:rPr>
          <w:b/>
          <w:sz w:val="28"/>
          <w:szCs w:val="28"/>
        </w:rPr>
        <w:t>4.3. Заключительный этап аудита в сфере закупок</w:t>
      </w:r>
      <w:r w:rsidR="00221A96">
        <w:rPr>
          <w:b/>
          <w:sz w:val="28"/>
          <w:szCs w:val="28"/>
        </w:rPr>
        <w:t>.</w:t>
      </w:r>
    </w:p>
    <w:p w:rsidR="002B1F79" w:rsidRDefault="002B1F79" w:rsidP="000B21B2">
      <w:pPr>
        <w:spacing w:line="228" w:lineRule="auto"/>
        <w:ind w:firstLine="709"/>
        <w:jc w:val="both"/>
        <w:rPr>
          <w:snapToGrid w:val="0"/>
          <w:sz w:val="28"/>
          <w:szCs w:val="28"/>
        </w:rPr>
      </w:pPr>
      <w:r w:rsidRPr="008B6E14">
        <w:rPr>
          <w:snapToGrid w:val="0"/>
          <w:sz w:val="28"/>
          <w:szCs w:val="28"/>
        </w:rPr>
        <w:t>На заключительном этапе</w:t>
      </w:r>
      <w:r w:rsidRPr="008B6E14">
        <w:rPr>
          <w:bCs/>
          <w:snapToGrid w:val="0"/>
          <w:sz w:val="28"/>
          <w:szCs w:val="28"/>
        </w:rPr>
        <w:t xml:space="preserve"> аудита в сфере закупок </w:t>
      </w:r>
      <w:r w:rsidR="00221A96">
        <w:rPr>
          <w:bCs/>
          <w:snapToGrid w:val="0"/>
          <w:sz w:val="28"/>
          <w:szCs w:val="28"/>
        </w:rPr>
        <w:t xml:space="preserve">- </w:t>
      </w:r>
      <w:r w:rsidRPr="008B6E14">
        <w:rPr>
          <w:snapToGrid w:val="0"/>
          <w:sz w:val="28"/>
          <w:szCs w:val="28"/>
        </w:rPr>
        <w:t xml:space="preserve">обобщаются результаты проведения аудита, подготавливается </w:t>
      </w:r>
      <w:r w:rsidR="0023394E">
        <w:rPr>
          <w:snapToGrid w:val="0"/>
          <w:sz w:val="28"/>
          <w:szCs w:val="28"/>
        </w:rPr>
        <w:t>отчёт</w:t>
      </w:r>
      <w:r w:rsidRPr="008B6E14">
        <w:rPr>
          <w:snapToGrid w:val="0"/>
          <w:sz w:val="28"/>
          <w:szCs w:val="28"/>
        </w:rPr>
        <w:t xml:space="preserve"> по проведенному аудиту, в том числе</w:t>
      </w:r>
      <w:r w:rsidR="00221A96">
        <w:rPr>
          <w:snapToGrid w:val="0"/>
          <w:sz w:val="28"/>
          <w:szCs w:val="28"/>
        </w:rPr>
        <w:t>:</w:t>
      </w:r>
      <w:r w:rsidRPr="008B6E14">
        <w:rPr>
          <w:snapToGrid w:val="0"/>
          <w:sz w:val="28"/>
          <w:szCs w:val="28"/>
        </w:rPr>
        <w:t xml:space="preserve"> устанавливаются причины выявленных отклонений, нарушений и недостатков</w:t>
      </w:r>
      <w:r w:rsidR="00221A96">
        <w:rPr>
          <w:snapToGrid w:val="0"/>
          <w:sz w:val="28"/>
          <w:szCs w:val="28"/>
        </w:rPr>
        <w:t>;</w:t>
      </w:r>
      <w:r w:rsidRPr="008B6E14">
        <w:rPr>
          <w:snapToGrid w:val="0"/>
          <w:sz w:val="28"/>
          <w:szCs w:val="28"/>
        </w:rPr>
        <w:t xml:space="preserve"> подготавливаются предложения, направленные на их устранение и на совершенствование контрактной системы в сфере закупок.</w:t>
      </w:r>
    </w:p>
    <w:p w:rsidR="002B1F79" w:rsidRPr="00415AA6" w:rsidRDefault="002B1F79" w:rsidP="000B21B2">
      <w:pPr>
        <w:tabs>
          <w:tab w:val="left" w:pos="851"/>
        </w:tabs>
        <w:spacing w:line="228" w:lineRule="auto"/>
        <w:ind w:firstLine="709"/>
        <w:jc w:val="both"/>
        <w:rPr>
          <w:b/>
          <w:sz w:val="28"/>
          <w:szCs w:val="28"/>
        </w:rPr>
      </w:pPr>
      <w:r w:rsidRPr="00415AA6">
        <w:rPr>
          <w:b/>
          <w:sz w:val="28"/>
          <w:szCs w:val="28"/>
        </w:rPr>
        <w:t>4.3.1. Разработка предложений (рекомендаций) по результатам аудита в сфере закупок</w:t>
      </w:r>
      <w:r w:rsidR="00221A96">
        <w:rPr>
          <w:b/>
          <w:sz w:val="28"/>
          <w:szCs w:val="28"/>
        </w:rPr>
        <w:t>:</w:t>
      </w:r>
    </w:p>
    <w:p w:rsidR="002B1F79" w:rsidRPr="008B6E14" w:rsidRDefault="002B1F79" w:rsidP="000B21B2">
      <w:pPr>
        <w:spacing w:line="228" w:lineRule="auto"/>
        <w:ind w:firstLine="709"/>
        <w:jc w:val="both"/>
        <w:rPr>
          <w:sz w:val="28"/>
          <w:szCs w:val="28"/>
        </w:rPr>
      </w:pPr>
      <w:r w:rsidRPr="008B6E14">
        <w:rPr>
          <w:sz w:val="28"/>
          <w:szCs w:val="28"/>
        </w:rPr>
        <w:t xml:space="preserve">Подготовка предложений (рекомендаций) </w:t>
      </w:r>
      <w:r w:rsidR="00221A96">
        <w:rPr>
          <w:sz w:val="28"/>
          <w:szCs w:val="28"/>
        </w:rPr>
        <w:t xml:space="preserve">- </w:t>
      </w:r>
      <w:r w:rsidRPr="008B6E14">
        <w:rPr>
          <w:sz w:val="28"/>
          <w:szCs w:val="28"/>
        </w:rPr>
        <w:t>является завершающей процедурой формирования результатов аудита в сфере закупок. В случае</w:t>
      </w:r>
      <w:proofErr w:type="gramStart"/>
      <w:r>
        <w:rPr>
          <w:sz w:val="28"/>
          <w:szCs w:val="28"/>
        </w:rPr>
        <w:t>,</w:t>
      </w:r>
      <w:proofErr w:type="gramEnd"/>
      <w:r w:rsidRPr="008B6E14">
        <w:rPr>
          <w:sz w:val="28"/>
          <w:szCs w:val="28"/>
        </w:rPr>
        <w:t xml:space="preserve"> если в ходе проверки выявлены </w:t>
      </w:r>
      <w:r w:rsidRPr="008B6E14">
        <w:rPr>
          <w:rFonts w:eastAsiaTheme="minorHAnsi"/>
          <w:sz w:val="28"/>
          <w:szCs w:val="28"/>
          <w:lang w:eastAsia="en-US"/>
        </w:rPr>
        <w:t>отклонения, нарушения и недостатки</w:t>
      </w:r>
      <w:r w:rsidRPr="008B6E14">
        <w:rPr>
          <w:sz w:val="28"/>
          <w:szCs w:val="28"/>
        </w:rPr>
        <w:t xml:space="preserve">, а сделанные выводы указывают на возможность существенно повысить качество и результаты работы объектов аудита (контроля) в сфере закупок, </w:t>
      </w:r>
      <w:r w:rsidR="00221A96">
        <w:rPr>
          <w:sz w:val="28"/>
          <w:szCs w:val="28"/>
        </w:rPr>
        <w:t xml:space="preserve">- </w:t>
      </w:r>
      <w:r w:rsidRPr="008B6E14">
        <w:rPr>
          <w:sz w:val="28"/>
          <w:szCs w:val="28"/>
        </w:rPr>
        <w:t xml:space="preserve">необходимо подготовить соответствующие </w:t>
      </w:r>
      <w:r w:rsidRPr="008B6E14">
        <w:rPr>
          <w:rFonts w:eastAsiaTheme="minorHAnsi"/>
          <w:sz w:val="28"/>
          <w:szCs w:val="28"/>
          <w:lang w:eastAsia="en-US"/>
        </w:rPr>
        <w:t>предложения (рекомендации), направленные на их устранение и на совершенствование</w:t>
      </w:r>
      <w:r w:rsidRPr="008B6E14">
        <w:rPr>
          <w:sz w:val="28"/>
          <w:szCs w:val="28"/>
        </w:rPr>
        <w:t xml:space="preserve"> деятельности объекта аудита (контроля) в сфере закупок, </w:t>
      </w:r>
      <w:r w:rsidRPr="008B6E14">
        <w:rPr>
          <w:sz w:val="28"/>
          <w:szCs w:val="28"/>
        </w:rPr>
        <w:lastRenderedPageBreak/>
        <w:t xml:space="preserve">которые включаются в </w:t>
      </w:r>
      <w:r w:rsidR="0023394E">
        <w:rPr>
          <w:sz w:val="28"/>
          <w:szCs w:val="28"/>
        </w:rPr>
        <w:t>отчёт</w:t>
      </w:r>
      <w:r w:rsidRPr="008B6E14">
        <w:rPr>
          <w:sz w:val="28"/>
          <w:szCs w:val="28"/>
        </w:rPr>
        <w:t xml:space="preserve"> о результатах аудита в сфере закупок, а также направляются в виде представления, предписания объекту аудита (контроля).</w:t>
      </w:r>
    </w:p>
    <w:p w:rsidR="002B1F79" w:rsidRPr="008B6E14" w:rsidRDefault="002B1F79" w:rsidP="000B21B2">
      <w:pPr>
        <w:autoSpaceDE w:val="0"/>
        <w:autoSpaceDN w:val="0"/>
        <w:adjustRightInd w:val="0"/>
        <w:spacing w:line="228" w:lineRule="auto"/>
        <w:ind w:firstLine="709"/>
        <w:jc w:val="both"/>
        <w:rPr>
          <w:sz w:val="28"/>
          <w:szCs w:val="28"/>
        </w:rPr>
      </w:pPr>
      <w:r w:rsidRPr="008B6E14">
        <w:rPr>
          <w:sz w:val="28"/>
          <w:szCs w:val="28"/>
        </w:rPr>
        <w:t>На данном этапе требуется:</w:t>
      </w:r>
    </w:p>
    <w:p w:rsidR="002B1F79" w:rsidRPr="008B6E14" w:rsidRDefault="00221A96" w:rsidP="000B21B2">
      <w:pPr>
        <w:tabs>
          <w:tab w:val="left" w:pos="851"/>
        </w:tabs>
        <w:spacing w:line="228" w:lineRule="auto"/>
        <w:ind w:firstLine="709"/>
        <w:jc w:val="both"/>
        <w:rPr>
          <w:sz w:val="28"/>
          <w:szCs w:val="28"/>
        </w:rPr>
      </w:pPr>
      <w:r>
        <w:rPr>
          <w:sz w:val="28"/>
          <w:szCs w:val="28"/>
        </w:rPr>
        <w:t xml:space="preserve">- </w:t>
      </w:r>
      <w:r w:rsidR="002B1F79" w:rsidRPr="008B6E14">
        <w:rPr>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2B1F79" w:rsidRPr="008B6E14" w:rsidRDefault="00221A96" w:rsidP="000B21B2">
      <w:pPr>
        <w:spacing w:line="228" w:lineRule="auto"/>
        <w:ind w:firstLine="709"/>
        <w:jc w:val="both"/>
        <w:rPr>
          <w:sz w:val="28"/>
          <w:szCs w:val="28"/>
        </w:rPr>
      </w:pPr>
      <w:r>
        <w:rPr>
          <w:sz w:val="28"/>
          <w:szCs w:val="28"/>
        </w:rPr>
        <w:t xml:space="preserve">- </w:t>
      </w:r>
      <w:r w:rsidR="002B1F79" w:rsidRPr="008B6E14">
        <w:rPr>
          <w:sz w:val="28"/>
          <w:szCs w:val="28"/>
        </w:rPr>
        <w:t>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2B1F79" w:rsidRPr="008B6E14" w:rsidRDefault="002B1F79" w:rsidP="000B21B2">
      <w:pPr>
        <w:spacing w:line="228" w:lineRule="auto"/>
        <w:ind w:firstLine="709"/>
        <w:jc w:val="both"/>
        <w:rPr>
          <w:sz w:val="28"/>
          <w:szCs w:val="28"/>
        </w:rPr>
      </w:pPr>
      <w:r w:rsidRPr="008B6E14">
        <w:rPr>
          <w:sz w:val="28"/>
          <w:szCs w:val="28"/>
        </w:rPr>
        <w:t>Предложения (рекомендации) необходимо формулировать таким образом, чтобы они были:</w:t>
      </w:r>
    </w:p>
    <w:p w:rsidR="002B1F79" w:rsidRPr="008B6E14" w:rsidRDefault="00221A96" w:rsidP="000B21B2">
      <w:pPr>
        <w:spacing w:line="228" w:lineRule="auto"/>
        <w:ind w:firstLine="709"/>
        <w:jc w:val="both"/>
        <w:rPr>
          <w:sz w:val="28"/>
          <w:szCs w:val="28"/>
        </w:rPr>
      </w:pPr>
      <w:r>
        <w:rPr>
          <w:sz w:val="28"/>
          <w:szCs w:val="28"/>
        </w:rPr>
        <w:t xml:space="preserve">- </w:t>
      </w:r>
      <w:r w:rsidR="002B1F79" w:rsidRPr="008B6E14">
        <w:rPr>
          <w:sz w:val="28"/>
          <w:szCs w:val="28"/>
        </w:rPr>
        <w:t>направлены на устранение выявленных отклонений, нарушений и недостатков, а также причин их возникновения;</w:t>
      </w:r>
    </w:p>
    <w:p w:rsidR="002B1F79" w:rsidRPr="008B6E14" w:rsidRDefault="00221A96" w:rsidP="000B21B2">
      <w:pPr>
        <w:spacing w:line="228" w:lineRule="auto"/>
        <w:ind w:firstLine="709"/>
        <w:jc w:val="both"/>
        <w:rPr>
          <w:sz w:val="28"/>
          <w:szCs w:val="28"/>
        </w:rPr>
      </w:pPr>
      <w:r>
        <w:rPr>
          <w:sz w:val="28"/>
          <w:szCs w:val="28"/>
        </w:rPr>
        <w:t xml:space="preserve">- </w:t>
      </w:r>
      <w:proofErr w:type="gramStart"/>
      <w:r w:rsidR="002B1F79" w:rsidRPr="008B6E14">
        <w:rPr>
          <w:sz w:val="28"/>
          <w:szCs w:val="28"/>
        </w:rPr>
        <w:t>обращены</w:t>
      </w:r>
      <w:proofErr w:type="gramEnd"/>
      <w:r w:rsidR="002B1F79" w:rsidRPr="008B6E14">
        <w:rPr>
          <w:sz w:val="28"/>
          <w:szCs w:val="28"/>
        </w:rPr>
        <w:t xml:space="preserve"> в адрес объектов аудита (контроля);</w:t>
      </w:r>
    </w:p>
    <w:p w:rsidR="002B1F79" w:rsidRPr="008B6E14" w:rsidRDefault="00221A96" w:rsidP="000B21B2">
      <w:pPr>
        <w:spacing w:line="228" w:lineRule="auto"/>
        <w:ind w:firstLine="709"/>
        <w:jc w:val="both"/>
        <w:rPr>
          <w:sz w:val="28"/>
          <w:szCs w:val="28"/>
        </w:rPr>
      </w:pPr>
      <w:r>
        <w:rPr>
          <w:sz w:val="28"/>
          <w:szCs w:val="28"/>
        </w:rPr>
        <w:t xml:space="preserve">- </w:t>
      </w:r>
      <w:proofErr w:type="gramStart"/>
      <w:r w:rsidR="002B1F79" w:rsidRPr="008B6E14">
        <w:rPr>
          <w:sz w:val="28"/>
          <w:szCs w:val="28"/>
        </w:rPr>
        <w:t>ориентированы</w:t>
      </w:r>
      <w:proofErr w:type="gramEnd"/>
      <w:r w:rsidR="002B1F79" w:rsidRPr="008B6E14">
        <w:rPr>
          <w:sz w:val="28"/>
          <w:szCs w:val="28"/>
        </w:rPr>
        <w:t xml:space="preserve"> на принятие объектами аудита (контроля) конкретных мер по устранению выявленных отклонений, нарушений и недостатков;</w:t>
      </w:r>
    </w:p>
    <w:p w:rsidR="002B1F79" w:rsidRPr="008B6E14" w:rsidRDefault="00221A96" w:rsidP="000B21B2">
      <w:pPr>
        <w:spacing w:line="228" w:lineRule="auto"/>
        <w:ind w:firstLine="709"/>
        <w:jc w:val="both"/>
        <w:rPr>
          <w:sz w:val="28"/>
          <w:szCs w:val="28"/>
        </w:rPr>
      </w:pPr>
      <w:r>
        <w:rPr>
          <w:sz w:val="28"/>
          <w:szCs w:val="28"/>
        </w:rPr>
        <w:t xml:space="preserve">- </w:t>
      </w:r>
      <w:r w:rsidR="002B1F79" w:rsidRPr="008B6E14">
        <w:rPr>
          <w:sz w:val="28"/>
          <w:szCs w:val="28"/>
        </w:rPr>
        <w:t>направлены на получение результатов от их внедрения, которые можно оценить или измерить;</w:t>
      </w:r>
    </w:p>
    <w:p w:rsidR="002B1F79" w:rsidRPr="008B6E14" w:rsidRDefault="00C4104B" w:rsidP="000B21B2">
      <w:pPr>
        <w:spacing w:line="228" w:lineRule="auto"/>
        <w:ind w:firstLine="709"/>
        <w:jc w:val="both"/>
        <w:rPr>
          <w:sz w:val="28"/>
          <w:szCs w:val="28"/>
        </w:rPr>
      </w:pPr>
      <w:r>
        <w:rPr>
          <w:sz w:val="28"/>
          <w:szCs w:val="28"/>
        </w:rPr>
        <w:t xml:space="preserve">- </w:t>
      </w:r>
      <w:proofErr w:type="gramStart"/>
      <w:r w:rsidR="002B1F79" w:rsidRPr="008B6E14">
        <w:rPr>
          <w:sz w:val="28"/>
          <w:szCs w:val="28"/>
        </w:rPr>
        <w:t>достаточными</w:t>
      </w:r>
      <w:proofErr w:type="gramEnd"/>
      <w:r w:rsidR="002B1F79" w:rsidRPr="008B6E14">
        <w:rPr>
          <w:sz w:val="28"/>
          <w:szCs w:val="28"/>
        </w:rPr>
        <w:t xml:space="preserve"> и простыми по форме.</w:t>
      </w:r>
    </w:p>
    <w:p w:rsidR="002B1F79" w:rsidRPr="00415AA6" w:rsidRDefault="002B1F79" w:rsidP="000B21B2">
      <w:pPr>
        <w:spacing w:line="228" w:lineRule="auto"/>
        <w:ind w:firstLine="709"/>
        <w:jc w:val="both"/>
        <w:rPr>
          <w:b/>
          <w:sz w:val="28"/>
          <w:szCs w:val="28"/>
        </w:rPr>
      </w:pPr>
      <w:r w:rsidRPr="00EF1599">
        <w:rPr>
          <w:b/>
          <w:sz w:val="28"/>
          <w:szCs w:val="28"/>
        </w:rPr>
        <w:t xml:space="preserve">4.3.2. Оформление </w:t>
      </w:r>
      <w:r w:rsidR="0023394E">
        <w:rPr>
          <w:b/>
          <w:sz w:val="28"/>
          <w:szCs w:val="28"/>
        </w:rPr>
        <w:t>отчёт</w:t>
      </w:r>
      <w:r w:rsidRPr="00EF1599">
        <w:rPr>
          <w:b/>
          <w:sz w:val="28"/>
          <w:szCs w:val="28"/>
        </w:rPr>
        <w:t>а о результатах аудита в сфере закупок</w:t>
      </w:r>
      <w:r w:rsidR="00C4104B">
        <w:rPr>
          <w:b/>
          <w:sz w:val="28"/>
          <w:szCs w:val="28"/>
        </w:rPr>
        <w:t>:</w:t>
      </w:r>
    </w:p>
    <w:p w:rsidR="002B1F79" w:rsidRPr="008B6E14" w:rsidRDefault="0023394E" w:rsidP="000B21B2">
      <w:pPr>
        <w:autoSpaceDE w:val="0"/>
        <w:autoSpaceDN w:val="0"/>
        <w:adjustRightInd w:val="0"/>
        <w:spacing w:line="228" w:lineRule="auto"/>
        <w:ind w:firstLine="709"/>
        <w:jc w:val="both"/>
        <w:rPr>
          <w:rFonts w:eastAsiaTheme="minorHAnsi"/>
          <w:sz w:val="28"/>
          <w:szCs w:val="28"/>
          <w:lang w:eastAsia="en-US"/>
        </w:rPr>
      </w:pPr>
      <w:r>
        <w:rPr>
          <w:sz w:val="28"/>
          <w:szCs w:val="28"/>
        </w:rPr>
        <w:t>Отчёт</w:t>
      </w:r>
      <w:r w:rsidR="002B1F79" w:rsidRPr="008B6E14">
        <w:rPr>
          <w:sz w:val="28"/>
          <w:szCs w:val="28"/>
        </w:rPr>
        <w:t xml:space="preserve"> о результатах аудита в сфере закупок должен содержать подробную информацию о </w:t>
      </w:r>
      <w:r w:rsidR="002B1F79" w:rsidRPr="008B6E14">
        <w:rPr>
          <w:rFonts w:eastAsiaTheme="minorHAnsi"/>
          <w:sz w:val="28"/>
          <w:szCs w:val="28"/>
          <w:lang w:eastAsia="en-US"/>
        </w:rPr>
        <w:t>законности, целесообразности, обоснованности, своевременности, эффективности и результативности расходов на закупки</w:t>
      </w:r>
      <w:r w:rsidR="002B1F79" w:rsidRPr="008B6E14">
        <w:rPr>
          <w:sz w:val="28"/>
          <w:szCs w:val="28"/>
        </w:rPr>
        <w:t>, выводы и предложения по результатам контрольного мероприятия, включая потенциальные последствия и рекомендации.</w:t>
      </w:r>
    </w:p>
    <w:p w:rsidR="002B1F79" w:rsidRDefault="0023394E" w:rsidP="000B21B2">
      <w:pPr>
        <w:autoSpaceDE w:val="0"/>
        <w:autoSpaceDN w:val="0"/>
        <w:adjustRightInd w:val="0"/>
        <w:spacing w:line="228" w:lineRule="auto"/>
        <w:ind w:firstLine="709"/>
        <w:jc w:val="both"/>
        <w:rPr>
          <w:rFonts w:eastAsiaTheme="minorHAnsi"/>
          <w:sz w:val="28"/>
          <w:szCs w:val="28"/>
          <w:lang w:eastAsia="en-US"/>
        </w:rPr>
      </w:pPr>
      <w:r>
        <w:rPr>
          <w:sz w:val="28"/>
          <w:szCs w:val="28"/>
        </w:rPr>
        <w:t>Отчёт</w:t>
      </w:r>
      <w:r w:rsidR="002B1F79" w:rsidRPr="008B6E14">
        <w:rPr>
          <w:sz w:val="28"/>
          <w:szCs w:val="28"/>
        </w:rPr>
        <w:t xml:space="preserve"> о результатах аудита в сфере закупок может включать предложения (рекомендации), направленные </w:t>
      </w:r>
      <w:r w:rsidR="002B1F79" w:rsidRPr="008B6E14">
        <w:rPr>
          <w:rFonts w:eastAsiaTheme="minorHAnsi"/>
          <w:sz w:val="28"/>
          <w:szCs w:val="28"/>
          <w:lang w:eastAsia="en-US"/>
        </w:rPr>
        <w:t>на совершенствование контрактной системы в сфере закупок в целом.</w:t>
      </w:r>
    </w:p>
    <w:p w:rsidR="002B1F79" w:rsidRPr="008B6E14" w:rsidRDefault="0023394E" w:rsidP="000B21B2">
      <w:pPr>
        <w:autoSpaceDE w:val="0"/>
        <w:autoSpaceDN w:val="0"/>
        <w:adjustRightInd w:val="0"/>
        <w:spacing w:line="228" w:lineRule="auto"/>
        <w:ind w:firstLine="709"/>
        <w:jc w:val="both"/>
        <w:rPr>
          <w:rFonts w:eastAsiaTheme="minorHAnsi"/>
          <w:sz w:val="28"/>
          <w:szCs w:val="28"/>
          <w:lang w:eastAsia="en-US"/>
        </w:rPr>
      </w:pPr>
      <w:r>
        <w:rPr>
          <w:rFonts w:eastAsiaTheme="minorHAnsi"/>
          <w:sz w:val="28"/>
          <w:szCs w:val="28"/>
          <w:lang w:eastAsia="en-US"/>
        </w:rPr>
        <w:t>Отчёт</w:t>
      </w:r>
      <w:r w:rsidR="002B1F79" w:rsidRPr="00415AA6">
        <w:rPr>
          <w:rFonts w:eastAsiaTheme="minorHAnsi"/>
          <w:sz w:val="28"/>
          <w:szCs w:val="28"/>
          <w:lang w:eastAsia="en-US"/>
        </w:rPr>
        <w:t xml:space="preserve"> </w:t>
      </w:r>
      <w:r w:rsidR="002B1F79">
        <w:rPr>
          <w:rFonts w:eastAsiaTheme="minorHAnsi"/>
          <w:sz w:val="28"/>
          <w:szCs w:val="28"/>
          <w:lang w:eastAsia="en-US"/>
        </w:rPr>
        <w:t xml:space="preserve">(раздел </w:t>
      </w:r>
      <w:r>
        <w:rPr>
          <w:rFonts w:eastAsiaTheme="minorHAnsi"/>
          <w:sz w:val="28"/>
          <w:szCs w:val="28"/>
          <w:lang w:eastAsia="en-US"/>
        </w:rPr>
        <w:t>отчёт</w:t>
      </w:r>
      <w:r w:rsidR="002B1F79">
        <w:rPr>
          <w:rFonts w:eastAsiaTheme="minorHAnsi"/>
          <w:sz w:val="28"/>
          <w:szCs w:val="28"/>
          <w:lang w:eastAsia="en-US"/>
        </w:rPr>
        <w:t xml:space="preserve">а) </w:t>
      </w:r>
      <w:r w:rsidR="002B1F79" w:rsidRPr="00415AA6">
        <w:rPr>
          <w:rFonts w:eastAsiaTheme="minorHAnsi"/>
          <w:sz w:val="28"/>
          <w:szCs w:val="28"/>
          <w:lang w:eastAsia="en-US"/>
        </w:rPr>
        <w:t xml:space="preserve">о результатах аудита в сфере закупок необходимо сформировать по структуре, установленной в </w:t>
      </w:r>
      <w:r w:rsidR="002B1F79" w:rsidRPr="007C0D6F">
        <w:rPr>
          <w:rFonts w:eastAsiaTheme="minorHAnsi"/>
          <w:b/>
          <w:sz w:val="28"/>
          <w:szCs w:val="28"/>
          <w:lang w:eastAsia="en-US"/>
        </w:rPr>
        <w:t>п</w:t>
      </w:r>
      <w:r w:rsidR="002B1F79" w:rsidRPr="003D4883">
        <w:rPr>
          <w:rFonts w:eastAsiaTheme="minorHAnsi"/>
          <w:b/>
          <w:sz w:val="28"/>
          <w:szCs w:val="28"/>
          <w:lang w:eastAsia="en-US"/>
        </w:rPr>
        <w:t xml:space="preserve">риложении </w:t>
      </w:r>
      <w:r w:rsidR="002B1F79">
        <w:rPr>
          <w:rFonts w:eastAsiaTheme="minorHAnsi"/>
          <w:b/>
          <w:sz w:val="28"/>
          <w:szCs w:val="28"/>
          <w:lang w:eastAsia="en-US"/>
        </w:rPr>
        <w:t>№ 2</w:t>
      </w:r>
      <w:r w:rsidR="002B1F79" w:rsidRPr="00415AA6">
        <w:rPr>
          <w:rFonts w:eastAsiaTheme="minorHAnsi"/>
          <w:sz w:val="28"/>
          <w:szCs w:val="28"/>
          <w:lang w:eastAsia="en-US"/>
        </w:rPr>
        <w:t xml:space="preserve"> к </w:t>
      </w:r>
      <w:r w:rsidR="002B1F79">
        <w:rPr>
          <w:rFonts w:eastAsiaTheme="minorHAnsi"/>
          <w:sz w:val="28"/>
          <w:szCs w:val="28"/>
          <w:lang w:eastAsia="en-US"/>
        </w:rPr>
        <w:t>Стандарту</w:t>
      </w:r>
      <w:r w:rsidR="002B1F79" w:rsidRPr="00415AA6">
        <w:rPr>
          <w:rFonts w:eastAsiaTheme="minorHAnsi"/>
          <w:sz w:val="28"/>
          <w:szCs w:val="28"/>
          <w:lang w:eastAsia="en-US"/>
        </w:rPr>
        <w:t>.</w:t>
      </w:r>
    </w:p>
    <w:p w:rsidR="002B1F79" w:rsidRPr="008B6E14" w:rsidRDefault="002B1F79" w:rsidP="000B21B2">
      <w:pPr>
        <w:tabs>
          <w:tab w:val="left" w:pos="851"/>
        </w:tabs>
        <w:spacing w:line="228" w:lineRule="auto"/>
        <w:ind w:firstLine="709"/>
        <w:jc w:val="both"/>
        <w:rPr>
          <w:sz w:val="28"/>
          <w:szCs w:val="28"/>
        </w:rPr>
      </w:pPr>
    </w:p>
    <w:p w:rsidR="002B1F79" w:rsidRPr="008B6E14" w:rsidRDefault="002B1F79" w:rsidP="000B21B2">
      <w:pPr>
        <w:spacing w:line="228" w:lineRule="auto"/>
        <w:jc w:val="center"/>
        <w:rPr>
          <w:b/>
          <w:sz w:val="28"/>
          <w:szCs w:val="28"/>
        </w:rPr>
      </w:pPr>
      <w:r w:rsidRPr="008B6E14">
        <w:rPr>
          <w:b/>
          <w:sz w:val="28"/>
          <w:szCs w:val="28"/>
        </w:rPr>
        <w:t>5. Формирование и размещение обобщенной информации</w:t>
      </w:r>
    </w:p>
    <w:p w:rsidR="002B1F79" w:rsidRPr="008B6E14" w:rsidRDefault="002B1F79" w:rsidP="000B21B2">
      <w:pPr>
        <w:spacing w:line="228" w:lineRule="auto"/>
        <w:jc w:val="center"/>
        <w:rPr>
          <w:b/>
          <w:sz w:val="28"/>
          <w:szCs w:val="28"/>
        </w:rPr>
      </w:pPr>
      <w:r w:rsidRPr="008B6E14">
        <w:rPr>
          <w:b/>
          <w:sz w:val="28"/>
          <w:szCs w:val="28"/>
        </w:rPr>
        <w:t xml:space="preserve">о результатах аудита в сфере закупок </w:t>
      </w:r>
    </w:p>
    <w:p w:rsidR="002B1F79" w:rsidRPr="008B6E14" w:rsidRDefault="002B1F79" w:rsidP="000B21B2">
      <w:pPr>
        <w:spacing w:line="228" w:lineRule="auto"/>
        <w:jc w:val="center"/>
        <w:rPr>
          <w:b/>
          <w:sz w:val="28"/>
          <w:szCs w:val="28"/>
        </w:rPr>
      </w:pPr>
      <w:r w:rsidRPr="008B6E14">
        <w:rPr>
          <w:b/>
          <w:sz w:val="28"/>
          <w:szCs w:val="28"/>
        </w:rPr>
        <w:t>в единой информационной системе в сфере закупок</w:t>
      </w:r>
      <w:r w:rsidR="00C4104B">
        <w:rPr>
          <w:b/>
          <w:sz w:val="28"/>
          <w:szCs w:val="28"/>
        </w:rPr>
        <w:t>.</w:t>
      </w:r>
    </w:p>
    <w:p w:rsidR="002B1F79" w:rsidRPr="008B6E14" w:rsidRDefault="002B1F79" w:rsidP="000B21B2">
      <w:pPr>
        <w:spacing w:line="228" w:lineRule="auto"/>
        <w:ind w:firstLine="709"/>
        <w:jc w:val="both"/>
        <w:rPr>
          <w:sz w:val="28"/>
          <w:szCs w:val="28"/>
        </w:rPr>
      </w:pPr>
    </w:p>
    <w:p w:rsidR="002B1F79" w:rsidRPr="008B6E14" w:rsidRDefault="002B1F79" w:rsidP="000B21B2">
      <w:pPr>
        <w:spacing w:line="228" w:lineRule="auto"/>
        <w:ind w:firstLine="709"/>
        <w:jc w:val="both"/>
        <w:rPr>
          <w:sz w:val="28"/>
          <w:szCs w:val="28"/>
        </w:rPr>
      </w:pPr>
      <w:r w:rsidRPr="008B6E14">
        <w:rPr>
          <w:sz w:val="28"/>
          <w:szCs w:val="28"/>
        </w:rPr>
        <w:t>В соответствии со статьей 98 Закона № 44-ФЗ</w:t>
      </w:r>
      <w:r w:rsidR="00C4104B">
        <w:rPr>
          <w:sz w:val="28"/>
          <w:szCs w:val="28"/>
        </w:rPr>
        <w:t>, -</w:t>
      </w:r>
      <w:r w:rsidRPr="008B6E14">
        <w:rPr>
          <w:sz w:val="28"/>
          <w:szCs w:val="28"/>
        </w:rPr>
        <w:t xml:space="preserve"> </w:t>
      </w:r>
      <w:r>
        <w:rPr>
          <w:sz w:val="28"/>
          <w:szCs w:val="28"/>
        </w:rPr>
        <w:t xml:space="preserve">КСП </w:t>
      </w:r>
      <w:r w:rsidR="000A251F">
        <w:rPr>
          <w:sz w:val="28"/>
          <w:szCs w:val="28"/>
        </w:rPr>
        <w:t xml:space="preserve"> Юрлин</w:t>
      </w:r>
      <w:r w:rsidR="007E65C5">
        <w:rPr>
          <w:sz w:val="28"/>
          <w:szCs w:val="28"/>
        </w:rPr>
        <w:t>ского муниципального района</w:t>
      </w:r>
      <w:r w:rsidRPr="008B6E14">
        <w:rPr>
          <w:sz w:val="28"/>
          <w:szCs w:val="28"/>
        </w:rPr>
        <w:t xml:space="preserve"> обобщает результаты осуществления деятельности по аудиту в сфере закупок, в том числе</w:t>
      </w:r>
      <w:r w:rsidR="00C4104B">
        <w:rPr>
          <w:sz w:val="28"/>
          <w:szCs w:val="28"/>
        </w:rPr>
        <w:t>:</w:t>
      </w:r>
      <w:r w:rsidRPr="008B6E14">
        <w:rPr>
          <w:sz w:val="28"/>
          <w:szCs w:val="28"/>
        </w:rPr>
        <w:t xml:space="preserve"> устанавливает причины выявленных отклонений, нарушений и недостатков</w:t>
      </w:r>
      <w:r w:rsidR="00C4104B">
        <w:rPr>
          <w:sz w:val="28"/>
          <w:szCs w:val="28"/>
        </w:rPr>
        <w:t>;</w:t>
      </w:r>
      <w:r w:rsidRPr="008B6E14">
        <w:rPr>
          <w:sz w:val="28"/>
          <w:szCs w:val="28"/>
        </w:rPr>
        <w:t xml:space="preserve"> подготавливает предложения, направленные на их устранение и на совершенствование контрактной системы в сфере закупок</w:t>
      </w:r>
      <w:r w:rsidR="00C4104B">
        <w:rPr>
          <w:sz w:val="28"/>
          <w:szCs w:val="28"/>
        </w:rPr>
        <w:t>;</w:t>
      </w:r>
      <w:r w:rsidRPr="008B6E14">
        <w:rPr>
          <w:sz w:val="28"/>
          <w:szCs w:val="28"/>
        </w:rPr>
        <w:t xml:space="preserve">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2B1F79" w:rsidRPr="003022CA" w:rsidRDefault="002B1F79" w:rsidP="000B21B2">
      <w:pPr>
        <w:spacing w:line="228" w:lineRule="auto"/>
        <w:ind w:firstLine="709"/>
        <w:jc w:val="both"/>
        <w:rPr>
          <w:sz w:val="28"/>
          <w:szCs w:val="28"/>
        </w:rPr>
      </w:pPr>
      <w:proofErr w:type="gramStart"/>
      <w:r w:rsidRPr="003022CA">
        <w:rPr>
          <w:sz w:val="28"/>
          <w:szCs w:val="28"/>
        </w:rPr>
        <w:t xml:space="preserve">Обобщенная информация о результатах аудита в сфере закупок (далее – обобщенная информация) ежегодно формируется и размещается в единой </w:t>
      </w:r>
      <w:r w:rsidRPr="003022CA">
        <w:rPr>
          <w:sz w:val="28"/>
          <w:szCs w:val="28"/>
        </w:rPr>
        <w:lastRenderedPageBreak/>
        <w:t>информационной системе в сфере закупок (</w:t>
      </w:r>
      <w:r w:rsidRPr="003022CA">
        <w:rPr>
          <w:snapToGrid w:val="0"/>
          <w:sz w:val="28"/>
          <w:szCs w:val="28"/>
        </w:rPr>
        <w:t xml:space="preserve">до момента ввода единой информационной системы в сфере закупок - на </w:t>
      </w:r>
      <w:r w:rsidRPr="003022CA">
        <w:rPr>
          <w:rFonts w:eastAsiaTheme="minorHAnsi"/>
          <w:sz w:val="28"/>
          <w:szCs w:val="28"/>
          <w:lang w:eastAsia="en-US"/>
        </w:rPr>
        <w:t xml:space="preserve">официальном сайте </w:t>
      </w:r>
      <w:r w:rsidR="000A251F">
        <w:rPr>
          <w:sz w:val="28"/>
          <w:szCs w:val="28"/>
        </w:rPr>
        <w:t>Юрлин</w:t>
      </w:r>
      <w:r w:rsidR="007E65C5" w:rsidRPr="003022CA">
        <w:rPr>
          <w:sz w:val="28"/>
          <w:szCs w:val="28"/>
        </w:rPr>
        <w:t>ского муниципального района</w:t>
      </w:r>
      <w:r w:rsidRPr="003022CA">
        <w:rPr>
          <w:sz w:val="28"/>
          <w:szCs w:val="28"/>
        </w:rPr>
        <w:t>.</w:t>
      </w:r>
      <w:proofErr w:type="gramEnd"/>
    </w:p>
    <w:p w:rsidR="002B1F79" w:rsidRDefault="002B1F79" w:rsidP="00C4104B">
      <w:pPr>
        <w:spacing w:line="228" w:lineRule="auto"/>
        <w:ind w:firstLine="709"/>
        <w:jc w:val="both"/>
        <w:rPr>
          <w:sz w:val="28"/>
          <w:szCs w:val="28"/>
        </w:rPr>
      </w:pPr>
      <w:r w:rsidRPr="00447070">
        <w:rPr>
          <w:sz w:val="28"/>
          <w:szCs w:val="28"/>
        </w:rPr>
        <w:t>Подготовка обобщенной информации осуществляется по примерной структуре, установленной в</w:t>
      </w:r>
      <w:r w:rsidRPr="00467E63">
        <w:rPr>
          <w:b/>
          <w:sz w:val="28"/>
          <w:szCs w:val="28"/>
        </w:rPr>
        <w:t xml:space="preserve"> </w:t>
      </w:r>
      <w:r>
        <w:rPr>
          <w:b/>
          <w:sz w:val="28"/>
          <w:szCs w:val="28"/>
        </w:rPr>
        <w:t>п</w:t>
      </w:r>
      <w:r w:rsidRPr="00467E63">
        <w:rPr>
          <w:b/>
          <w:sz w:val="28"/>
          <w:szCs w:val="28"/>
        </w:rPr>
        <w:t xml:space="preserve">риложении </w:t>
      </w:r>
      <w:r>
        <w:rPr>
          <w:b/>
          <w:sz w:val="28"/>
          <w:szCs w:val="28"/>
        </w:rPr>
        <w:t xml:space="preserve">№ </w:t>
      </w:r>
      <w:r w:rsidRPr="00467E63">
        <w:rPr>
          <w:b/>
          <w:sz w:val="28"/>
          <w:szCs w:val="28"/>
        </w:rPr>
        <w:t xml:space="preserve">3 </w:t>
      </w:r>
      <w:r w:rsidRPr="00447070">
        <w:rPr>
          <w:sz w:val="28"/>
          <w:szCs w:val="28"/>
        </w:rPr>
        <w:t xml:space="preserve">к </w:t>
      </w:r>
      <w:r>
        <w:rPr>
          <w:sz w:val="28"/>
          <w:szCs w:val="28"/>
        </w:rPr>
        <w:t>Стандарту.</w:t>
      </w:r>
    </w:p>
    <w:p w:rsidR="00130E4C" w:rsidRDefault="00130E4C" w:rsidP="00C4104B">
      <w:pPr>
        <w:spacing w:line="228" w:lineRule="auto"/>
        <w:ind w:firstLine="709"/>
        <w:jc w:val="both"/>
        <w:rPr>
          <w:sz w:val="28"/>
          <w:szCs w:val="28"/>
        </w:rPr>
      </w:pPr>
    </w:p>
    <w:p w:rsidR="00130E4C" w:rsidRDefault="00130E4C" w:rsidP="00C4104B">
      <w:pPr>
        <w:spacing w:line="228" w:lineRule="auto"/>
        <w:ind w:firstLine="709"/>
        <w:jc w:val="both"/>
        <w:rPr>
          <w:sz w:val="28"/>
          <w:szCs w:val="28"/>
        </w:rPr>
      </w:pPr>
    </w:p>
    <w:p w:rsidR="00130E4C" w:rsidRDefault="00130E4C" w:rsidP="00C4104B">
      <w:pPr>
        <w:spacing w:line="228" w:lineRule="auto"/>
        <w:ind w:firstLine="709"/>
        <w:jc w:val="both"/>
        <w:rPr>
          <w:sz w:val="28"/>
          <w:szCs w:val="28"/>
        </w:rPr>
      </w:pPr>
    </w:p>
    <w:p w:rsidR="00A01C52" w:rsidRDefault="00A01C52" w:rsidP="00C4104B">
      <w:pPr>
        <w:spacing w:line="228" w:lineRule="auto"/>
        <w:ind w:firstLine="709"/>
        <w:jc w:val="both"/>
        <w:rPr>
          <w:sz w:val="28"/>
          <w:szCs w:val="28"/>
        </w:rPr>
      </w:pPr>
    </w:p>
    <w:p w:rsidR="00A01C52" w:rsidRDefault="00A01C52" w:rsidP="00C4104B">
      <w:pPr>
        <w:spacing w:line="228" w:lineRule="auto"/>
        <w:ind w:firstLine="709"/>
        <w:jc w:val="both"/>
        <w:rPr>
          <w:sz w:val="28"/>
          <w:szCs w:val="28"/>
        </w:rPr>
      </w:pPr>
    </w:p>
    <w:p w:rsidR="00A01C52" w:rsidRDefault="00A01C52" w:rsidP="00C4104B">
      <w:pPr>
        <w:spacing w:line="228" w:lineRule="auto"/>
        <w:ind w:firstLine="709"/>
        <w:jc w:val="both"/>
        <w:rPr>
          <w:sz w:val="28"/>
          <w:szCs w:val="28"/>
        </w:rPr>
        <w:sectPr w:rsidR="00A01C52" w:rsidSect="00A01C52">
          <w:headerReference w:type="default" r:id="rId8"/>
          <w:pgSz w:w="11906" w:h="16838"/>
          <w:pgMar w:top="1134" w:right="567" w:bottom="1134" w:left="1418" w:header="720" w:footer="720" w:gutter="0"/>
          <w:cols w:space="708"/>
          <w:noEndnote/>
          <w:titlePg/>
          <w:docGrid w:linePitch="381"/>
        </w:sectPr>
      </w:pPr>
    </w:p>
    <w:tbl>
      <w:tblPr>
        <w:tblW w:w="0" w:type="auto"/>
        <w:jc w:val="right"/>
        <w:tblInd w:w="5070" w:type="dxa"/>
        <w:tblLook w:val="04A0" w:firstRow="1" w:lastRow="0" w:firstColumn="1" w:lastColumn="0" w:noHBand="0" w:noVBand="1"/>
      </w:tblPr>
      <w:tblGrid>
        <w:gridCol w:w="4501"/>
      </w:tblGrid>
      <w:tr w:rsidR="00815470" w:rsidRPr="005C46CA" w:rsidTr="00A01C52">
        <w:trPr>
          <w:jc w:val="right"/>
        </w:trPr>
        <w:tc>
          <w:tcPr>
            <w:tcW w:w="4501" w:type="dxa"/>
          </w:tcPr>
          <w:p w:rsidR="00815470" w:rsidRPr="005C46CA" w:rsidRDefault="00815470" w:rsidP="00A01C52">
            <w:pPr>
              <w:jc w:val="right"/>
              <w:rPr>
                <w:sz w:val="22"/>
              </w:rPr>
            </w:pPr>
            <w:r w:rsidRPr="005C46CA">
              <w:rPr>
                <w:sz w:val="22"/>
                <w:szCs w:val="22"/>
              </w:rPr>
              <w:lastRenderedPageBreak/>
              <w:t>Приложение № 1</w:t>
            </w:r>
          </w:p>
        </w:tc>
      </w:tr>
      <w:tr w:rsidR="00815470" w:rsidRPr="005C46CA" w:rsidTr="00A01C52">
        <w:trPr>
          <w:jc w:val="right"/>
        </w:trPr>
        <w:tc>
          <w:tcPr>
            <w:tcW w:w="4501" w:type="dxa"/>
          </w:tcPr>
          <w:p w:rsidR="00815470" w:rsidRDefault="00815470" w:rsidP="00A01C52">
            <w:pPr>
              <w:jc w:val="right"/>
              <w:rPr>
                <w:sz w:val="22"/>
              </w:rPr>
            </w:pPr>
            <w:r w:rsidRPr="005C46CA">
              <w:rPr>
                <w:sz w:val="22"/>
                <w:szCs w:val="22"/>
              </w:rPr>
              <w:t xml:space="preserve">к </w:t>
            </w:r>
            <w:r>
              <w:rPr>
                <w:sz w:val="22"/>
                <w:szCs w:val="22"/>
              </w:rPr>
              <w:t xml:space="preserve">Стандарту </w:t>
            </w:r>
          </w:p>
          <w:p w:rsidR="00815470" w:rsidRPr="005C46CA" w:rsidRDefault="00815470" w:rsidP="00A01C52">
            <w:pPr>
              <w:jc w:val="right"/>
              <w:rPr>
                <w:sz w:val="22"/>
              </w:rPr>
            </w:pPr>
            <w:r w:rsidRPr="005C46CA">
              <w:rPr>
                <w:sz w:val="22"/>
                <w:szCs w:val="22"/>
              </w:rPr>
              <w:t>по проведению аудита в сфере закупок</w:t>
            </w:r>
          </w:p>
        </w:tc>
      </w:tr>
    </w:tbl>
    <w:p w:rsidR="00815470" w:rsidRPr="005C46CA" w:rsidRDefault="00815470" w:rsidP="00815470">
      <w:pPr>
        <w:jc w:val="right"/>
        <w:rPr>
          <w:sz w:val="22"/>
          <w:szCs w:val="22"/>
        </w:rPr>
      </w:pPr>
    </w:p>
    <w:p w:rsidR="00815470" w:rsidRPr="005C46CA" w:rsidRDefault="00815470" w:rsidP="00815470">
      <w:pPr>
        <w:jc w:val="center"/>
        <w:rPr>
          <w:b/>
          <w:sz w:val="22"/>
          <w:szCs w:val="22"/>
        </w:rPr>
      </w:pPr>
    </w:p>
    <w:p w:rsidR="00815470" w:rsidRPr="005C46CA" w:rsidRDefault="00815470" w:rsidP="00815470">
      <w:pPr>
        <w:jc w:val="center"/>
        <w:rPr>
          <w:b/>
          <w:sz w:val="22"/>
          <w:szCs w:val="22"/>
        </w:rPr>
      </w:pPr>
      <w:r w:rsidRPr="005C46CA">
        <w:rPr>
          <w:b/>
          <w:sz w:val="22"/>
          <w:szCs w:val="22"/>
        </w:rPr>
        <w:t>Направления и вопросы аудита в сфере закупок</w:t>
      </w:r>
    </w:p>
    <w:p w:rsidR="00815470" w:rsidRPr="005C46CA" w:rsidRDefault="00815470" w:rsidP="00815470">
      <w:pPr>
        <w:jc w:val="right"/>
        <w:rPr>
          <w:sz w:val="22"/>
          <w:szCs w:val="22"/>
        </w:rPr>
      </w:pPr>
    </w:p>
    <w:tbl>
      <w:tblPr>
        <w:tblStyle w:val="af9"/>
        <w:tblW w:w="16098" w:type="dxa"/>
        <w:tblInd w:w="-601" w:type="dxa"/>
        <w:tblLayout w:type="fixed"/>
        <w:tblLook w:val="04A0" w:firstRow="1" w:lastRow="0" w:firstColumn="1" w:lastColumn="0" w:noHBand="0" w:noVBand="1"/>
      </w:tblPr>
      <w:tblGrid>
        <w:gridCol w:w="851"/>
        <w:gridCol w:w="2518"/>
        <w:gridCol w:w="3104"/>
        <w:gridCol w:w="5956"/>
        <w:gridCol w:w="3669"/>
      </w:tblGrid>
      <w:tr w:rsidR="00815470" w:rsidRPr="005C46CA" w:rsidTr="00A01C52">
        <w:trPr>
          <w:tblHeader/>
        </w:trPr>
        <w:tc>
          <w:tcPr>
            <w:tcW w:w="851" w:type="dxa"/>
            <w:vAlign w:val="center"/>
          </w:tcPr>
          <w:p w:rsidR="00815470" w:rsidRPr="005C46CA" w:rsidRDefault="00815470" w:rsidP="00A01C52">
            <w:pPr>
              <w:jc w:val="center"/>
              <w:rPr>
                <w:rFonts w:ascii="Times New Roman" w:hAnsi="Times New Roman"/>
                <w:b/>
              </w:rPr>
            </w:pPr>
            <w:r w:rsidRPr="005C46CA">
              <w:rPr>
                <w:rFonts w:ascii="Times New Roman" w:hAnsi="Times New Roman"/>
                <w:b/>
              </w:rPr>
              <w:t>№</w:t>
            </w:r>
          </w:p>
          <w:p w:rsidR="00815470" w:rsidRPr="005C46CA" w:rsidRDefault="00815470" w:rsidP="00A01C52">
            <w:pPr>
              <w:jc w:val="center"/>
              <w:rPr>
                <w:rFonts w:ascii="Times New Roman" w:hAnsi="Times New Roman"/>
                <w:b/>
              </w:rPr>
            </w:pPr>
            <w:proofErr w:type="gramStart"/>
            <w:r w:rsidRPr="005C46CA">
              <w:rPr>
                <w:rFonts w:ascii="Times New Roman" w:hAnsi="Times New Roman"/>
                <w:b/>
              </w:rPr>
              <w:t>п</w:t>
            </w:r>
            <w:proofErr w:type="gramEnd"/>
            <w:r w:rsidRPr="005C46CA">
              <w:rPr>
                <w:rFonts w:ascii="Times New Roman" w:hAnsi="Times New Roman"/>
                <w:b/>
              </w:rPr>
              <w:t>/п</w:t>
            </w:r>
          </w:p>
        </w:tc>
        <w:tc>
          <w:tcPr>
            <w:tcW w:w="2518" w:type="dxa"/>
            <w:vAlign w:val="center"/>
          </w:tcPr>
          <w:p w:rsidR="00815470" w:rsidRPr="005C46CA" w:rsidRDefault="00815470" w:rsidP="00A01C52">
            <w:pPr>
              <w:jc w:val="center"/>
              <w:rPr>
                <w:rFonts w:ascii="Times New Roman" w:hAnsi="Times New Roman"/>
                <w:b/>
              </w:rPr>
            </w:pPr>
            <w:r w:rsidRPr="005C46CA">
              <w:rPr>
                <w:rFonts w:ascii="Times New Roman" w:hAnsi="Times New Roman"/>
                <w:b/>
              </w:rPr>
              <w:t>Вопросы аудита</w:t>
            </w:r>
          </w:p>
        </w:tc>
        <w:tc>
          <w:tcPr>
            <w:tcW w:w="3104" w:type="dxa"/>
            <w:vAlign w:val="center"/>
          </w:tcPr>
          <w:p w:rsidR="00815470" w:rsidRDefault="00815470" w:rsidP="00A01C52">
            <w:pPr>
              <w:jc w:val="center"/>
              <w:rPr>
                <w:rFonts w:ascii="Times New Roman" w:hAnsi="Times New Roman"/>
                <w:b/>
              </w:rPr>
            </w:pPr>
            <w:r w:rsidRPr="005C46CA">
              <w:rPr>
                <w:rFonts w:ascii="Times New Roman" w:hAnsi="Times New Roman"/>
                <w:b/>
              </w:rPr>
              <w:t>Нормативно-правовое</w:t>
            </w:r>
          </w:p>
          <w:p w:rsidR="00815470" w:rsidRPr="005C46CA" w:rsidRDefault="00815470" w:rsidP="00A01C52">
            <w:pPr>
              <w:jc w:val="center"/>
              <w:rPr>
                <w:rFonts w:ascii="Times New Roman" w:hAnsi="Times New Roman"/>
                <w:b/>
              </w:rPr>
            </w:pPr>
            <w:r w:rsidRPr="005C46CA">
              <w:rPr>
                <w:rFonts w:ascii="Times New Roman" w:hAnsi="Times New Roman"/>
                <w:b/>
              </w:rPr>
              <w:t>регулирование</w:t>
            </w:r>
          </w:p>
        </w:tc>
        <w:tc>
          <w:tcPr>
            <w:tcW w:w="5956" w:type="dxa"/>
            <w:vAlign w:val="center"/>
          </w:tcPr>
          <w:p w:rsidR="00815470" w:rsidRPr="005C46CA" w:rsidRDefault="00815470" w:rsidP="00A01C52">
            <w:pPr>
              <w:jc w:val="center"/>
              <w:rPr>
                <w:rFonts w:ascii="Times New Roman" w:hAnsi="Times New Roman"/>
                <w:b/>
              </w:rPr>
            </w:pPr>
            <w:r w:rsidRPr="005C46CA">
              <w:rPr>
                <w:rFonts w:ascii="Times New Roman" w:hAnsi="Times New Roman"/>
                <w:b/>
              </w:rPr>
              <w:t>Основные нарушения</w:t>
            </w:r>
          </w:p>
        </w:tc>
        <w:tc>
          <w:tcPr>
            <w:tcW w:w="3669" w:type="dxa"/>
            <w:vAlign w:val="center"/>
          </w:tcPr>
          <w:p w:rsidR="00815470" w:rsidRPr="005C46CA" w:rsidRDefault="00815470" w:rsidP="00A01C52">
            <w:pPr>
              <w:jc w:val="center"/>
              <w:rPr>
                <w:rFonts w:ascii="Times New Roman" w:hAnsi="Times New Roman"/>
                <w:b/>
              </w:rPr>
            </w:pPr>
            <w:r w:rsidRPr="005C46CA">
              <w:rPr>
                <w:rFonts w:ascii="Times New Roman" w:hAnsi="Times New Roman"/>
                <w:b/>
              </w:rPr>
              <w:t>Примечания, комментарии</w:t>
            </w: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t>1.  Организация закупок</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1.1</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наличие и порядок формирования контрактной службы (назначения контрактных управляющих)</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38, 112</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 xml:space="preserve">приказ Минэкономразвития России от 29 октября            2013 г. № 631 </w:t>
            </w:r>
          </w:p>
        </w:tc>
        <w:tc>
          <w:tcPr>
            <w:tcW w:w="5956" w:type="dxa"/>
          </w:tcPr>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Отсутствует контрактная служба либо контрактный управляющий.</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Контрактная служба создана с нарушением установленного Законом № 44-ФЗ срока (позже 31.03.2014).</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Положение (регламент) о контрактной службе отсутствует или не соответствует Типовому положению (регламенту), Закону № 44-ФЗ, в частности:</w:t>
            </w:r>
          </w:p>
          <w:p w:rsidR="00815470" w:rsidRPr="005C46CA" w:rsidRDefault="00815470" w:rsidP="00A01C52">
            <w:pPr>
              <w:ind w:firstLine="493"/>
              <w:jc w:val="both"/>
              <w:rPr>
                <w:rFonts w:ascii="Times New Roman" w:hAnsi="Times New Roman"/>
              </w:rPr>
            </w:pPr>
            <w:r w:rsidRPr="005C46CA">
              <w:rPr>
                <w:rFonts w:ascii="Times New Roman" w:hAnsi="Times New Roman"/>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815470" w:rsidRPr="005C46CA" w:rsidRDefault="00815470" w:rsidP="00A01C52">
            <w:pPr>
              <w:ind w:firstLine="493"/>
              <w:jc w:val="both"/>
              <w:rPr>
                <w:rFonts w:ascii="Times New Roman" w:hAnsi="Times New Roman"/>
              </w:rPr>
            </w:pPr>
            <w:r w:rsidRPr="005C46CA">
              <w:rPr>
                <w:rFonts w:ascii="Times New Roman" w:hAnsi="Times New Roman"/>
              </w:rPr>
              <w:t>2) контрактную службу возглавляет лицо, не являющееся заместителем руководителя заказчика;</w:t>
            </w:r>
          </w:p>
          <w:p w:rsidR="00815470" w:rsidRPr="005C46CA" w:rsidRDefault="00815470" w:rsidP="00A01C52">
            <w:pPr>
              <w:ind w:firstLine="493"/>
              <w:jc w:val="both"/>
              <w:rPr>
                <w:rFonts w:ascii="Times New Roman" w:hAnsi="Times New Roman"/>
              </w:rPr>
            </w:pPr>
            <w:r w:rsidRPr="005C46CA">
              <w:rPr>
                <w:rFonts w:ascii="Times New Roman" w:hAnsi="Times New Roman"/>
              </w:rPr>
              <w:t>3) функции и полномочия контрактной службы не соответствуют функционалу, предусмотренному типовым положением (регламентом)</w:t>
            </w:r>
            <w:r>
              <w:rPr>
                <w:rFonts w:ascii="Times New Roman" w:hAnsi="Times New Roman"/>
              </w:rPr>
              <w:t>.</w:t>
            </w:r>
          </w:p>
        </w:tc>
        <w:tc>
          <w:tcPr>
            <w:tcW w:w="3669"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1.2</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Проверить наличие и порядок </w:t>
            </w:r>
            <w:r w:rsidRPr="005C46CA">
              <w:rPr>
                <w:rFonts w:ascii="Times New Roman" w:hAnsi="Times New Roman"/>
              </w:rPr>
              <w:lastRenderedPageBreak/>
              <w:t>формирования комиссии (комиссий) по осуществлению закупок</w:t>
            </w:r>
          </w:p>
        </w:tc>
        <w:tc>
          <w:tcPr>
            <w:tcW w:w="3104" w:type="dxa"/>
          </w:tcPr>
          <w:p w:rsidR="00815470" w:rsidRPr="005C46CA" w:rsidRDefault="00815470" w:rsidP="00A01C52">
            <w:pPr>
              <w:rPr>
                <w:rFonts w:ascii="Times New Roman" w:hAnsi="Times New Roman"/>
              </w:rPr>
            </w:pPr>
            <w:r w:rsidRPr="005C46CA">
              <w:rPr>
                <w:rFonts w:ascii="Times New Roman" w:hAnsi="Times New Roman"/>
              </w:rPr>
              <w:lastRenderedPageBreak/>
              <w:t>Статья 39 Закона № 44-ФЗ</w:t>
            </w:r>
          </w:p>
        </w:tc>
        <w:tc>
          <w:tcPr>
            <w:tcW w:w="5956" w:type="dxa"/>
          </w:tcPr>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 xml:space="preserve">Отсутствует комиссия (комиссии) по осуществлению закупок, внутренний документ о составе комиссии и </w:t>
            </w:r>
            <w:r w:rsidRPr="005C46CA">
              <w:rPr>
                <w:rFonts w:ascii="Times New Roman" w:hAnsi="Times New Roman"/>
              </w:rPr>
              <w:lastRenderedPageBreak/>
              <w:t>порядке ее работы.</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Состав комиссии не соответствует требованиям Закона № 44-ФЗ, в частности: </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3) членами комиссии являются лица, перечисленные в части 6 статьи 39 Закона № 44-ФЗ</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1.3</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порядок выбора и функционал специализированной организации</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40 Закона № 44-ФЗ</w:t>
            </w:r>
          </w:p>
        </w:tc>
        <w:tc>
          <w:tcPr>
            <w:tcW w:w="5956" w:type="dxa"/>
          </w:tcPr>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Отсутствует контракт о привлечении специализированной организации для выполнения отдельных функций заказчика.</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Специализированная организация выполняет функции, относящиеся к исключительному ведению заказчика, а именно:</w:t>
            </w:r>
          </w:p>
          <w:p w:rsidR="00815470" w:rsidRPr="005C46CA" w:rsidRDefault="00815470" w:rsidP="00A01C52">
            <w:pPr>
              <w:pStyle w:val="a7"/>
              <w:tabs>
                <w:tab w:val="left" w:pos="317"/>
              </w:tabs>
              <w:ind w:left="0" w:firstLine="634"/>
              <w:jc w:val="both"/>
              <w:rPr>
                <w:rFonts w:ascii="Times New Roman" w:hAnsi="Times New Roman"/>
              </w:rPr>
            </w:pPr>
            <w:r w:rsidRPr="005C46CA">
              <w:rPr>
                <w:rFonts w:ascii="Times New Roman" w:hAnsi="Times New Roman"/>
              </w:rPr>
              <w:t>1) создание комиссии по осуществлению закупок;</w:t>
            </w:r>
          </w:p>
          <w:p w:rsidR="00815470" w:rsidRPr="005C46CA" w:rsidRDefault="00815470" w:rsidP="00A01C52">
            <w:pPr>
              <w:pStyle w:val="a7"/>
              <w:tabs>
                <w:tab w:val="left" w:pos="317"/>
              </w:tabs>
              <w:ind w:left="0" w:firstLine="634"/>
              <w:jc w:val="both"/>
              <w:rPr>
                <w:rFonts w:ascii="Times New Roman" w:hAnsi="Times New Roman"/>
              </w:rPr>
            </w:pPr>
            <w:r w:rsidRPr="005C46CA">
              <w:rPr>
                <w:rFonts w:ascii="Times New Roman" w:hAnsi="Times New Roman"/>
              </w:rPr>
              <w:t xml:space="preserve">2) определение начальной (максимальной) цены контракта; </w:t>
            </w:r>
          </w:p>
          <w:p w:rsidR="00815470" w:rsidRPr="005C46CA" w:rsidRDefault="00815470" w:rsidP="00A01C52">
            <w:pPr>
              <w:pStyle w:val="a7"/>
              <w:tabs>
                <w:tab w:val="left" w:pos="317"/>
              </w:tabs>
              <w:ind w:left="0" w:firstLine="634"/>
              <w:jc w:val="both"/>
              <w:rPr>
                <w:rFonts w:ascii="Times New Roman" w:hAnsi="Times New Roman"/>
              </w:rPr>
            </w:pPr>
            <w:r w:rsidRPr="005C46CA">
              <w:rPr>
                <w:rFonts w:ascii="Times New Roman" w:hAnsi="Times New Roman"/>
              </w:rPr>
              <w:t xml:space="preserve">3) определение предмета и существенных условий контракта; </w:t>
            </w:r>
          </w:p>
          <w:p w:rsidR="00815470" w:rsidRPr="005C46CA" w:rsidRDefault="00815470" w:rsidP="00A01C52">
            <w:pPr>
              <w:pStyle w:val="a7"/>
              <w:tabs>
                <w:tab w:val="left" w:pos="317"/>
              </w:tabs>
              <w:ind w:left="0" w:firstLine="634"/>
              <w:jc w:val="both"/>
              <w:rPr>
                <w:rFonts w:ascii="Times New Roman" w:hAnsi="Times New Roman"/>
              </w:rPr>
            </w:pPr>
            <w:r w:rsidRPr="005C46CA">
              <w:rPr>
                <w:rFonts w:ascii="Times New Roman" w:hAnsi="Times New Roman"/>
              </w:rPr>
              <w:t>4) утверждение проекта контракта, конкурсной документации, документации об аукционе;</w:t>
            </w:r>
          </w:p>
          <w:p w:rsidR="00815470" w:rsidRPr="005C46CA" w:rsidRDefault="00815470" w:rsidP="00A01C52">
            <w:pPr>
              <w:pStyle w:val="a7"/>
              <w:tabs>
                <w:tab w:val="left" w:pos="317"/>
              </w:tabs>
              <w:ind w:left="0" w:firstLine="634"/>
              <w:jc w:val="both"/>
              <w:rPr>
                <w:rFonts w:ascii="Times New Roman" w:hAnsi="Times New Roman"/>
              </w:rPr>
            </w:pPr>
            <w:r w:rsidRPr="005C46CA">
              <w:rPr>
                <w:rFonts w:ascii="Times New Roman" w:hAnsi="Times New Roman"/>
              </w:rPr>
              <w:t>5) подписание контракта</w:t>
            </w:r>
            <w:r>
              <w:rPr>
                <w:rFonts w:ascii="Times New Roman" w:hAnsi="Times New Roman"/>
              </w:rPr>
              <w:t>.</w:t>
            </w:r>
            <w:r w:rsidRPr="005C46CA">
              <w:rPr>
                <w:rFonts w:ascii="Times New Roman" w:hAnsi="Times New Roman"/>
              </w:rPr>
              <w:t xml:space="preserve"> </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t>Если специализированная организация привлекается</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1.4</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порядок организации централизованных закупок</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26 Закона № 44-ФЗ</w:t>
            </w:r>
          </w:p>
        </w:tc>
        <w:tc>
          <w:tcPr>
            <w:tcW w:w="5956" w:type="dxa"/>
          </w:tcPr>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Отсутствует решение о создании (наделении полномочиями) уполномоченного органа (учреждения).</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Уполномоченный орган (учреждение) выполняет функции, относящиеся к исключительному ведению заказчика, а именно:</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 xml:space="preserve">1) обоснование закупок; </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2) определение условий контракта, в том числе определение начальной (максимальной) цены контракта;</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3) подписание контракта</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t>При наличии</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1.5</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Проверить порядок организации совместных конкурсов и аукционов </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Статья 25 Закона № 44-ФЗ, постановление Правительства Российской Федерации от 28 ноября 2013 г. № 1088 </w:t>
            </w:r>
          </w:p>
        </w:tc>
        <w:tc>
          <w:tcPr>
            <w:tcW w:w="5956" w:type="dxa"/>
          </w:tcPr>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Отсутствует соглашение между заказчиками (уполномоченными органами, учреждениями).</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Соглашение не содержит порядок организации совместных конкурсов и аукционов</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t>При наличии</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1.6</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19 Закона № 44-ФЗ,</w:t>
            </w:r>
          </w:p>
          <w:p w:rsidR="00815470" w:rsidRPr="005C46CA" w:rsidRDefault="00815470" w:rsidP="00A01C52">
            <w:pPr>
              <w:rPr>
                <w:rFonts w:ascii="Times New Roman" w:hAnsi="Times New Roman"/>
              </w:rPr>
            </w:pPr>
            <w:r w:rsidRPr="005C46CA">
              <w:rPr>
                <w:rFonts w:ascii="Times New Roman" w:hAnsi="Times New Roman"/>
              </w:rPr>
              <w:t>постановление Правительства Российской Федерации об общих правилах нормирования</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lastRenderedPageBreak/>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Для ГРБС</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1.7</w:t>
            </w:r>
          </w:p>
        </w:tc>
        <w:tc>
          <w:tcPr>
            <w:tcW w:w="2518" w:type="dxa"/>
          </w:tcPr>
          <w:p w:rsidR="00815470" w:rsidRPr="005C46CA" w:rsidRDefault="00815470" w:rsidP="00A01C52">
            <w:pPr>
              <w:rPr>
                <w:rFonts w:ascii="Times New Roman" w:hAnsi="Times New Roman"/>
              </w:rPr>
            </w:pPr>
            <w:r w:rsidRPr="005C46CA">
              <w:rPr>
                <w:rFonts w:ascii="Times New Roman" w:hAnsi="Times New Roman"/>
              </w:rPr>
              <w:t>Оценить организацию и порядок проведения ведомственного контроля в сфере закупок в отношении подведомственных заказчиков</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Статья 100 </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 xml:space="preserve">постановление Правительства Российской Федерации от 10 февраля 2014 г. № 89 </w:t>
            </w:r>
          </w:p>
        </w:tc>
        <w:tc>
          <w:tcPr>
            <w:tcW w:w="5956" w:type="dxa"/>
          </w:tcPr>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Отсутствует регламент проведения ведомственного контроля.</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Не осуществляются мероприятия по ведомственному контролю в отношении подведомственных заказчиков</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t>Для ГРБС</w:t>
            </w:r>
          </w:p>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1.8</w:t>
            </w:r>
          </w:p>
        </w:tc>
        <w:tc>
          <w:tcPr>
            <w:tcW w:w="2518" w:type="dxa"/>
          </w:tcPr>
          <w:p w:rsidR="00815470" w:rsidRPr="005C46CA" w:rsidRDefault="00815470" w:rsidP="00A01C52">
            <w:pPr>
              <w:autoSpaceDE w:val="0"/>
              <w:autoSpaceDN w:val="0"/>
              <w:adjustRightInd w:val="0"/>
              <w:rPr>
                <w:rFonts w:ascii="Times New Roman" w:hAnsi="Times New Roman"/>
              </w:rPr>
            </w:pPr>
            <w:r w:rsidRPr="005C46CA">
              <w:rPr>
                <w:rFonts w:ascii="Times New Roman" w:hAnsi="Times New Roman"/>
              </w:rPr>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w:t>
            </w:r>
            <w:r w:rsidRPr="005C46CA">
              <w:rPr>
                <w:rFonts w:ascii="Times New Roman" w:hAnsi="Times New Roman"/>
              </w:rPr>
              <w:lastRenderedPageBreak/>
              <w:t xml:space="preserve">Российской Федерации и муниципальных заказчиков), установленных законодательством субъектов Российской Федерации, муниципальными нормативными правовыми актами </w:t>
            </w:r>
          </w:p>
        </w:tc>
        <w:tc>
          <w:tcPr>
            <w:tcW w:w="3104"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 xml:space="preserve">Статьи 20, 112 </w:t>
            </w:r>
          </w:p>
          <w:p w:rsidR="00815470" w:rsidRPr="005C46CA" w:rsidRDefault="00815470" w:rsidP="00A01C52">
            <w:pPr>
              <w:jc w:val="both"/>
              <w:rPr>
                <w:rFonts w:ascii="Times New Roman" w:hAnsi="Times New Roman"/>
              </w:rPr>
            </w:pPr>
            <w:r w:rsidRPr="005C46CA">
              <w:rPr>
                <w:rFonts w:ascii="Times New Roman" w:hAnsi="Times New Roman"/>
              </w:rPr>
              <w:t>Закона № 44-ФЗ,</w:t>
            </w:r>
          </w:p>
          <w:p w:rsidR="00815470" w:rsidRPr="005C46CA" w:rsidRDefault="00815470" w:rsidP="00A01C52">
            <w:pPr>
              <w:jc w:val="both"/>
              <w:rPr>
                <w:rFonts w:ascii="Times New Roman" w:hAnsi="Times New Roman"/>
              </w:rPr>
            </w:pPr>
            <w:r w:rsidRPr="005C46CA">
              <w:rPr>
                <w:rFonts w:ascii="Times New Roman" w:hAnsi="Times New Roman"/>
              </w:rPr>
              <w:t>приказ Минэкономразвития России от 10 октября</w:t>
            </w:r>
          </w:p>
          <w:p w:rsidR="00815470" w:rsidRPr="005C46CA" w:rsidRDefault="00815470" w:rsidP="00A01C52">
            <w:pPr>
              <w:jc w:val="both"/>
              <w:rPr>
                <w:rFonts w:ascii="Times New Roman" w:hAnsi="Times New Roman"/>
              </w:rPr>
            </w:pPr>
            <w:r w:rsidRPr="005C46CA">
              <w:rPr>
                <w:rFonts w:ascii="Times New Roman" w:hAnsi="Times New Roman"/>
              </w:rPr>
              <w:t>2013 г. № 578</w:t>
            </w:r>
          </w:p>
        </w:tc>
        <w:tc>
          <w:tcPr>
            <w:tcW w:w="5956" w:type="dxa"/>
          </w:tcPr>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Общественное обсуждение не проводилось.</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Не соблюдены сроки проведения общественного обсуждения.</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Отсутствуют протоколы общественного обсуждения (первого и второго этапа)</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t>Проверяется в обязательном порядке</w:t>
            </w:r>
            <w:r>
              <w:rPr>
                <w:rFonts w:ascii="Times New Roman" w:hAnsi="Times New Roman"/>
              </w:rPr>
              <w:t>.</w:t>
            </w: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lastRenderedPageBreak/>
              <w:t>2. Планирование закупок</w:t>
            </w: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t xml:space="preserve">2.1. План закупок </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2.1.1</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17 Закона № 44-ФЗ,</w:t>
            </w:r>
          </w:p>
          <w:p w:rsidR="00815470" w:rsidRPr="005C46CA" w:rsidRDefault="00815470" w:rsidP="00A01C52">
            <w:pPr>
              <w:rPr>
                <w:rFonts w:ascii="Times New Roman" w:hAnsi="Times New Roman"/>
              </w:rPr>
            </w:pPr>
            <w:r w:rsidRPr="005C46CA">
              <w:rPr>
                <w:rFonts w:ascii="Times New Roman" w:hAnsi="Times New Roman"/>
              </w:rPr>
              <w:t xml:space="preserve">постановление Правительства Российской Федерации от 21 ноября 2013 г. № 1043 </w:t>
            </w:r>
          </w:p>
        </w:tc>
        <w:tc>
          <w:tcPr>
            <w:tcW w:w="5956"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Отсутствует план закупок или нарушен срок его утверждения.</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C85ADA" w:rsidRDefault="00C85ADA" w:rsidP="00A01C52">
            <w:pPr>
              <w:jc w:val="both"/>
              <w:rPr>
                <w:rFonts w:ascii="Times New Roman" w:hAnsi="Times New Roman"/>
              </w:rPr>
            </w:pPr>
          </w:p>
          <w:p w:rsidR="00C85ADA" w:rsidRDefault="00C85ADA"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roofErr w:type="gramStart"/>
            <w:r w:rsidRPr="005C46CA">
              <w:rPr>
                <w:rFonts w:ascii="Times New Roman" w:hAnsi="Times New Roman"/>
              </w:rPr>
              <w:t>Содержание плана закупок не соответствует установленным требованиям (в частности, отсутствуют:</w:t>
            </w:r>
            <w:proofErr w:type="gramEnd"/>
          </w:p>
          <w:p w:rsidR="00815470" w:rsidRPr="005C46CA" w:rsidRDefault="00815470" w:rsidP="00A01C52">
            <w:pPr>
              <w:ind w:firstLine="555"/>
              <w:jc w:val="both"/>
              <w:rPr>
                <w:rFonts w:ascii="Times New Roman" w:hAnsi="Times New Roman"/>
              </w:rPr>
            </w:pPr>
            <w:r w:rsidRPr="005C46CA">
              <w:rPr>
                <w:rFonts w:ascii="Times New Roman" w:hAnsi="Times New Roman"/>
              </w:rPr>
              <w:lastRenderedPageBreak/>
              <w:t xml:space="preserve">1) наименование объекта; </w:t>
            </w:r>
          </w:p>
          <w:p w:rsidR="00815470" w:rsidRPr="005C46CA" w:rsidRDefault="00815470" w:rsidP="00A01C52">
            <w:pPr>
              <w:ind w:firstLine="555"/>
              <w:jc w:val="both"/>
              <w:rPr>
                <w:rFonts w:ascii="Times New Roman" w:hAnsi="Times New Roman"/>
              </w:rPr>
            </w:pPr>
            <w:r w:rsidRPr="005C46CA">
              <w:rPr>
                <w:rFonts w:ascii="Times New Roman" w:hAnsi="Times New Roman"/>
              </w:rPr>
              <w:t>2) объем финансового обеспечения;</w:t>
            </w:r>
          </w:p>
          <w:p w:rsidR="00815470" w:rsidRPr="005C46CA" w:rsidRDefault="00815470" w:rsidP="00A01C52">
            <w:pPr>
              <w:ind w:firstLine="555"/>
              <w:jc w:val="both"/>
              <w:rPr>
                <w:rFonts w:ascii="Times New Roman" w:hAnsi="Times New Roman"/>
              </w:rPr>
            </w:pPr>
            <w:r w:rsidRPr="005C46CA">
              <w:rPr>
                <w:rFonts w:ascii="Times New Roman" w:hAnsi="Times New Roman"/>
              </w:rPr>
              <w:t xml:space="preserve">3) срок осуществления планируемых закупок; </w:t>
            </w:r>
          </w:p>
          <w:p w:rsidR="00815470" w:rsidRPr="005C46CA" w:rsidRDefault="00815470" w:rsidP="00A01C52">
            <w:pPr>
              <w:ind w:firstLine="555"/>
              <w:jc w:val="both"/>
              <w:rPr>
                <w:rFonts w:ascii="Times New Roman" w:hAnsi="Times New Roman"/>
              </w:rPr>
            </w:pPr>
            <w:r w:rsidRPr="005C46CA">
              <w:rPr>
                <w:rFonts w:ascii="Times New Roman" w:hAnsi="Times New Roman"/>
              </w:rPr>
              <w:t>4) обоснование закупки;</w:t>
            </w:r>
          </w:p>
          <w:p w:rsidR="00815470" w:rsidRPr="005C46CA" w:rsidRDefault="00815470" w:rsidP="00A01C52">
            <w:pPr>
              <w:ind w:firstLine="555"/>
              <w:jc w:val="both"/>
              <w:rPr>
                <w:rFonts w:ascii="Times New Roman" w:hAnsi="Times New Roman"/>
              </w:rPr>
            </w:pPr>
            <w:r w:rsidRPr="005C46CA">
              <w:rPr>
                <w:rFonts w:ascii="Times New Roman" w:hAnsi="Times New Roman"/>
              </w:rPr>
              <w:t xml:space="preserve">5) информация об обязательном общественном обсуждении закупки. </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Не соблюден порядок утверждения, ведения и внесения изменений в план закупок.</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В плане закупок отсутствуют осуществленные заказчиком закупки</w:t>
            </w:r>
          </w:p>
        </w:tc>
        <w:tc>
          <w:tcPr>
            <w:tcW w:w="3669"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lastRenderedPageBreak/>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lastRenderedPageBreak/>
              <w:t>2.2. План-график закупок</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2.2.1</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21 Закона № 44-ФЗ,</w:t>
            </w:r>
          </w:p>
          <w:p w:rsidR="00815470" w:rsidRPr="005C46CA" w:rsidRDefault="00815470" w:rsidP="00A01C52">
            <w:pPr>
              <w:rPr>
                <w:rFonts w:ascii="Times New Roman" w:hAnsi="Times New Roman"/>
              </w:rPr>
            </w:pPr>
            <w:r w:rsidRPr="005C46CA">
              <w:rPr>
                <w:rFonts w:ascii="Times New Roman" w:hAnsi="Times New Roman"/>
              </w:rPr>
              <w:t>постановление Правительства Российской Федерации от 21 ноября 2013 г. № 1044,</w:t>
            </w:r>
          </w:p>
          <w:p w:rsidR="00815470" w:rsidRPr="005C46CA" w:rsidRDefault="00815470" w:rsidP="00A01C52">
            <w:pPr>
              <w:rPr>
                <w:rFonts w:ascii="Times New Roman" w:hAnsi="Times New Roman"/>
              </w:rPr>
            </w:pPr>
            <w:r w:rsidRPr="005C46CA">
              <w:rPr>
                <w:rFonts w:ascii="Times New Roman" w:hAnsi="Times New Roman"/>
              </w:rPr>
              <w:t xml:space="preserve">совместный приказ Минэкономразвития России и Федерального казначейства </w:t>
            </w:r>
          </w:p>
          <w:p w:rsidR="00815470" w:rsidRPr="005C46CA" w:rsidRDefault="00815470" w:rsidP="00A01C52">
            <w:pPr>
              <w:rPr>
                <w:rFonts w:ascii="Times New Roman" w:hAnsi="Times New Roman"/>
              </w:rPr>
            </w:pPr>
            <w:r w:rsidRPr="005C46CA">
              <w:rPr>
                <w:rFonts w:ascii="Times New Roman" w:hAnsi="Times New Roman"/>
              </w:rPr>
              <w:t xml:space="preserve">от 20 сентября 2013 г. </w:t>
            </w:r>
          </w:p>
          <w:p w:rsidR="00815470" w:rsidRPr="005C46CA" w:rsidRDefault="00815470" w:rsidP="00A01C52">
            <w:pPr>
              <w:rPr>
                <w:rFonts w:ascii="Times New Roman" w:hAnsi="Times New Roman"/>
              </w:rPr>
            </w:pPr>
            <w:r w:rsidRPr="005C46CA">
              <w:rPr>
                <w:rFonts w:ascii="Times New Roman" w:hAnsi="Times New Roman"/>
              </w:rPr>
              <w:t>№ 544/18н</w:t>
            </w:r>
          </w:p>
        </w:tc>
        <w:tc>
          <w:tcPr>
            <w:tcW w:w="5956"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Отсутствует план-график закупок или нарушен срок его утверждения.</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C85ADA" w:rsidRDefault="00C85ADA" w:rsidP="00A01C52">
            <w:pPr>
              <w:autoSpaceDE w:val="0"/>
              <w:autoSpaceDN w:val="0"/>
              <w:adjustRightInd w:val="0"/>
              <w:jc w:val="both"/>
              <w:rPr>
                <w:rFonts w:ascii="Times New Roman" w:hAnsi="Times New Roman"/>
              </w:rPr>
            </w:pPr>
          </w:p>
          <w:p w:rsidR="00C85ADA" w:rsidRDefault="00C85ADA" w:rsidP="00A01C52">
            <w:pPr>
              <w:autoSpaceDE w:val="0"/>
              <w:autoSpaceDN w:val="0"/>
              <w:adjustRightInd w:val="0"/>
              <w:jc w:val="both"/>
              <w:rPr>
                <w:rFonts w:ascii="Times New Roman" w:hAnsi="Times New Roman"/>
              </w:rPr>
            </w:pPr>
          </w:p>
          <w:p w:rsidR="00815470" w:rsidRPr="005C46CA" w:rsidRDefault="00C85ADA" w:rsidP="00A01C52">
            <w:pPr>
              <w:autoSpaceDE w:val="0"/>
              <w:autoSpaceDN w:val="0"/>
              <w:adjustRightInd w:val="0"/>
              <w:jc w:val="both"/>
              <w:rPr>
                <w:rFonts w:ascii="Times New Roman" w:hAnsi="Times New Roman"/>
              </w:rPr>
            </w:pPr>
            <w:r>
              <w:rPr>
                <w:rFonts w:ascii="Times New Roman" w:hAnsi="Times New Roman"/>
              </w:rPr>
              <w:t xml:space="preserve"> </w:t>
            </w:r>
            <w:r w:rsidR="00815470" w:rsidRPr="005C46CA">
              <w:rPr>
                <w:rFonts w:ascii="Times New Roman" w:hAnsi="Times New Roman"/>
              </w:rPr>
              <w:t xml:space="preserve">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w:t>
            </w:r>
            <w:proofErr w:type="gramStart"/>
            <w:r w:rsidR="00815470" w:rsidRPr="005C46CA">
              <w:rPr>
                <w:rFonts w:ascii="Times New Roman" w:hAnsi="Times New Roman"/>
              </w:rPr>
              <w:t>с даты утверждения</w:t>
            </w:r>
            <w:proofErr w:type="gramEnd"/>
            <w:r w:rsidR="00815470" w:rsidRPr="005C46CA">
              <w:rPr>
                <w:rFonts w:ascii="Times New Roman" w:hAnsi="Times New Roman"/>
              </w:rPr>
              <w:t xml:space="preserve"> или изменения плана-графика, за исключением сведений, составляющих государственную тайну).</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roofErr w:type="gramStart"/>
            <w:r w:rsidRPr="005C46CA">
              <w:rPr>
                <w:rFonts w:ascii="Times New Roman" w:hAnsi="Times New Roman"/>
              </w:rPr>
              <w:lastRenderedPageBreak/>
              <w:t>Содержание плана-графика закупок не соответствует установленным требованиям (в частности, отсутствуют:</w:t>
            </w:r>
            <w:proofErr w:type="gramEnd"/>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1) наименование и описание объекта закупки;</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2) количество поставляемого товара (объема,  услуги);</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3) сроки поставки товара (работ, услуг);</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 xml:space="preserve">4) начальная (максимальная) цена контракта; </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 xml:space="preserve">5) цена контракта, заключаемого с единственным поставщиком (подрядчиком, исполнителем); </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 xml:space="preserve">6) обоснование закупки; </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7) размер аванса (если предусмотрена выплата аванса);</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8) дополнительные требования к участникам закупки (при наличии таких требований) и обоснование таких требований;</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9) способ определения поставщика (подрядчика, исполнителя) и обоснование выбора этого способа;</w:t>
            </w:r>
          </w:p>
          <w:p w:rsidR="00815470" w:rsidRPr="005C46CA" w:rsidRDefault="00815470" w:rsidP="00A01C52">
            <w:pPr>
              <w:autoSpaceDE w:val="0"/>
              <w:autoSpaceDN w:val="0"/>
              <w:adjustRightInd w:val="0"/>
              <w:ind w:firstLine="540"/>
              <w:jc w:val="both"/>
              <w:rPr>
                <w:rFonts w:ascii="Times New Roman" w:hAnsi="Times New Roman"/>
              </w:rPr>
            </w:pPr>
            <w:proofErr w:type="gramStart"/>
            <w:r w:rsidRPr="005C46CA">
              <w:rPr>
                <w:rFonts w:ascii="Times New Roman" w:hAnsi="Times New Roman"/>
              </w:rPr>
              <w:t>10) размер обеспечения заявки и обеспечения исполнения контракта).</w:t>
            </w:r>
            <w:proofErr w:type="gramEnd"/>
          </w:p>
          <w:p w:rsidR="00815470" w:rsidRPr="005C46CA" w:rsidRDefault="00C85ADA" w:rsidP="00A01C52">
            <w:pPr>
              <w:jc w:val="both"/>
              <w:rPr>
                <w:rFonts w:ascii="Times New Roman" w:hAnsi="Times New Roman"/>
              </w:rPr>
            </w:pPr>
            <w:r>
              <w:rPr>
                <w:rFonts w:ascii="Times New Roman" w:hAnsi="Times New Roman"/>
              </w:rPr>
              <w:t xml:space="preserve">          </w:t>
            </w:r>
            <w:r w:rsidR="00815470" w:rsidRPr="005C46CA">
              <w:rPr>
                <w:rFonts w:ascii="Times New Roman" w:hAnsi="Times New Roman"/>
              </w:rPr>
              <w:t>Не соблюден порядок ведения и внесения изменений в план-график закупок, в частности:</w:t>
            </w:r>
          </w:p>
          <w:p w:rsidR="00815470" w:rsidRPr="005C46CA" w:rsidRDefault="00815470" w:rsidP="00A01C52">
            <w:pPr>
              <w:ind w:firstLine="634"/>
              <w:jc w:val="both"/>
              <w:rPr>
                <w:rFonts w:ascii="Times New Roman" w:hAnsi="Times New Roman"/>
              </w:rPr>
            </w:pPr>
            <w:r w:rsidRPr="005C46CA">
              <w:rPr>
                <w:rFonts w:ascii="Times New Roman" w:hAnsi="Times New Roman"/>
              </w:rPr>
              <w:t xml:space="preserve">1) внесение изменений в план-график по каждому объекту закупки осуществлено </w:t>
            </w:r>
            <w:proofErr w:type="gramStart"/>
            <w:r w:rsidRPr="005C46CA">
              <w:rPr>
                <w:rFonts w:ascii="Times New Roman" w:hAnsi="Times New Roman"/>
              </w:rPr>
              <w:t>позднее</w:t>
            </w:r>
            <w:proofErr w:type="gramEnd"/>
            <w:r w:rsidRPr="005C46CA">
              <w:rPr>
                <w:rFonts w:ascii="Times New Roman" w:hAnsi="Times New Roman"/>
              </w:rP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815470" w:rsidRPr="005C46CA" w:rsidRDefault="00815470" w:rsidP="00A01C52">
            <w:pPr>
              <w:ind w:firstLine="634"/>
              <w:jc w:val="both"/>
              <w:rPr>
                <w:rFonts w:ascii="Times New Roman" w:hAnsi="Times New Roman"/>
              </w:rPr>
            </w:pPr>
            <w:r w:rsidRPr="005C46CA">
              <w:rPr>
                <w:rFonts w:ascii="Times New Roman" w:hAnsi="Times New Roman"/>
              </w:rPr>
              <w:t>2) в плане-графике закупок отсутствуют осуществляемые заказчиком закупки;</w:t>
            </w:r>
          </w:p>
          <w:p w:rsidR="00815470" w:rsidRPr="005C46CA" w:rsidRDefault="00815470" w:rsidP="00A01C52">
            <w:pPr>
              <w:ind w:firstLine="634"/>
              <w:jc w:val="both"/>
              <w:rPr>
                <w:rFonts w:ascii="Times New Roman" w:hAnsi="Times New Roman"/>
              </w:rPr>
            </w:pPr>
            <w:r w:rsidRPr="005C46CA">
              <w:rPr>
                <w:rFonts w:ascii="Times New Roman" w:hAnsi="Times New Roman"/>
              </w:rPr>
              <w:t>3) план-график закупок не соответствует плану закупок</w:t>
            </w:r>
            <w:r>
              <w:rPr>
                <w:rFonts w:ascii="Times New Roman" w:hAnsi="Times New Roman"/>
              </w:rPr>
              <w:t>.</w:t>
            </w:r>
          </w:p>
        </w:tc>
        <w:tc>
          <w:tcPr>
            <w:tcW w:w="3669"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В переходный период (2014 - 2015 годы) планы-графики подлежат размещению на официальном сайте не позднее 1 месяца после принятия закона о бюджете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lastRenderedPageBreak/>
              <w:t>2.3. Обоснование закупки</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2.3.1</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наличие обоснования закупки</w:t>
            </w:r>
          </w:p>
          <w:p w:rsidR="00815470" w:rsidRPr="005C46CA" w:rsidRDefault="00815470" w:rsidP="00A01C52">
            <w:pPr>
              <w:autoSpaceDE w:val="0"/>
              <w:autoSpaceDN w:val="0"/>
              <w:adjustRightInd w:val="0"/>
              <w:ind w:firstLine="540"/>
              <w:rPr>
                <w:rFonts w:ascii="Times New Roman" w:hAnsi="Times New Roman"/>
              </w:rPr>
            </w:pPr>
            <w:r w:rsidRPr="005C46CA">
              <w:rPr>
                <w:rFonts w:ascii="Times New Roman" w:hAnsi="Times New Roman"/>
              </w:rPr>
              <w:t xml:space="preserve"> </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18, 22, 93 </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постановление Правительства Российской Федерации от 13 января 2014 г. № 19,</w:t>
            </w:r>
          </w:p>
          <w:p w:rsidR="00815470" w:rsidRPr="005C46CA" w:rsidRDefault="00815470" w:rsidP="00A01C52">
            <w:pPr>
              <w:rPr>
                <w:rFonts w:ascii="Times New Roman" w:hAnsi="Times New Roman"/>
              </w:rPr>
            </w:pPr>
            <w:r w:rsidRPr="005C46CA">
              <w:rPr>
                <w:rFonts w:ascii="Times New Roman" w:hAnsi="Times New Roman"/>
              </w:rPr>
              <w:t>приказ Минэкономразвития России от 2 октября 2013 г. № 567</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Отсутствует обоснование закупки</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2.3.2</w:t>
            </w:r>
          </w:p>
        </w:tc>
        <w:tc>
          <w:tcPr>
            <w:tcW w:w="2518" w:type="dxa"/>
          </w:tcPr>
          <w:p w:rsidR="00815470" w:rsidRPr="005C46CA" w:rsidRDefault="00815470" w:rsidP="00A01C52">
            <w:pPr>
              <w:rPr>
                <w:rFonts w:ascii="Times New Roman" w:hAnsi="Times New Roman"/>
              </w:rPr>
            </w:pPr>
            <w:r w:rsidRPr="005C46CA">
              <w:rPr>
                <w:rFonts w:ascii="Times New Roman" w:hAnsi="Times New Roman"/>
              </w:rPr>
              <w:t>Обоснование закупки в плане закупок</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13, 17, 18, 19</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815470" w:rsidRPr="005C46CA" w:rsidRDefault="00815470" w:rsidP="00A01C52">
            <w:pPr>
              <w:pStyle w:val="a7"/>
              <w:tabs>
                <w:tab w:val="left" w:pos="317"/>
              </w:tabs>
              <w:ind w:left="0"/>
              <w:jc w:val="both"/>
              <w:rPr>
                <w:rFonts w:ascii="Times New Roman" w:hAnsi="Times New Roman"/>
              </w:rPr>
            </w:pPr>
          </w:p>
          <w:p w:rsidR="00815470" w:rsidRPr="005C46CA" w:rsidRDefault="00815470" w:rsidP="00A01C52">
            <w:pPr>
              <w:pStyle w:val="a7"/>
              <w:tabs>
                <w:tab w:val="left" w:pos="317"/>
              </w:tabs>
              <w:ind w:left="0"/>
              <w:jc w:val="both"/>
              <w:rPr>
                <w:rFonts w:ascii="Times New Roman" w:hAnsi="Times New Roman"/>
              </w:rPr>
            </w:pPr>
            <w:r w:rsidRPr="005C46CA">
              <w:rPr>
                <w:rFonts w:ascii="Times New Roman" w:hAnsi="Times New Roman"/>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2.3.3</w:t>
            </w:r>
          </w:p>
        </w:tc>
        <w:tc>
          <w:tcPr>
            <w:tcW w:w="2518" w:type="dxa"/>
          </w:tcPr>
          <w:p w:rsidR="00815470" w:rsidRPr="005C46CA" w:rsidRDefault="00815470" w:rsidP="00A01C52">
            <w:pPr>
              <w:rPr>
                <w:rFonts w:ascii="Times New Roman" w:hAnsi="Times New Roman"/>
              </w:rPr>
            </w:pPr>
            <w:r w:rsidRPr="005C46CA">
              <w:rPr>
                <w:rFonts w:ascii="Times New Roman" w:hAnsi="Times New Roman"/>
              </w:rPr>
              <w:t>Обоснование начальной (максимальной) цены контракта, цены контракта, заключаемого с единственным поставщиком в плане-графике закупок</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18, 22 </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1) метод сопоставимых рыночных цен (анализа рынка) – приоритетный метод;</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2) нормативный метод;</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3) тарифный метод;</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4) проектно-сметный метод;</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5) затратный метод.</w:t>
            </w:r>
          </w:p>
          <w:p w:rsidR="00815470" w:rsidRPr="005C46CA" w:rsidRDefault="00815470" w:rsidP="00A01C52">
            <w:pPr>
              <w:autoSpaceDE w:val="0"/>
              <w:autoSpaceDN w:val="0"/>
              <w:adjustRightInd w:val="0"/>
              <w:ind w:firstLine="540"/>
              <w:jc w:val="both"/>
              <w:rPr>
                <w:rFonts w:ascii="Times New Roman" w:hAnsi="Times New Roman"/>
              </w:rPr>
            </w:pPr>
          </w:p>
          <w:p w:rsidR="00815470" w:rsidRPr="005C46CA" w:rsidRDefault="00815470" w:rsidP="00A01C52">
            <w:pPr>
              <w:autoSpaceDE w:val="0"/>
              <w:autoSpaceDN w:val="0"/>
              <w:adjustRightInd w:val="0"/>
              <w:ind w:hanging="12"/>
              <w:jc w:val="both"/>
              <w:rPr>
                <w:rFonts w:ascii="Times New Roman" w:hAnsi="Times New Roman"/>
              </w:rPr>
            </w:pPr>
            <w:proofErr w:type="gramStart"/>
            <w:r w:rsidRPr="005C46CA">
              <w:rPr>
                <w:rFonts w:ascii="Times New Roman" w:hAnsi="Times New Roman"/>
              </w:rPr>
              <w:lastRenderedPageBreak/>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r>
              <w:rPr>
                <w:rFonts w:ascii="Times New Roman" w:hAnsi="Times New Roman"/>
              </w:rPr>
              <w:t>.</w:t>
            </w:r>
            <w:proofErr w:type="gramEnd"/>
          </w:p>
        </w:tc>
        <w:tc>
          <w:tcPr>
            <w:tcW w:w="3669" w:type="dxa"/>
          </w:tcPr>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A01C52" w:rsidRDefault="00A01C52"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lastRenderedPageBreak/>
              <w:t>Заказчиком выбираются «подходящие» контракты. Контракты с низкими ценами игнорируются</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2.3.4</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обоснованность и законность выбора конкурентного способа определения поставщика (подрядчика, исполнителя):</w:t>
            </w:r>
          </w:p>
          <w:p w:rsidR="00815470" w:rsidRPr="005C46CA" w:rsidRDefault="00815470" w:rsidP="00A01C52">
            <w:pPr>
              <w:ind w:firstLine="176"/>
              <w:rPr>
                <w:rFonts w:ascii="Times New Roman" w:hAnsi="Times New Roman"/>
              </w:rPr>
            </w:pPr>
            <w:r w:rsidRPr="005C46CA">
              <w:rPr>
                <w:rFonts w:ascii="Times New Roman" w:hAnsi="Times New Roman"/>
              </w:rPr>
              <w:t>1) открытый конкурс;</w:t>
            </w:r>
          </w:p>
          <w:p w:rsidR="00815470" w:rsidRPr="005C46CA" w:rsidRDefault="00815470" w:rsidP="00A01C52">
            <w:pPr>
              <w:ind w:firstLine="176"/>
              <w:rPr>
                <w:rFonts w:ascii="Times New Roman" w:hAnsi="Times New Roman"/>
              </w:rPr>
            </w:pPr>
            <w:r w:rsidRPr="005C46CA">
              <w:rPr>
                <w:rFonts w:ascii="Times New Roman" w:hAnsi="Times New Roman"/>
              </w:rPr>
              <w:t>2) конкурс с ограниченным участием;</w:t>
            </w:r>
          </w:p>
          <w:p w:rsidR="00815470" w:rsidRPr="005C46CA" w:rsidRDefault="00815470" w:rsidP="00A01C52">
            <w:pPr>
              <w:ind w:firstLine="176"/>
              <w:rPr>
                <w:rFonts w:ascii="Times New Roman" w:hAnsi="Times New Roman"/>
              </w:rPr>
            </w:pPr>
            <w:r w:rsidRPr="005C46CA">
              <w:rPr>
                <w:rFonts w:ascii="Times New Roman" w:hAnsi="Times New Roman"/>
              </w:rPr>
              <w:t xml:space="preserve">3) двухэтапный конкурс; </w:t>
            </w:r>
          </w:p>
          <w:p w:rsidR="00815470" w:rsidRPr="005C46CA" w:rsidRDefault="00815470" w:rsidP="00A01C52">
            <w:pPr>
              <w:ind w:firstLine="176"/>
              <w:rPr>
                <w:rFonts w:ascii="Times New Roman" w:hAnsi="Times New Roman"/>
              </w:rPr>
            </w:pPr>
            <w:r w:rsidRPr="005C46CA">
              <w:rPr>
                <w:rFonts w:ascii="Times New Roman" w:hAnsi="Times New Roman"/>
              </w:rPr>
              <w:t>4) аукцион в электронной форме;</w:t>
            </w:r>
          </w:p>
          <w:p w:rsidR="00815470" w:rsidRPr="005C46CA" w:rsidRDefault="00815470" w:rsidP="00A01C52">
            <w:pPr>
              <w:ind w:firstLine="176"/>
              <w:rPr>
                <w:rFonts w:ascii="Times New Roman" w:hAnsi="Times New Roman"/>
              </w:rPr>
            </w:pPr>
            <w:r w:rsidRPr="005C46CA">
              <w:rPr>
                <w:rFonts w:ascii="Times New Roman" w:hAnsi="Times New Roman"/>
              </w:rPr>
              <w:t>5) закрытые способы определения поставщиков (подрядчиков, исполнителей);</w:t>
            </w:r>
          </w:p>
          <w:p w:rsidR="00815470" w:rsidRPr="005C46CA" w:rsidRDefault="00815470" w:rsidP="00A01C52">
            <w:pPr>
              <w:ind w:firstLine="176"/>
              <w:rPr>
                <w:rFonts w:ascii="Times New Roman" w:hAnsi="Times New Roman"/>
              </w:rPr>
            </w:pPr>
            <w:r w:rsidRPr="005C46CA">
              <w:rPr>
                <w:rFonts w:ascii="Times New Roman" w:hAnsi="Times New Roman"/>
              </w:rPr>
              <w:t>6) запрос котировок;</w:t>
            </w:r>
          </w:p>
          <w:p w:rsidR="00815470" w:rsidRPr="005C46CA" w:rsidRDefault="00815470" w:rsidP="00A01C52">
            <w:pPr>
              <w:ind w:firstLine="176"/>
              <w:rPr>
                <w:rFonts w:ascii="Times New Roman" w:hAnsi="Times New Roman"/>
              </w:rPr>
            </w:pPr>
            <w:r w:rsidRPr="005C46CA">
              <w:rPr>
                <w:rFonts w:ascii="Times New Roman" w:hAnsi="Times New Roman"/>
              </w:rPr>
              <w:t>7) запрос предложений</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18, 21, 24, 48, 49, 56, 57, 59, 63, 72, 74 - 76, 82, 83, 84 - 92 Закона № 44-ФЗ, </w:t>
            </w:r>
          </w:p>
          <w:p w:rsidR="00815470" w:rsidRPr="005C46CA" w:rsidRDefault="00815470" w:rsidP="00A01C52">
            <w:pPr>
              <w:rPr>
                <w:rFonts w:ascii="Times New Roman" w:hAnsi="Times New Roman"/>
              </w:rPr>
            </w:pPr>
            <w:r w:rsidRPr="005C46CA">
              <w:rPr>
                <w:rFonts w:ascii="Times New Roman" w:hAnsi="Times New Roman"/>
              </w:rPr>
              <w:t xml:space="preserve">статья 18 Закона № 135-ФЗ, </w:t>
            </w:r>
          </w:p>
          <w:p w:rsidR="00815470" w:rsidRPr="005C46CA" w:rsidRDefault="00815470" w:rsidP="00A01C52">
            <w:pPr>
              <w:rPr>
                <w:rFonts w:ascii="Times New Roman" w:hAnsi="Times New Roman"/>
              </w:rPr>
            </w:pPr>
            <w:r w:rsidRPr="005C46CA">
              <w:rPr>
                <w:rFonts w:ascii="Times New Roman" w:hAnsi="Times New Roman"/>
              </w:rPr>
              <w:t>постановление Правительства Российской Федерации от 28 ноября 2013 г. № 1089,</w:t>
            </w:r>
          </w:p>
          <w:p w:rsidR="00815470" w:rsidRPr="005C46CA" w:rsidRDefault="00815470" w:rsidP="00A01C52">
            <w:pPr>
              <w:rPr>
                <w:rFonts w:ascii="Times New Roman" w:hAnsi="Times New Roman"/>
              </w:rPr>
            </w:pPr>
            <w:r w:rsidRPr="005C46CA">
              <w:rPr>
                <w:rFonts w:ascii="Times New Roman" w:hAnsi="Times New Roman"/>
              </w:rPr>
              <w:t>распоряжение Правительства Российской Федерации от 31 октября 2013 г. № 2019-р,</w:t>
            </w:r>
          </w:p>
          <w:p w:rsidR="00815470" w:rsidRPr="005C46CA" w:rsidRDefault="00815470" w:rsidP="00A01C52">
            <w:pPr>
              <w:rPr>
                <w:rFonts w:ascii="Times New Roman" w:hAnsi="Times New Roman"/>
              </w:rPr>
            </w:pPr>
            <w:r w:rsidRPr="005C46CA">
              <w:rPr>
                <w:rFonts w:ascii="Times New Roman" w:hAnsi="Times New Roman"/>
              </w:rPr>
              <w:t>распоряжение</w:t>
            </w:r>
          </w:p>
          <w:p w:rsidR="00815470" w:rsidRPr="005C46CA" w:rsidRDefault="00815470" w:rsidP="00A01C52">
            <w:pPr>
              <w:rPr>
                <w:rFonts w:ascii="Times New Roman" w:hAnsi="Times New Roman"/>
              </w:rPr>
            </w:pPr>
            <w:r w:rsidRPr="005C46CA">
              <w:rPr>
                <w:rFonts w:ascii="Times New Roman" w:hAnsi="Times New Roman"/>
              </w:rPr>
              <w:t>Правительства Российской Федерации от 30 сентября 2013 г. № 1765-р,</w:t>
            </w:r>
          </w:p>
          <w:p w:rsidR="00815470" w:rsidRPr="005C46CA" w:rsidRDefault="00815470" w:rsidP="00A01C52">
            <w:pPr>
              <w:rPr>
                <w:rFonts w:ascii="Times New Roman" w:hAnsi="Times New Roman"/>
              </w:rPr>
            </w:pPr>
            <w:r w:rsidRPr="005C46CA">
              <w:rPr>
                <w:rFonts w:ascii="Times New Roman" w:hAnsi="Times New Roman"/>
              </w:rPr>
              <w:t>приказ Минэкономразвития России от 13 сентября                    2013 г. № 537</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Выбранный способ не соответствует Закону № 44-ФЗ, Закону № 135-ФЗ, в частности:</w:t>
            </w:r>
          </w:p>
          <w:p w:rsidR="00815470" w:rsidRPr="005C46CA" w:rsidRDefault="00815470" w:rsidP="00A01C52">
            <w:pPr>
              <w:autoSpaceDE w:val="0"/>
              <w:autoSpaceDN w:val="0"/>
              <w:adjustRightInd w:val="0"/>
              <w:ind w:firstLine="555"/>
              <w:jc w:val="both"/>
              <w:rPr>
                <w:rFonts w:ascii="Times New Roman" w:hAnsi="Times New Roman"/>
              </w:rPr>
            </w:pPr>
            <w:r w:rsidRPr="005C46CA">
              <w:rPr>
                <w:rFonts w:ascii="Times New Roman" w:hAnsi="Times New Roman"/>
              </w:rPr>
              <w:t xml:space="preserve">1) объект закупки включен в </w:t>
            </w:r>
            <w:hyperlink r:id="rId9" w:history="1">
              <w:r w:rsidRPr="005C46CA">
                <w:rPr>
                  <w:rFonts w:ascii="Times New Roman" w:hAnsi="Times New Roman"/>
                </w:rPr>
                <w:t>перечень</w:t>
              </w:r>
            </w:hyperlink>
            <w:r w:rsidRPr="005C46CA">
              <w:rPr>
                <w:rFonts w:ascii="Times New Roman" w:hAnsi="Times New Roman"/>
              </w:rPr>
              <w:t xml:space="preserve"> товаров, работ, услуг, в соответствии с которым заказчик обязан проводить только аукцион в электронной форме;</w:t>
            </w: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r w:rsidRPr="005C46CA">
              <w:rPr>
                <w:rFonts w:ascii="Times New Roman" w:hAnsi="Times New Roman"/>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Default="00815470" w:rsidP="00A01C52">
            <w:pPr>
              <w:autoSpaceDE w:val="0"/>
              <w:autoSpaceDN w:val="0"/>
              <w:adjustRightInd w:val="0"/>
              <w:ind w:firstLine="555"/>
              <w:jc w:val="both"/>
              <w:rPr>
                <w:rFonts w:ascii="Times New Roman" w:hAnsi="Times New Roman"/>
              </w:rPr>
            </w:pPr>
          </w:p>
          <w:p w:rsidR="00815470" w:rsidRDefault="00815470" w:rsidP="00A01C52">
            <w:pPr>
              <w:autoSpaceDE w:val="0"/>
              <w:autoSpaceDN w:val="0"/>
              <w:adjustRightInd w:val="0"/>
              <w:ind w:firstLine="555"/>
              <w:jc w:val="both"/>
              <w:rPr>
                <w:rFonts w:ascii="Times New Roman" w:hAnsi="Times New Roman"/>
              </w:rPr>
            </w:pPr>
          </w:p>
          <w:p w:rsidR="00815470"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C85ADA" w:rsidRDefault="00C85ADA"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r w:rsidRPr="005C46CA">
              <w:rPr>
                <w:rFonts w:ascii="Times New Roman" w:hAnsi="Times New Roman"/>
              </w:rPr>
              <w:t>3) двухэтапный конкурс проведен в случаях, не установленных частью 2 статьи 57 Законом № 44-ФЗ;</w:t>
            </w: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Default="00815470" w:rsidP="00A01C52">
            <w:pPr>
              <w:autoSpaceDE w:val="0"/>
              <w:autoSpaceDN w:val="0"/>
              <w:adjustRightInd w:val="0"/>
              <w:ind w:firstLine="555"/>
              <w:jc w:val="both"/>
              <w:rPr>
                <w:rFonts w:ascii="Times New Roman" w:hAnsi="Times New Roman"/>
              </w:rPr>
            </w:pPr>
          </w:p>
          <w:p w:rsidR="00815470"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555"/>
              <w:jc w:val="both"/>
              <w:rPr>
                <w:rFonts w:ascii="Times New Roman" w:hAnsi="Times New Roman"/>
              </w:rPr>
            </w:pPr>
          </w:p>
          <w:p w:rsidR="00815470" w:rsidRPr="005C46CA" w:rsidRDefault="00815470" w:rsidP="00A01C52">
            <w:pPr>
              <w:autoSpaceDE w:val="0"/>
              <w:autoSpaceDN w:val="0"/>
              <w:adjustRightInd w:val="0"/>
              <w:ind w:firstLine="634"/>
              <w:jc w:val="both"/>
              <w:rPr>
                <w:rFonts w:ascii="Times New Roman" w:hAnsi="Times New Roman"/>
              </w:rPr>
            </w:pPr>
            <w:r w:rsidRPr="005C46CA">
              <w:rPr>
                <w:rFonts w:ascii="Times New Roman" w:hAnsi="Times New Roman"/>
              </w:rPr>
              <w:t>4) осуществление закупки путем запроса котировок в случае, если начальная (максимальная) цена контракта превышает 500 тыс. рублей;</w:t>
            </w:r>
          </w:p>
          <w:p w:rsidR="00815470" w:rsidRPr="005C46CA" w:rsidRDefault="00815470" w:rsidP="00A01C52">
            <w:pPr>
              <w:ind w:firstLine="603"/>
              <w:jc w:val="both"/>
              <w:rPr>
                <w:rFonts w:ascii="Times New Roman" w:hAnsi="Times New Roman"/>
              </w:rPr>
            </w:pPr>
          </w:p>
          <w:p w:rsidR="00815470" w:rsidRPr="005C46CA" w:rsidRDefault="00815470" w:rsidP="00A01C52">
            <w:pPr>
              <w:ind w:firstLine="603"/>
              <w:jc w:val="both"/>
              <w:rPr>
                <w:rFonts w:ascii="Times New Roman" w:hAnsi="Times New Roman"/>
              </w:rPr>
            </w:pPr>
          </w:p>
          <w:p w:rsidR="00815470" w:rsidRPr="005C46CA" w:rsidRDefault="00815470" w:rsidP="00A01C52">
            <w:pPr>
              <w:ind w:firstLine="603"/>
              <w:jc w:val="both"/>
              <w:rPr>
                <w:rFonts w:ascii="Times New Roman" w:hAnsi="Times New Roman"/>
              </w:rPr>
            </w:pPr>
          </w:p>
          <w:p w:rsidR="00815470" w:rsidRPr="005C46CA" w:rsidRDefault="00815470" w:rsidP="00A01C52">
            <w:pPr>
              <w:ind w:firstLine="603"/>
              <w:jc w:val="both"/>
              <w:rPr>
                <w:rFonts w:ascii="Times New Roman" w:hAnsi="Times New Roman"/>
              </w:rPr>
            </w:pPr>
          </w:p>
          <w:p w:rsidR="00815470" w:rsidRPr="005C46CA" w:rsidRDefault="00815470" w:rsidP="00A01C52">
            <w:pPr>
              <w:ind w:firstLine="603"/>
              <w:jc w:val="both"/>
              <w:rPr>
                <w:rFonts w:ascii="Times New Roman" w:hAnsi="Times New Roman"/>
              </w:rPr>
            </w:pPr>
          </w:p>
          <w:p w:rsidR="00815470" w:rsidRPr="005C46CA" w:rsidRDefault="00815470" w:rsidP="00A01C52">
            <w:pPr>
              <w:ind w:firstLine="603"/>
              <w:jc w:val="both"/>
              <w:rPr>
                <w:rFonts w:ascii="Times New Roman" w:hAnsi="Times New Roman"/>
              </w:rPr>
            </w:pPr>
          </w:p>
          <w:p w:rsidR="00815470" w:rsidRPr="005C46CA" w:rsidRDefault="00815470" w:rsidP="00A01C52">
            <w:pPr>
              <w:ind w:firstLine="603"/>
              <w:jc w:val="both"/>
              <w:rPr>
                <w:rFonts w:ascii="Times New Roman" w:hAnsi="Times New Roman"/>
              </w:rPr>
            </w:pPr>
          </w:p>
          <w:p w:rsidR="00C85ADA" w:rsidRDefault="00C85ADA" w:rsidP="00A01C52">
            <w:pPr>
              <w:ind w:firstLine="603"/>
              <w:jc w:val="both"/>
              <w:rPr>
                <w:rFonts w:ascii="Times New Roman" w:hAnsi="Times New Roman"/>
              </w:rPr>
            </w:pPr>
          </w:p>
          <w:p w:rsidR="00815470" w:rsidRPr="005C46CA" w:rsidRDefault="00815470" w:rsidP="00A01C52">
            <w:pPr>
              <w:ind w:firstLine="603"/>
              <w:jc w:val="both"/>
              <w:rPr>
                <w:rFonts w:ascii="Times New Roman" w:hAnsi="Times New Roman"/>
              </w:rPr>
            </w:pPr>
            <w:r w:rsidRPr="005C46CA">
              <w:rPr>
                <w:rFonts w:ascii="Times New Roman" w:hAnsi="Times New Roman"/>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815470" w:rsidRPr="005C46CA" w:rsidRDefault="00815470" w:rsidP="00A01C52">
            <w:pPr>
              <w:ind w:firstLine="603"/>
              <w:jc w:val="both"/>
              <w:rPr>
                <w:rFonts w:ascii="Times New Roman" w:hAnsi="Times New Roman"/>
              </w:rPr>
            </w:pPr>
            <w:r w:rsidRPr="005C46CA">
              <w:rPr>
                <w:rFonts w:ascii="Times New Roman" w:hAnsi="Times New Roman"/>
              </w:rPr>
              <w:t>6) запрос предложений проведен в случаях, не установленных частью 2 статьи 83 Законом № 44-ФЗ;</w:t>
            </w:r>
          </w:p>
          <w:p w:rsidR="00815470" w:rsidRPr="005C46CA" w:rsidRDefault="00815470" w:rsidP="00A01C52">
            <w:pPr>
              <w:ind w:firstLine="603"/>
              <w:jc w:val="both"/>
              <w:rPr>
                <w:rFonts w:ascii="Times New Roman" w:hAnsi="Times New Roman"/>
              </w:rPr>
            </w:pPr>
            <w:r w:rsidRPr="005C46CA">
              <w:rPr>
                <w:rFonts w:ascii="Times New Roman" w:hAnsi="Times New Roman"/>
              </w:rPr>
              <w:t>7) осуществление закупки финансовой услуги без проведения открытого конкурса или аукциона;</w:t>
            </w:r>
          </w:p>
          <w:p w:rsidR="00815470" w:rsidRPr="005C46CA" w:rsidRDefault="00815470" w:rsidP="00A01C52">
            <w:pPr>
              <w:ind w:firstLine="634"/>
              <w:jc w:val="both"/>
              <w:rPr>
                <w:rFonts w:ascii="Times New Roman" w:hAnsi="Times New Roman"/>
              </w:rPr>
            </w:pPr>
            <w:r w:rsidRPr="005C46CA">
              <w:rPr>
                <w:rFonts w:ascii="Times New Roman" w:hAnsi="Times New Roman"/>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815470" w:rsidRPr="005C46CA" w:rsidRDefault="00815470" w:rsidP="00A01C52">
            <w:pPr>
              <w:ind w:firstLine="634"/>
              <w:jc w:val="both"/>
              <w:rPr>
                <w:rFonts w:ascii="Times New Roman" w:hAnsi="Times New Roman"/>
              </w:rPr>
            </w:pPr>
            <w:r w:rsidRPr="005C46CA">
              <w:rPr>
                <w:rFonts w:ascii="Times New Roman" w:hAnsi="Times New Roman"/>
              </w:rPr>
              <w:t>9) отсутствует согласование применения закрытых способов определения поставщиков (подрядчиков, исполнителей) с контрольным органом</w:t>
            </w:r>
            <w:r>
              <w:rPr>
                <w:rFonts w:ascii="Times New Roman" w:hAnsi="Times New Roman"/>
              </w:rPr>
              <w:t>.</w:t>
            </w:r>
          </w:p>
        </w:tc>
        <w:tc>
          <w:tcPr>
            <w:tcW w:w="3669" w:type="dxa"/>
          </w:tcPr>
          <w:p w:rsidR="00C85ADA" w:rsidRDefault="00C85ADA" w:rsidP="00A01C52">
            <w:pPr>
              <w:jc w:val="both"/>
              <w:rPr>
                <w:rFonts w:ascii="Times New Roman" w:hAnsi="Times New Roman"/>
              </w:rPr>
            </w:pPr>
          </w:p>
          <w:p w:rsidR="00C85ADA" w:rsidRDefault="00C85ADA"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В случае</w:t>
            </w:r>
            <w:proofErr w:type="gramStart"/>
            <w:r w:rsidRPr="005C46CA">
              <w:rPr>
                <w:rFonts w:ascii="Times New Roman" w:hAnsi="Times New Roman"/>
              </w:rPr>
              <w:t>,</w:t>
            </w:r>
            <w:proofErr w:type="gramEnd"/>
            <w:r w:rsidRPr="005C46CA">
              <w:rPr>
                <w:rFonts w:ascii="Times New Roman" w:hAnsi="Times New Roman"/>
              </w:rPr>
              <w:t xml:space="preserve">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815470" w:rsidRPr="005C46CA" w:rsidRDefault="00815470" w:rsidP="00A01C52">
            <w:pPr>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Применяется в случае:</w:t>
            </w:r>
          </w:p>
          <w:p w:rsidR="00815470" w:rsidRPr="008B150B" w:rsidRDefault="00815470" w:rsidP="00A01C52">
            <w:pPr>
              <w:autoSpaceDE w:val="0"/>
              <w:autoSpaceDN w:val="0"/>
              <w:adjustRightInd w:val="0"/>
              <w:jc w:val="both"/>
              <w:rPr>
                <w:rFonts w:ascii="Times New Roman" w:hAnsi="Times New Roman"/>
              </w:rPr>
            </w:pPr>
            <w:r w:rsidRPr="008B150B">
              <w:rPr>
                <w:rFonts w:ascii="Times New Roman" w:hAnsi="Times New Roman"/>
              </w:rPr>
              <w:t xml:space="preserve">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rsidRPr="008B150B">
              <w:rPr>
                <w:rFonts w:ascii="Times New Roman" w:hAnsi="Times New Roman"/>
              </w:rPr>
              <w:lastRenderedPageBreak/>
              <w:t>специализированного характера способны осуществить только поставщики (подрядчики, исполнители), имеющие необходимый уровень квалификации;</w:t>
            </w: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2) выполнения работ по сохранению объектов культурного наследия (памятников истории и культуры) народов Российской Федерации и т. д.</w:t>
            </w:r>
          </w:p>
          <w:p w:rsidR="00C85ADA" w:rsidRDefault="00C85ADA"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5C46CA">
              <w:rPr>
                <w:rFonts w:ascii="Times New Roman" w:hAnsi="Times New Roman"/>
              </w:rPr>
              <w:t>энергосервисного</w:t>
            </w:r>
            <w:proofErr w:type="spellEnd"/>
            <w:r w:rsidRPr="005C46CA">
              <w:rPr>
                <w:rFonts w:ascii="Times New Roman" w:hAnsi="Times New Roman"/>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815470" w:rsidRPr="005C46CA" w:rsidRDefault="00815470" w:rsidP="00A01C52">
            <w:pPr>
              <w:jc w:val="both"/>
              <w:rPr>
                <w:rFonts w:ascii="Times New Roman" w:hAnsi="Times New Roman"/>
              </w:rPr>
            </w:pPr>
          </w:p>
          <w:p w:rsidR="00815470" w:rsidRPr="005C46CA" w:rsidRDefault="00815470" w:rsidP="00A01C52">
            <w:pPr>
              <w:autoSpaceDE w:val="0"/>
              <w:autoSpaceDN w:val="0"/>
              <w:adjustRightInd w:val="0"/>
              <w:jc w:val="both"/>
              <w:outlineLvl w:val="0"/>
              <w:rPr>
                <w:rFonts w:ascii="Times New Roman" w:hAnsi="Times New Roman"/>
              </w:rPr>
            </w:pPr>
            <w:r w:rsidRPr="005C46CA">
              <w:rPr>
                <w:rFonts w:ascii="Times New Roman" w:hAnsi="Times New Roman"/>
              </w:rPr>
              <w:t xml:space="preserve">За исключением случаев, предусмотренных статьей 82 Закона № 44-ФЗ (запрос котировок в целях оказания гуманитарной помощи либо </w:t>
            </w:r>
            <w:r w:rsidRPr="005C46CA">
              <w:rPr>
                <w:rFonts w:ascii="Times New Roman" w:hAnsi="Times New Roman"/>
              </w:rPr>
              <w:lastRenderedPageBreak/>
              <w:t>ликвидации последствий чрезвычайных ситуаций природного или техногенного характера проводится без ограничения цены контракта).</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Pr>
                <w:rFonts w:ascii="Times New Roman" w:hAnsi="Times New Roman"/>
              </w:rPr>
              <w:t>Д</w:t>
            </w:r>
            <w:r w:rsidRPr="005C46CA">
              <w:rPr>
                <w:rFonts w:ascii="Times New Roman" w:hAnsi="Times New Roman"/>
              </w:rPr>
              <w:t>ля ГРБС</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2.3.5</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Оценить наличие и достоверность источников информации для определения начальной (максимальной) цены контракта, цены контракта, заключаемого с </w:t>
            </w:r>
            <w:r w:rsidRPr="005C46CA">
              <w:rPr>
                <w:rFonts w:ascii="Times New Roman" w:hAnsi="Times New Roman"/>
              </w:rPr>
              <w:lastRenderedPageBreak/>
              <w:t>единственным поставщиком</w:t>
            </w:r>
          </w:p>
        </w:tc>
        <w:tc>
          <w:tcPr>
            <w:tcW w:w="3104" w:type="dxa"/>
          </w:tcPr>
          <w:p w:rsidR="00815470" w:rsidRPr="005C46CA" w:rsidRDefault="00815470" w:rsidP="00A01C52">
            <w:pPr>
              <w:rPr>
                <w:rFonts w:ascii="Times New Roman" w:hAnsi="Times New Roman"/>
              </w:rPr>
            </w:pPr>
            <w:r w:rsidRPr="005C46CA">
              <w:rPr>
                <w:rFonts w:ascii="Times New Roman" w:hAnsi="Times New Roman"/>
              </w:rPr>
              <w:lastRenderedPageBreak/>
              <w:t>Статья 22 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Отсутствуют запросы, ответы, ссылки на сайты.</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Необходимо установить содержание запросов, проверить неизменность требований, включенных в дальнейшем в документацию, по сравнению с </w:t>
            </w:r>
            <w:r w:rsidRPr="005C46CA">
              <w:rPr>
                <w:rFonts w:ascii="Times New Roman" w:hAnsi="Times New Roman"/>
              </w:rPr>
              <w:lastRenderedPageBreak/>
              <w:t>требованиями, указанными в запросе.</w:t>
            </w:r>
          </w:p>
          <w:p w:rsidR="00815470" w:rsidRPr="005C46CA" w:rsidRDefault="00815470" w:rsidP="00A01C52">
            <w:pPr>
              <w:jc w:val="both"/>
              <w:rPr>
                <w:rFonts w:ascii="Times New Roman" w:hAnsi="Times New Roman"/>
              </w:rPr>
            </w:pPr>
            <w:r w:rsidRPr="005C46CA">
              <w:rPr>
                <w:rFonts w:ascii="Times New Roman" w:hAnsi="Times New Roman"/>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lastRenderedPageBreak/>
              <w:t>3.  Документация (извещение) о закупках</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3.1</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31 Закона № 44-ФЗ, постановление Правительства Российской Федерации от 28 ноября 2013 г. № 1089</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Документация (извещение) о закупках содержит требования к участникам закупки, не предусмотренные Законом № 44-ФЗ.</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A01C52" w:rsidRDefault="00A01C52" w:rsidP="00A01C52">
            <w:pPr>
              <w:jc w:val="both"/>
              <w:rPr>
                <w:rFonts w:ascii="Times New Roman" w:hAnsi="Times New Roman"/>
              </w:rPr>
            </w:pPr>
          </w:p>
          <w:p w:rsidR="00A01C52" w:rsidRDefault="00A01C52" w:rsidP="00A01C52">
            <w:pPr>
              <w:jc w:val="both"/>
              <w:rPr>
                <w:rFonts w:ascii="Times New Roman" w:hAnsi="Times New Roman"/>
              </w:rPr>
            </w:pPr>
          </w:p>
          <w:p w:rsidR="00C85ADA" w:rsidRDefault="00C85ADA"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r>
              <w:rPr>
                <w:rFonts w:ascii="Times New Roman" w:hAnsi="Times New Roman"/>
              </w:rPr>
              <w:t>.</w:t>
            </w:r>
          </w:p>
        </w:tc>
        <w:tc>
          <w:tcPr>
            <w:tcW w:w="3669"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lastRenderedPageBreak/>
              <w:t>Не допускается включение в документацию о закупках следующих требований:</w:t>
            </w:r>
          </w:p>
          <w:p w:rsidR="00815470" w:rsidRPr="005C46CA" w:rsidRDefault="00815470" w:rsidP="00A01C52">
            <w:pPr>
              <w:autoSpaceDE w:val="0"/>
              <w:autoSpaceDN w:val="0"/>
              <w:adjustRightInd w:val="0"/>
              <w:ind w:firstLine="363"/>
              <w:jc w:val="both"/>
              <w:rPr>
                <w:rFonts w:ascii="Times New Roman" w:hAnsi="Times New Roman"/>
              </w:rPr>
            </w:pPr>
            <w:r w:rsidRPr="005C46CA">
              <w:rPr>
                <w:rFonts w:ascii="Times New Roman" w:hAnsi="Times New Roman"/>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815470" w:rsidRPr="005C46CA" w:rsidRDefault="00815470" w:rsidP="00A01C52">
            <w:pPr>
              <w:autoSpaceDE w:val="0"/>
              <w:autoSpaceDN w:val="0"/>
              <w:adjustRightInd w:val="0"/>
              <w:ind w:firstLine="363"/>
              <w:jc w:val="both"/>
              <w:rPr>
                <w:rFonts w:ascii="Times New Roman" w:hAnsi="Times New Roman"/>
              </w:rPr>
            </w:pPr>
            <w:r w:rsidRPr="005C46CA">
              <w:rPr>
                <w:rFonts w:ascii="Times New Roman" w:hAnsi="Times New Roman"/>
              </w:rPr>
              <w:t xml:space="preserve">к деловой репутации участника закупки; </w:t>
            </w:r>
          </w:p>
          <w:p w:rsidR="00815470" w:rsidRPr="005C46CA" w:rsidRDefault="00815470" w:rsidP="00A01C52">
            <w:pPr>
              <w:autoSpaceDE w:val="0"/>
              <w:autoSpaceDN w:val="0"/>
              <w:adjustRightInd w:val="0"/>
              <w:ind w:firstLine="363"/>
              <w:jc w:val="both"/>
              <w:rPr>
                <w:rFonts w:ascii="Times New Roman" w:hAnsi="Times New Roman"/>
              </w:rPr>
            </w:pPr>
            <w:r w:rsidRPr="005C46CA">
              <w:rPr>
                <w:rFonts w:ascii="Times New Roman" w:hAnsi="Times New Roman"/>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w:t>
            </w:r>
            <w:r w:rsidRPr="005C46CA">
              <w:rPr>
                <w:rFonts w:ascii="Times New Roman" w:hAnsi="Times New Roman"/>
              </w:rPr>
              <w:lastRenderedPageBreak/>
              <w:t>случаев, если возможность установления таких требований к участнику закупки предусмотрена настоящим Федеральным законом</w:t>
            </w:r>
          </w:p>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3.2</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21, 31, 33 </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статья 17 Закона № 135-ФЗ</w:t>
            </w:r>
          </w:p>
          <w:p w:rsidR="00815470" w:rsidRPr="005C46CA" w:rsidRDefault="00815470" w:rsidP="00A01C52">
            <w:pPr>
              <w:rPr>
                <w:rFonts w:ascii="Times New Roman" w:hAnsi="Times New Roman"/>
              </w:rPr>
            </w:pP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Ограничение конкуренции по техническим требованиям к объекту закупки, в частности:</w:t>
            </w:r>
          </w:p>
          <w:p w:rsidR="00815470" w:rsidRPr="005C46CA" w:rsidRDefault="00815470" w:rsidP="00A01C52">
            <w:pPr>
              <w:ind w:firstLine="555"/>
              <w:jc w:val="both"/>
              <w:rPr>
                <w:rFonts w:ascii="Times New Roman" w:hAnsi="Times New Roman"/>
              </w:rPr>
            </w:pPr>
            <w:r w:rsidRPr="005C46CA">
              <w:rPr>
                <w:rFonts w:ascii="Times New Roman" w:hAnsi="Times New Roman"/>
              </w:rPr>
              <w:t>описание объекта закупки не соответствует установленным правилам (не указаны характеристики, указаны недостоверные характеристики);</w:t>
            </w:r>
          </w:p>
          <w:p w:rsidR="00815470" w:rsidRPr="005C46CA" w:rsidRDefault="00815470" w:rsidP="00A01C52">
            <w:pPr>
              <w:ind w:firstLine="555"/>
              <w:jc w:val="both"/>
              <w:rPr>
                <w:rFonts w:ascii="Times New Roman" w:hAnsi="Times New Roman"/>
              </w:rPr>
            </w:pPr>
            <w:proofErr w:type="gramStart"/>
            <w:r w:rsidRPr="005C46CA">
              <w:rPr>
                <w:rFonts w:ascii="Times New Roman" w:hAnsi="Times New Roman"/>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815470" w:rsidRPr="005C46CA" w:rsidRDefault="00815470" w:rsidP="00A01C52">
            <w:pPr>
              <w:ind w:firstLine="555"/>
              <w:jc w:val="both"/>
              <w:rPr>
                <w:rFonts w:ascii="Times New Roman" w:hAnsi="Times New Roman"/>
              </w:rPr>
            </w:pPr>
            <w:r w:rsidRPr="005C46CA">
              <w:rPr>
                <w:rFonts w:ascii="Times New Roman" w:hAnsi="Times New Roman"/>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A01C52" w:rsidRDefault="00A01C52" w:rsidP="00A01C52">
            <w:pPr>
              <w:jc w:val="both"/>
              <w:rPr>
                <w:rFonts w:ascii="Times New Roman" w:hAnsi="Times New Roman"/>
              </w:rPr>
            </w:pPr>
          </w:p>
          <w:p w:rsidR="00C85ADA" w:rsidRDefault="00C85ADA"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815470" w:rsidRPr="005C46CA" w:rsidRDefault="00815470" w:rsidP="00A01C52">
            <w:pPr>
              <w:jc w:val="both"/>
              <w:rPr>
                <w:rFonts w:ascii="Times New Roman" w:hAnsi="Times New Roman"/>
              </w:rPr>
            </w:pPr>
          </w:p>
          <w:p w:rsidR="00C85ADA" w:rsidRDefault="00C85ADA" w:rsidP="00A01C52">
            <w:pPr>
              <w:autoSpaceDE w:val="0"/>
              <w:autoSpaceDN w:val="0"/>
              <w:adjustRightInd w:val="0"/>
              <w:ind w:firstLine="28"/>
              <w:jc w:val="both"/>
              <w:rPr>
                <w:rFonts w:ascii="Times New Roman" w:hAnsi="Times New Roman"/>
              </w:rPr>
            </w:pPr>
          </w:p>
          <w:p w:rsidR="00C85ADA" w:rsidRDefault="00C85ADA" w:rsidP="00A01C52">
            <w:pPr>
              <w:autoSpaceDE w:val="0"/>
              <w:autoSpaceDN w:val="0"/>
              <w:adjustRightInd w:val="0"/>
              <w:ind w:firstLine="28"/>
              <w:jc w:val="both"/>
              <w:rPr>
                <w:rFonts w:ascii="Times New Roman" w:hAnsi="Times New Roman"/>
              </w:rPr>
            </w:pPr>
          </w:p>
          <w:p w:rsidR="00C85ADA" w:rsidRDefault="00C85ADA" w:rsidP="00A01C52">
            <w:pPr>
              <w:autoSpaceDE w:val="0"/>
              <w:autoSpaceDN w:val="0"/>
              <w:adjustRightInd w:val="0"/>
              <w:ind w:firstLine="28"/>
              <w:jc w:val="both"/>
              <w:rPr>
                <w:rFonts w:ascii="Times New Roman" w:hAnsi="Times New Roman"/>
              </w:rPr>
            </w:pPr>
          </w:p>
          <w:p w:rsidR="00C85ADA" w:rsidRDefault="00C85ADA" w:rsidP="00A01C52">
            <w:pPr>
              <w:autoSpaceDE w:val="0"/>
              <w:autoSpaceDN w:val="0"/>
              <w:adjustRightInd w:val="0"/>
              <w:ind w:firstLine="28"/>
              <w:jc w:val="both"/>
              <w:rPr>
                <w:rFonts w:ascii="Times New Roman" w:hAnsi="Times New Roman"/>
              </w:rPr>
            </w:pPr>
          </w:p>
          <w:p w:rsidR="00C85ADA" w:rsidRDefault="00C85ADA" w:rsidP="00A01C52">
            <w:pPr>
              <w:autoSpaceDE w:val="0"/>
              <w:autoSpaceDN w:val="0"/>
              <w:adjustRightInd w:val="0"/>
              <w:ind w:firstLine="28"/>
              <w:jc w:val="both"/>
              <w:rPr>
                <w:rFonts w:ascii="Times New Roman" w:hAnsi="Times New Roman"/>
              </w:rPr>
            </w:pPr>
          </w:p>
          <w:p w:rsidR="00C85ADA" w:rsidRDefault="00C85ADA" w:rsidP="00A01C52">
            <w:pPr>
              <w:autoSpaceDE w:val="0"/>
              <w:autoSpaceDN w:val="0"/>
              <w:adjustRightInd w:val="0"/>
              <w:ind w:firstLine="28"/>
              <w:jc w:val="both"/>
              <w:rPr>
                <w:rFonts w:ascii="Times New Roman" w:hAnsi="Times New Roman"/>
              </w:rPr>
            </w:pPr>
          </w:p>
          <w:p w:rsidR="00C85ADA" w:rsidRDefault="00C85ADA" w:rsidP="00A01C52">
            <w:pPr>
              <w:autoSpaceDE w:val="0"/>
              <w:autoSpaceDN w:val="0"/>
              <w:adjustRightInd w:val="0"/>
              <w:ind w:firstLine="28"/>
              <w:jc w:val="both"/>
              <w:rPr>
                <w:rFonts w:ascii="Times New Roman" w:hAnsi="Times New Roman"/>
              </w:rPr>
            </w:pPr>
          </w:p>
          <w:p w:rsidR="00C85ADA" w:rsidRDefault="00C85ADA" w:rsidP="00A01C52">
            <w:pPr>
              <w:autoSpaceDE w:val="0"/>
              <w:autoSpaceDN w:val="0"/>
              <w:adjustRightInd w:val="0"/>
              <w:ind w:firstLine="28"/>
              <w:jc w:val="both"/>
              <w:rPr>
                <w:rFonts w:ascii="Times New Roman" w:hAnsi="Times New Roman"/>
              </w:rPr>
            </w:pPr>
          </w:p>
          <w:p w:rsidR="00815470" w:rsidRPr="005C46CA" w:rsidRDefault="00815470" w:rsidP="00A01C52">
            <w:pPr>
              <w:autoSpaceDE w:val="0"/>
              <w:autoSpaceDN w:val="0"/>
              <w:adjustRightInd w:val="0"/>
              <w:ind w:firstLine="28"/>
              <w:jc w:val="both"/>
              <w:rPr>
                <w:rFonts w:ascii="Times New Roman" w:hAnsi="Times New Roman"/>
              </w:rPr>
            </w:pPr>
            <w:r w:rsidRPr="005C46CA">
              <w:rPr>
                <w:rFonts w:ascii="Times New Roman" w:hAnsi="Times New Roman"/>
              </w:rPr>
              <w:t xml:space="preserve">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w:t>
            </w:r>
            <w:r w:rsidRPr="005C46CA">
              <w:rPr>
                <w:rFonts w:ascii="Times New Roman" w:hAnsi="Times New Roman"/>
              </w:rPr>
              <w:lastRenderedPageBreak/>
              <w:t>товарами, используемыми заказчиком</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3.3</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4, 7 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Документация (извещение) о закупке не размещена в единой информационной системе.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3.4</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соблюдение ряда требований к содержанию документации (извещения) о закупке</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34, 44, 50,  64, 73, 83, 87, 96 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В документации о закупке (конкурс и аукцион) не установлено обеспечение заявки на участие в закупке.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В документации о закупке (конкурс и аукцион) не установлено обеспечение исполнения контракта.</w:t>
            </w: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Размер обеспечения заявки и обеспечения исполнения контракта не соответствует размеру, установленному Закону № 44-ФЗ.</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Сокращение установленных сроков подачи заявок на участие в закупке</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3.5</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установленный размер авансирования и его обоснованность</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постановление Правительства Российской Федерации о мерах по реализации федерального </w:t>
            </w:r>
            <w:r w:rsidRPr="005C46CA">
              <w:rPr>
                <w:rFonts w:ascii="Times New Roman" w:hAnsi="Times New Roman"/>
              </w:rPr>
              <w:lastRenderedPageBreak/>
              <w:t>закона о федеральном бюджете</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Размер авансирования в проекте контракта превышает установленные Правительством Российской Федерации пре</w:t>
            </w:r>
            <w:r>
              <w:rPr>
                <w:rFonts w:ascii="Times New Roman" w:hAnsi="Times New Roman"/>
              </w:rPr>
              <w:t>дельные значения.</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3.6</w:t>
            </w:r>
          </w:p>
        </w:tc>
        <w:tc>
          <w:tcPr>
            <w:tcW w:w="2518" w:type="dxa"/>
          </w:tcPr>
          <w:p w:rsidR="00815470" w:rsidRPr="005C46CA" w:rsidRDefault="00815470" w:rsidP="00A01C52">
            <w:pPr>
              <w:rPr>
                <w:rFonts w:ascii="Times New Roman" w:hAnsi="Times New Roman"/>
              </w:rPr>
            </w:pPr>
            <w:r w:rsidRPr="005C46CA">
              <w:rPr>
                <w:rFonts w:ascii="Times New Roman" w:hAnsi="Times New Roman"/>
              </w:rPr>
              <w:t>Наличие в контракте обязательных условий, предусмотренных Законом № 44-ФЗ</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34, 94, 96 </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В проекте контракта в установленных Законом                     № 44-ФЗ случаях отсутствуют следующие условия:</w:t>
            </w:r>
          </w:p>
          <w:p w:rsidR="00815470" w:rsidRPr="005C46CA" w:rsidRDefault="00815470" w:rsidP="00A01C52">
            <w:pPr>
              <w:ind w:firstLine="603"/>
              <w:jc w:val="both"/>
              <w:rPr>
                <w:rFonts w:ascii="Times New Roman" w:hAnsi="Times New Roman"/>
              </w:rPr>
            </w:pPr>
            <w:r w:rsidRPr="005C46CA">
              <w:rPr>
                <w:rFonts w:ascii="Times New Roman" w:hAnsi="Times New Roman"/>
              </w:rPr>
              <w:t>1) об ответственности сторон за неисполнение или ненадлежащее исполнение обязательств, предусмотренных контрактом;</w:t>
            </w:r>
          </w:p>
          <w:p w:rsidR="00815470" w:rsidRPr="005C46CA" w:rsidRDefault="00815470" w:rsidP="00A01C52">
            <w:pPr>
              <w:ind w:firstLine="603"/>
              <w:jc w:val="both"/>
              <w:rPr>
                <w:rFonts w:ascii="Times New Roman" w:hAnsi="Times New Roman"/>
              </w:rPr>
            </w:pPr>
            <w:r w:rsidRPr="005C46CA">
              <w:rPr>
                <w:rFonts w:ascii="Times New Roman" w:hAnsi="Times New Roman"/>
              </w:rPr>
              <w:t xml:space="preserve">2) указание, что цена контракта является твердой и определяется на весь срок исполнения контракта; </w:t>
            </w:r>
          </w:p>
          <w:p w:rsidR="00815470" w:rsidRPr="005C46CA" w:rsidRDefault="00815470" w:rsidP="00A01C52">
            <w:pPr>
              <w:ind w:firstLine="603"/>
              <w:jc w:val="both"/>
              <w:rPr>
                <w:rFonts w:ascii="Times New Roman" w:hAnsi="Times New Roman"/>
              </w:rPr>
            </w:pPr>
            <w:r w:rsidRPr="005C46CA">
              <w:rPr>
                <w:rFonts w:ascii="Times New Roman" w:hAnsi="Times New Roman"/>
              </w:rPr>
              <w:t xml:space="preserve">3) условие о порядке и сроках оплаты товара (работы, услуги); </w:t>
            </w:r>
          </w:p>
          <w:p w:rsidR="00815470" w:rsidRPr="005C46CA" w:rsidRDefault="00815470" w:rsidP="00A01C52">
            <w:pPr>
              <w:ind w:firstLine="603"/>
              <w:jc w:val="both"/>
              <w:rPr>
                <w:rFonts w:ascii="Times New Roman" w:hAnsi="Times New Roman"/>
              </w:rPr>
            </w:pPr>
            <w:r w:rsidRPr="005C46CA">
              <w:rPr>
                <w:rFonts w:ascii="Times New Roman" w:hAnsi="Times New Roman"/>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815470" w:rsidRPr="005C46CA" w:rsidRDefault="00815470" w:rsidP="00A01C52">
            <w:pPr>
              <w:ind w:firstLine="603"/>
              <w:jc w:val="both"/>
              <w:rPr>
                <w:rFonts w:ascii="Times New Roman" w:hAnsi="Times New Roman"/>
              </w:rPr>
            </w:pPr>
            <w:r w:rsidRPr="005C46CA">
              <w:rPr>
                <w:rFonts w:ascii="Times New Roman" w:hAnsi="Times New Roman"/>
              </w:rPr>
              <w:t>5) требование обеспечения исполнения контракта;</w:t>
            </w:r>
          </w:p>
          <w:p w:rsidR="00815470" w:rsidRPr="005C46CA" w:rsidRDefault="00815470" w:rsidP="00A01C52">
            <w:pPr>
              <w:ind w:firstLine="603"/>
              <w:jc w:val="both"/>
              <w:rPr>
                <w:rFonts w:ascii="Times New Roman" w:hAnsi="Times New Roman"/>
              </w:rPr>
            </w:pPr>
            <w:r w:rsidRPr="005C46CA">
              <w:rPr>
                <w:rFonts w:ascii="Times New Roman" w:hAnsi="Times New Roman"/>
              </w:rPr>
              <w:t>6) сроки возврата обеспечения исполнения контракта</w:t>
            </w:r>
            <w:r>
              <w:rPr>
                <w:rFonts w:ascii="Times New Roman" w:hAnsi="Times New Roman"/>
              </w:rPr>
              <w:t>.</w:t>
            </w:r>
          </w:p>
        </w:tc>
        <w:tc>
          <w:tcPr>
            <w:tcW w:w="3669"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 xml:space="preserve">При заключении контракта в случаях, предусмотренных </w:t>
            </w:r>
            <w:hyperlink r:id="rId10" w:history="1">
              <w:r w:rsidRPr="005C46CA">
                <w:rPr>
                  <w:rFonts w:ascii="Times New Roman" w:hAnsi="Times New Roman"/>
                </w:rPr>
                <w:t>пунктами 4</w:t>
              </w:r>
            </w:hyperlink>
            <w:r w:rsidRPr="005C46CA">
              <w:rPr>
                <w:rFonts w:ascii="Times New Roman" w:hAnsi="Times New Roman"/>
              </w:rPr>
              <w:t xml:space="preserve">, </w:t>
            </w:r>
            <w:hyperlink r:id="rId11" w:history="1">
              <w:r w:rsidRPr="005C46CA">
                <w:rPr>
                  <w:rFonts w:ascii="Times New Roman" w:hAnsi="Times New Roman"/>
                </w:rPr>
                <w:t>15</w:t>
              </w:r>
            </w:hyperlink>
            <w:r w:rsidRPr="005C46CA">
              <w:rPr>
                <w:rFonts w:ascii="Times New Roman" w:hAnsi="Times New Roman"/>
              </w:rPr>
              <w:t xml:space="preserve"> и </w:t>
            </w:r>
            <w:hyperlink r:id="rId12" w:history="1">
              <w:r w:rsidRPr="005C46CA">
                <w:rPr>
                  <w:rFonts w:ascii="Times New Roman" w:hAnsi="Times New Roman"/>
                </w:rPr>
                <w:t>28 части 1 статьи 93</w:t>
              </w:r>
            </w:hyperlink>
            <w:r w:rsidRPr="005C46CA">
              <w:rPr>
                <w:rFonts w:ascii="Times New Roman" w:hAnsi="Times New Roman"/>
              </w:rPr>
              <w:t xml:space="preserve"> Закона № 44-ФЗ, требования об ответственности могут не применяться </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3.7</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порядок оценки заявок, критерии этой оценки</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32, 53, 83 </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постановление Правительства Российской Федерации от 28 ноября 2013 г. № 1085</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Применяются не установленные законодательством критерии оценки заявок участников закупки и величины их значимости.</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Не соблюден установленный Законом № 44-ФЗ порядок оценки заявок участников закупки </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3.8</w:t>
            </w:r>
          </w:p>
        </w:tc>
        <w:tc>
          <w:tcPr>
            <w:tcW w:w="2518" w:type="dxa"/>
          </w:tcPr>
          <w:p w:rsidR="00815470" w:rsidRPr="005C46CA" w:rsidRDefault="00815470" w:rsidP="00A01C52">
            <w:pPr>
              <w:ind w:right="-142"/>
              <w:rPr>
                <w:rFonts w:ascii="Times New Roman" w:hAnsi="Times New Roman"/>
              </w:rPr>
            </w:pPr>
            <w:r w:rsidRPr="005C46CA">
              <w:rPr>
                <w:rFonts w:ascii="Times New Roman" w:hAnsi="Times New Roman"/>
              </w:rPr>
              <w:t>Установление преимуществ отдельным участникам закупок:</w:t>
            </w:r>
          </w:p>
          <w:p w:rsidR="00815470" w:rsidRPr="005C46CA" w:rsidRDefault="00815470" w:rsidP="00A01C52">
            <w:pPr>
              <w:ind w:right="-142" w:firstLine="176"/>
              <w:rPr>
                <w:rFonts w:ascii="Times New Roman" w:hAnsi="Times New Roman"/>
              </w:rPr>
            </w:pPr>
            <w:r w:rsidRPr="005C46CA">
              <w:rPr>
                <w:rFonts w:ascii="Times New Roman" w:hAnsi="Times New Roman"/>
              </w:rPr>
              <w:t xml:space="preserve">1) субъекты малого </w:t>
            </w:r>
            <w:r w:rsidRPr="005C46CA">
              <w:rPr>
                <w:rFonts w:ascii="Times New Roman" w:hAnsi="Times New Roman"/>
              </w:rPr>
              <w:lastRenderedPageBreak/>
              <w:t xml:space="preserve">предпринимательства; </w:t>
            </w:r>
          </w:p>
          <w:p w:rsidR="00815470" w:rsidRPr="005C46CA" w:rsidRDefault="00815470" w:rsidP="00A01C52">
            <w:pPr>
              <w:ind w:right="-142" w:firstLine="176"/>
              <w:rPr>
                <w:rFonts w:ascii="Times New Roman" w:hAnsi="Times New Roman"/>
              </w:rPr>
            </w:pPr>
            <w:r w:rsidRPr="005C46CA">
              <w:rPr>
                <w:rFonts w:ascii="Times New Roman" w:hAnsi="Times New Roman"/>
              </w:rPr>
              <w:t>2) социально ориентированные некоммерческие организации;</w:t>
            </w:r>
          </w:p>
          <w:p w:rsidR="00815470" w:rsidRPr="005C46CA" w:rsidRDefault="00815470" w:rsidP="00A01C52">
            <w:pPr>
              <w:ind w:right="-142" w:firstLine="176"/>
              <w:rPr>
                <w:rFonts w:ascii="Times New Roman" w:hAnsi="Times New Roman"/>
              </w:rPr>
            </w:pPr>
            <w:r w:rsidRPr="005C46CA">
              <w:rPr>
                <w:rFonts w:ascii="Times New Roman" w:hAnsi="Times New Roman"/>
              </w:rPr>
              <w:t>3) учреждения и предприятия уголовн</w:t>
            </w:r>
            <w:proofErr w:type="gramStart"/>
            <w:r w:rsidRPr="005C46CA">
              <w:rPr>
                <w:rFonts w:ascii="Times New Roman" w:hAnsi="Times New Roman"/>
              </w:rPr>
              <w:t>о-</w:t>
            </w:r>
            <w:proofErr w:type="gramEnd"/>
            <w:r w:rsidRPr="005C46CA">
              <w:rPr>
                <w:rFonts w:ascii="Times New Roman" w:hAnsi="Times New Roman"/>
              </w:rPr>
              <w:t xml:space="preserve"> исполнительной системы;</w:t>
            </w:r>
          </w:p>
          <w:p w:rsidR="00815470" w:rsidRPr="005C46CA" w:rsidRDefault="00815470" w:rsidP="00A01C52">
            <w:pPr>
              <w:ind w:right="-142" w:firstLine="176"/>
              <w:rPr>
                <w:rFonts w:ascii="Times New Roman" w:hAnsi="Times New Roman"/>
              </w:rPr>
            </w:pPr>
            <w:r w:rsidRPr="005C46CA">
              <w:rPr>
                <w:rFonts w:ascii="Times New Roman" w:hAnsi="Times New Roman"/>
              </w:rPr>
              <w:t>4) организации инвалидов</w:t>
            </w:r>
          </w:p>
        </w:tc>
        <w:tc>
          <w:tcPr>
            <w:tcW w:w="3104" w:type="dxa"/>
          </w:tcPr>
          <w:p w:rsidR="00815470" w:rsidRPr="005C46CA" w:rsidRDefault="00815470" w:rsidP="00A01C52">
            <w:pPr>
              <w:rPr>
                <w:rFonts w:ascii="Times New Roman" w:hAnsi="Times New Roman"/>
              </w:rPr>
            </w:pPr>
            <w:r w:rsidRPr="005C46CA">
              <w:rPr>
                <w:rFonts w:ascii="Times New Roman" w:hAnsi="Times New Roman"/>
              </w:rPr>
              <w:lastRenderedPageBreak/>
              <w:t xml:space="preserve">Статьи 28, 29, 30 </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приказ Росстата от 18 сентября 2013 г. № 374</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Отсутствие закупок у субъектов малого предпринимательства, социально ориентированных некоммерческих организаций.</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Объем закупок, предусмотренный планом-графиком, у </w:t>
            </w:r>
            <w:r w:rsidRPr="005C46CA">
              <w:rPr>
                <w:rFonts w:ascii="Times New Roman" w:hAnsi="Times New Roman"/>
              </w:rPr>
              <w:lastRenderedPageBreak/>
              <w:t>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815470" w:rsidRPr="005C46CA" w:rsidRDefault="00815470" w:rsidP="00A01C52">
            <w:pPr>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5C46CA">
              <w:rPr>
                <w:rFonts w:ascii="Times New Roman" w:hAnsi="Times New Roman"/>
              </w:rPr>
              <w:t xml:space="preserve">или) </w:t>
            </w:r>
            <w:proofErr w:type="gramEnd"/>
            <w:r w:rsidRPr="005C46CA">
              <w:rPr>
                <w:rFonts w:ascii="Times New Roman" w:hAnsi="Times New Roman"/>
              </w:rPr>
              <w:t>он не размещен в единой информационной системе.</w:t>
            </w:r>
          </w:p>
          <w:p w:rsidR="00815470" w:rsidRPr="005C46CA" w:rsidRDefault="00815470" w:rsidP="00A01C52">
            <w:pPr>
              <w:jc w:val="both"/>
              <w:rPr>
                <w:rFonts w:ascii="Times New Roman" w:hAnsi="Times New Roman"/>
              </w:rPr>
            </w:pPr>
            <w:r w:rsidRPr="005C46CA">
              <w:rPr>
                <w:rFonts w:ascii="Times New Roman" w:hAnsi="Times New Roman"/>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lastRenderedPageBreak/>
              <w:t>4.  Заключенный контракт</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4.1</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Соответствие контракта требованиям, предусмотренным документацией (извещением) о </w:t>
            </w:r>
            <w:r w:rsidRPr="005C46CA">
              <w:rPr>
                <w:rFonts w:ascii="Times New Roman" w:hAnsi="Times New Roman"/>
              </w:rPr>
              <w:lastRenderedPageBreak/>
              <w:t>закупке, протоколам закупки, заявке участника закупки</w:t>
            </w:r>
          </w:p>
        </w:tc>
        <w:tc>
          <w:tcPr>
            <w:tcW w:w="3104" w:type="dxa"/>
          </w:tcPr>
          <w:p w:rsidR="00815470" w:rsidRPr="005C46CA" w:rsidRDefault="00815470" w:rsidP="00A01C52">
            <w:pPr>
              <w:rPr>
                <w:rFonts w:ascii="Times New Roman" w:hAnsi="Times New Roman"/>
              </w:rPr>
            </w:pPr>
            <w:r w:rsidRPr="005C46CA">
              <w:rPr>
                <w:rFonts w:ascii="Times New Roman" w:hAnsi="Times New Roman"/>
              </w:rPr>
              <w:lastRenderedPageBreak/>
              <w:t>Статьи 34, 54, 70, 78, 83, 90 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Контракт не соответствует проекту контракта, предусмотренному документацией (извещением) о закупке.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Цена контракта превышает цену контракта, указанную в протоколе закупки.</w:t>
            </w:r>
          </w:p>
          <w:p w:rsidR="00815470" w:rsidRPr="005C46CA" w:rsidRDefault="00815470" w:rsidP="00A01C52">
            <w:pPr>
              <w:jc w:val="both"/>
              <w:rPr>
                <w:rFonts w:ascii="Times New Roman" w:hAnsi="Times New Roman"/>
              </w:rPr>
            </w:pPr>
            <w:r w:rsidRPr="005C46CA">
              <w:rPr>
                <w:rFonts w:ascii="Times New Roman" w:hAnsi="Times New Roman"/>
              </w:rPr>
              <w:lastRenderedPageBreak/>
              <w:t>Характеристики объекта закупки, указанные в заявке участника закупки и в контракте, не соответствуют друг другу.</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Контракт подписан не уполномоченным лицом</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4.2</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Проверить соблюдение сроков заключения контрактов </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54, 70, 78, 83, 90, 93 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Не соблюдены сроки заключения контракта по результатам проведения конкурса, аукциона, запроса котировок, запроса предложений.</w:t>
            </w: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4.3</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наличие и соответствие законодательству предоставленного обеспечения исполнения контракта</w:t>
            </w:r>
          </w:p>
          <w:p w:rsidR="00815470" w:rsidRPr="005C46CA" w:rsidRDefault="00815470" w:rsidP="00A01C52">
            <w:pPr>
              <w:rPr>
                <w:rFonts w:ascii="Times New Roman" w:hAnsi="Times New Roman"/>
              </w:rPr>
            </w:pP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34, 45, 54, 70, 96</w:t>
            </w:r>
          </w:p>
          <w:p w:rsidR="00815470" w:rsidRPr="005C46CA" w:rsidRDefault="00815470" w:rsidP="00A01C52">
            <w:pPr>
              <w:rPr>
                <w:rFonts w:ascii="Times New Roman" w:hAnsi="Times New Roman"/>
              </w:rPr>
            </w:pPr>
            <w:r w:rsidRPr="005C46CA">
              <w:rPr>
                <w:rFonts w:ascii="Times New Roman" w:hAnsi="Times New Roman"/>
              </w:rPr>
              <w:t xml:space="preserve">Закона № 44-ФЗ, </w:t>
            </w:r>
          </w:p>
          <w:p w:rsidR="00815470" w:rsidRPr="005C46CA" w:rsidRDefault="00815470" w:rsidP="00A01C52">
            <w:pPr>
              <w:rPr>
                <w:rFonts w:ascii="Times New Roman" w:hAnsi="Times New Roman"/>
              </w:rPr>
            </w:pPr>
            <w:r w:rsidRPr="005C46CA">
              <w:rPr>
                <w:rFonts w:ascii="Times New Roman" w:hAnsi="Times New Roman"/>
              </w:rPr>
              <w:t>статья 176</w:t>
            </w:r>
            <w:r w:rsidRPr="005C46CA">
              <w:rPr>
                <w:rFonts w:ascii="Times New Roman" w:hAnsi="Times New Roman"/>
                <w:vertAlign w:val="superscript"/>
              </w:rPr>
              <w:t>1</w:t>
            </w:r>
            <w:r w:rsidRPr="005C46CA">
              <w:rPr>
                <w:rFonts w:ascii="Times New Roman" w:hAnsi="Times New Roman"/>
              </w:rPr>
              <w:t xml:space="preserve"> Налогового кодекса Российской Федерации, </w:t>
            </w:r>
          </w:p>
          <w:p w:rsidR="00815470" w:rsidRPr="005C46CA" w:rsidRDefault="00815470" w:rsidP="00A01C52">
            <w:pPr>
              <w:rPr>
                <w:rFonts w:ascii="Times New Roman" w:hAnsi="Times New Roman"/>
              </w:rPr>
            </w:pPr>
            <w:r w:rsidRPr="005C46CA">
              <w:rPr>
                <w:rFonts w:ascii="Times New Roman" w:hAnsi="Times New Roman"/>
              </w:rPr>
              <w:t>постановление Правительства Российской Федерации от 8 ноября 2013 г. № 1005</w:t>
            </w:r>
          </w:p>
          <w:p w:rsidR="00815470" w:rsidRPr="005C46CA" w:rsidRDefault="00815470" w:rsidP="00A01C52">
            <w:pPr>
              <w:rPr>
                <w:rFonts w:ascii="Times New Roman" w:hAnsi="Times New Roman"/>
              </w:rPr>
            </w:pPr>
          </w:p>
        </w:tc>
        <w:tc>
          <w:tcPr>
            <w:tcW w:w="5956" w:type="dxa"/>
          </w:tcPr>
          <w:p w:rsidR="00815470" w:rsidRPr="005C46CA" w:rsidRDefault="00815470" w:rsidP="00A01C52">
            <w:pPr>
              <w:autoSpaceDE w:val="0"/>
              <w:autoSpaceDN w:val="0"/>
              <w:adjustRightInd w:val="0"/>
              <w:ind w:firstLine="36"/>
              <w:jc w:val="both"/>
              <w:rPr>
                <w:rFonts w:ascii="Times New Roman" w:hAnsi="Times New Roman"/>
              </w:rPr>
            </w:pPr>
            <w:proofErr w:type="spellStart"/>
            <w:r w:rsidRPr="005C46CA">
              <w:rPr>
                <w:rFonts w:ascii="Times New Roman" w:hAnsi="Times New Roman"/>
              </w:rPr>
              <w:t>Непредоставление</w:t>
            </w:r>
            <w:proofErr w:type="spellEnd"/>
            <w:r w:rsidRPr="005C46CA">
              <w:rPr>
                <w:rFonts w:ascii="Times New Roman" w:hAnsi="Times New Roman"/>
              </w:rPr>
              <w:t xml:space="preserve"> или предоставление с нарушением условий (после заключения контракта) заказчику обеспечения исполнения контракта.</w:t>
            </w:r>
          </w:p>
          <w:p w:rsidR="00815470" w:rsidRPr="005C46CA" w:rsidRDefault="00815470" w:rsidP="00A01C52">
            <w:pPr>
              <w:autoSpaceDE w:val="0"/>
              <w:autoSpaceDN w:val="0"/>
              <w:adjustRightInd w:val="0"/>
              <w:ind w:firstLine="36"/>
              <w:jc w:val="both"/>
              <w:rPr>
                <w:rFonts w:ascii="Times New Roman" w:hAnsi="Times New Roman"/>
              </w:rPr>
            </w:pPr>
            <w:r w:rsidRPr="005C46CA">
              <w:rPr>
                <w:rFonts w:ascii="Times New Roman" w:hAnsi="Times New Roman"/>
              </w:rPr>
              <w:t xml:space="preserve"> </w:t>
            </w:r>
          </w:p>
          <w:p w:rsidR="00815470" w:rsidRPr="005C46CA" w:rsidRDefault="00815470" w:rsidP="00A01C52">
            <w:pPr>
              <w:autoSpaceDE w:val="0"/>
              <w:autoSpaceDN w:val="0"/>
              <w:adjustRightInd w:val="0"/>
              <w:ind w:firstLine="36"/>
              <w:jc w:val="both"/>
              <w:rPr>
                <w:rFonts w:ascii="Times New Roman" w:hAnsi="Times New Roman"/>
              </w:rPr>
            </w:pPr>
            <w:r w:rsidRPr="005C46CA">
              <w:rPr>
                <w:rFonts w:ascii="Times New Roman" w:hAnsi="Times New Roman"/>
              </w:rPr>
              <w:t>Отсутствуют документы, подтверждающие предоставление обеспечения исполнения контракта.</w:t>
            </w:r>
          </w:p>
          <w:p w:rsidR="00815470" w:rsidRPr="005C46CA" w:rsidRDefault="00815470" w:rsidP="00A01C52">
            <w:pPr>
              <w:autoSpaceDE w:val="0"/>
              <w:autoSpaceDN w:val="0"/>
              <w:adjustRightInd w:val="0"/>
              <w:ind w:firstLine="36"/>
              <w:jc w:val="both"/>
              <w:rPr>
                <w:rFonts w:ascii="Times New Roman" w:hAnsi="Times New Roman"/>
              </w:rPr>
            </w:pPr>
          </w:p>
          <w:p w:rsidR="00815470" w:rsidRPr="005C46CA" w:rsidRDefault="00815470" w:rsidP="00A01C52">
            <w:pPr>
              <w:autoSpaceDE w:val="0"/>
              <w:autoSpaceDN w:val="0"/>
              <w:adjustRightInd w:val="0"/>
              <w:ind w:firstLine="36"/>
              <w:jc w:val="both"/>
              <w:rPr>
                <w:rFonts w:ascii="Times New Roman" w:hAnsi="Times New Roman"/>
              </w:rPr>
            </w:pPr>
            <w:r w:rsidRPr="005C46CA">
              <w:rPr>
                <w:rFonts w:ascii="Times New Roman" w:hAnsi="Times New Roman"/>
              </w:rPr>
              <w:t>Размер обеспечения исполнения контракта не соответствует размеру, предусмотренному документацией о закупке (меньше).</w:t>
            </w:r>
          </w:p>
          <w:p w:rsidR="00815470" w:rsidRPr="005C46CA" w:rsidRDefault="00815470" w:rsidP="00A01C52">
            <w:pPr>
              <w:autoSpaceDE w:val="0"/>
              <w:autoSpaceDN w:val="0"/>
              <w:adjustRightInd w:val="0"/>
              <w:ind w:firstLine="36"/>
              <w:jc w:val="both"/>
              <w:rPr>
                <w:rFonts w:ascii="Times New Roman" w:hAnsi="Times New Roman"/>
              </w:rPr>
            </w:pPr>
          </w:p>
          <w:p w:rsidR="00815470" w:rsidRPr="005C46CA" w:rsidRDefault="00815470" w:rsidP="00A01C52">
            <w:pPr>
              <w:autoSpaceDE w:val="0"/>
              <w:autoSpaceDN w:val="0"/>
              <w:adjustRightInd w:val="0"/>
              <w:ind w:firstLine="36"/>
              <w:jc w:val="both"/>
              <w:rPr>
                <w:rFonts w:ascii="Times New Roman" w:hAnsi="Times New Roman"/>
              </w:rPr>
            </w:pPr>
            <w:r w:rsidRPr="005C46CA">
              <w:rPr>
                <w:rFonts w:ascii="Times New Roman" w:hAnsi="Times New Roman"/>
              </w:rPr>
              <w:t>Банковская гарантия не соответствует одному из требований:</w:t>
            </w:r>
          </w:p>
          <w:p w:rsidR="00815470" w:rsidRPr="005C46CA" w:rsidRDefault="00815470" w:rsidP="00A01C52">
            <w:pPr>
              <w:autoSpaceDE w:val="0"/>
              <w:autoSpaceDN w:val="0"/>
              <w:adjustRightInd w:val="0"/>
              <w:ind w:firstLine="603"/>
              <w:jc w:val="both"/>
              <w:rPr>
                <w:rFonts w:ascii="Times New Roman" w:hAnsi="Times New Roman"/>
              </w:rPr>
            </w:pPr>
            <w:r w:rsidRPr="005C46CA">
              <w:rPr>
                <w:rFonts w:ascii="Times New Roman" w:hAnsi="Times New Roman"/>
              </w:rPr>
              <w:t xml:space="preserve">1) </w:t>
            </w:r>
            <w:proofErr w:type="gramStart"/>
            <w:r w:rsidRPr="005C46CA">
              <w:rPr>
                <w:rFonts w:ascii="Times New Roman" w:hAnsi="Times New Roman"/>
              </w:rPr>
              <w:t>выдана</w:t>
            </w:r>
            <w:proofErr w:type="gramEnd"/>
            <w:r w:rsidRPr="005C46CA">
              <w:rPr>
                <w:rFonts w:ascii="Times New Roman" w:hAnsi="Times New Roman"/>
              </w:rP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815470" w:rsidRPr="005C46CA" w:rsidRDefault="00815470" w:rsidP="00A01C52">
            <w:pPr>
              <w:autoSpaceDE w:val="0"/>
              <w:autoSpaceDN w:val="0"/>
              <w:adjustRightInd w:val="0"/>
              <w:ind w:firstLine="603"/>
              <w:jc w:val="both"/>
              <w:rPr>
                <w:rFonts w:ascii="Times New Roman" w:hAnsi="Times New Roman"/>
              </w:rPr>
            </w:pPr>
            <w:r w:rsidRPr="005C46CA">
              <w:rPr>
                <w:rFonts w:ascii="Times New Roman" w:hAnsi="Times New Roman"/>
              </w:rPr>
              <w:t>2) не является безотзывной;</w:t>
            </w:r>
          </w:p>
          <w:p w:rsidR="00815470" w:rsidRPr="005C46CA" w:rsidRDefault="00815470" w:rsidP="00A01C52">
            <w:pPr>
              <w:autoSpaceDE w:val="0"/>
              <w:autoSpaceDN w:val="0"/>
              <w:adjustRightInd w:val="0"/>
              <w:ind w:firstLine="603"/>
              <w:jc w:val="both"/>
              <w:rPr>
                <w:rFonts w:ascii="Times New Roman" w:hAnsi="Times New Roman"/>
              </w:rPr>
            </w:pPr>
            <w:r w:rsidRPr="005C46CA">
              <w:rPr>
                <w:rFonts w:ascii="Times New Roman" w:hAnsi="Times New Roman"/>
              </w:rPr>
              <w:t>3) не указана сумма банковской гарантии, подлежащая уплате заказчику;</w:t>
            </w:r>
          </w:p>
          <w:p w:rsidR="00815470" w:rsidRPr="005C46CA" w:rsidRDefault="00815470" w:rsidP="00A01C52">
            <w:pPr>
              <w:autoSpaceDE w:val="0"/>
              <w:autoSpaceDN w:val="0"/>
              <w:adjustRightInd w:val="0"/>
              <w:ind w:firstLine="603"/>
              <w:jc w:val="both"/>
              <w:rPr>
                <w:rFonts w:ascii="Times New Roman" w:hAnsi="Times New Roman"/>
              </w:rPr>
            </w:pPr>
            <w:r w:rsidRPr="005C46CA">
              <w:rPr>
                <w:rFonts w:ascii="Times New Roman" w:hAnsi="Times New Roman"/>
              </w:rPr>
              <w:lastRenderedPageBreak/>
              <w:t>4) не указаны обязательства принципала, надлежащее исполнение которых обеспечивается банковской гарантией;</w:t>
            </w:r>
          </w:p>
          <w:p w:rsidR="00815470" w:rsidRPr="005C46CA" w:rsidRDefault="00815470" w:rsidP="00A01C52">
            <w:pPr>
              <w:autoSpaceDE w:val="0"/>
              <w:autoSpaceDN w:val="0"/>
              <w:adjustRightInd w:val="0"/>
              <w:ind w:firstLine="603"/>
              <w:jc w:val="both"/>
              <w:rPr>
                <w:rFonts w:ascii="Times New Roman" w:hAnsi="Times New Roman"/>
              </w:rPr>
            </w:pPr>
            <w:r w:rsidRPr="005C46CA">
              <w:rPr>
                <w:rFonts w:ascii="Times New Roman" w:hAnsi="Times New Roman"/>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815470" w:rsidRPr="005C46CA" w:rsidRDefault="00815470" w:rsidP="00A01C52">
            <w:pPr>
              <w:autoSpaceDE w:val="0"/>
              <w:autoSpaceDN w:val="0"/>
              <w:adjustRightInd w:val="0"/>
              <w:ind w:firstLine="540"/>
              <w:jc w:val="both"/>
              <w:rPr>
                <w:rFonts w:ascii="Times New Roman" w:hAnsi="Times New Roman"/>
              </w:rPr>
            </w:pPr>
            <w:r w:rsidRPr="005C46CA">
              <w:rPr>
                <w:rFonts w:ascii="Times New Roman" w:hAnsi="Times New Roman"/>
              </w:rPr>
              <w:t>6) срок действия банковской гарантии не превышает срока действия контракта более чем на один месяц</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lastRenderedPageBreak/>
              <w:t>5.  Закупка у единственного поставщика (подрядчика, исполнителя)</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5.1</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93 Закона № 44-ФЗ,</w:t>
            </w:r>
          </w:p>
          <w:p w:rsidR="00815470" w:rsidRPr="005C46CA" w:rsidRDefault="00815470" w:rsidP="00A01C52">
            <w:pPr>
              <w:rPr>
                <w:rFonts w:ascii="Times New Roman" w:hAnsi="Times New Roman"/>
              </w:rPr>
            </w:pPr>
            <w:r w:rsidRPr="005C46CA">
              <w:rPr>
                <w:rFonts w:ascii="Times New Roman" w:hAnsi="Times New Roman"/>
              </w:rPr>
              <w:t>постановление Правительства Российской Федерации от 26 декабря 2013 г. № 1292,</w:t>
            </w:r>
          </w:p>
          <w:p w:rsidR="00815470" w:rsidRPr="005C46CA" w:rsidRDefault="00815470" w:rsidP="00A01C52">
            <w:pPr>
              <w:rPr>
                <w:rFonts w:ascii="Times New Roman" w:hAnsi="Times New Roman"/>
              </w:rPr>
            </w:pPr>
            <w:r w:rsidRPr="005C46CA">
              <w:rPr>
                <w:rFonts w:ascii="Times New Roman" w:hAnsi="Times New Roman"/>
              </w:rPr>
              <w:t>приказ Минэкономразвития России от 13 сентября               2013 г. № 537</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Применение способа определения поставщика (подрядчика, исполнителя) в неустановленных случаях.</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Совокупный годовой объем закупок (образовательного учреждения, учреждения культуры и иного заказчика, </w:t>
            </w:r>
            <w:r w:rsidRPr="005C46CA">
              <w:rPr>
                <w:rFonts w:ascii="Times New Roman" w:hAnsi="Times New Roman"/>
              </w:rPr>
              <w:lastRenderedPageBreak/>
              <w:t>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C85ADA" w:rsidRDefault="00C85ADA" w:rsidP="00A01C52">
            <w:pPr>
              <w:jc w:val="both"/>
              <w:rPr>
                <w:rFonts w:ascii="Times New Roman" w:hAnsi="Times New Roman"/>
              </w:rPr>
            </w:pPr>
          </w:p>
          <w:p w:rsidR="00C85ADA" w:rsidRDefault="00C85ADA"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В соответствии с пунктом 4 части 1 статьи 93 Закона                     № 44-ФЗ.</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В соответствии с пунктом 5 части 1 статьи 93 Закона                    </w:t>
            </w:r>
            <w:r w:rsidRPr="005C46CA">
              <w:rPr>
                <w:rFonts w:ascii="Times New Roman" w:hAnsi="Times New Roman"/>
              </w:rPr>
              <w:lastRenderedPageBreak/>
              <w:t>№ 44-ФЗ.</w:t>
            </w: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 xml:space="preserve">В случаях, предусмотренных </w:t>
            </w:r>
            <w:hyperlink r:id="rId13" w:history="1">
              <w:r w:rsidRPr="005C46CA">
                <w:rPr>
                  <w:rFonts w:ascii="Times New Roman" w:hAnsi="Times New Roman"/>
                </w:rPr>
                <w:t>пунктами 1</w:t>
              </w:r>
            </w:hyperlink>
            <w:r w:rsidRPr="005C46CA">
              <w:rPr>
                <w:rFonts w:ascii="Times New Roman" w:hAnsi="Times New Roman"/>
              </w:rPr>
              <w:t xml:space="preserve"> - </w:t>
            </w:r>
            <w:hyperlink r:id="rId14" w:history="1">
              <w:r w:rsidRPr="005C46CA">
                <w:rPr>
                  <w:rFonts w:ascii="Times New Roman" w:hAnsi="Times New Roman"/>
                </w:rPr>
                <w:t>3</w:t>
              </w:r>
            </w:hyperlink>
            <w:r w:rsidRPr="005C46CA">
              <w:rPr>
                <w:rFonts w:ascii="Times New Roman" w:hAnsi="Times New Roman"/>
              </w:rPr>
              <w:t xml:space="preserve">, </w:t>
            </w:r>
            <w:hyperlink r:id="rId15" w:history="1">
              <w:r w:rsidRPr="005C46CA">
                <w:rPr>
                  <w:rFonts w:ascii="Times New Roman" w:hAnsi="Times New Roman"/>
                </w:rPr>
                <w:t>6</w:t>
              </w:r>
            </w:hyperlink>
            <w:r w:rsidRPr="005C46CA">
              <w:rPr>
                <w:rFonts w:ascii="Times New Roman" w:hAnsi="Times New Roman"/>
              </w:rPr>
              <w:t xml:space="preserve"> - </w:t>
            </w:r>
            <w:hyperlink r:id="rId16" w:history="1">
              <w:r w:rsidRPr="005C46CA">
                <w:rPr>
                  <w:rFonts w:ascii="Times New Roman" w:hAnsi="Times New Roman"/>
                </w:rPr>
                <w:t>8</w:t>
              </w:r>
            </w:hyperlink>
            <w:r w:rsidRPr="005C46CA">
              <w:rPr>
                <w:rFonts w:ascii="Times New Roman" w:hAnsi="Times New Roman"/>
              </w:rPr>
              <w:t xml:space="preserve">, </w:t>
            </w:r>
            <w:hyperlink r:id="rId17" w:history="1">
              <w:r w:rsidRPr="005C46CA">
                <w:rPr>
                  <w:rFonts w:ascii="Times New Roman" w:hAnsi="Times New Roman"/>
                </w:rPr>
                <w:t>11</w:t>
              </w:r>
            </w:hyperlink>
            <w:r w:rsidRPr="005C46CA">
              <w:rPr>
                <w:rFonts w:ascii="Times New Roman" w:hAnsi="Times New Roman"/>
              </w:rPr>
              <w:t xml:space="preserve"> - </w:t>
            </w:r>
            <w:hyperlink r:id="rId18" w:history="1">
              <w:r w:rsidRPr="005C46CA">
                <w:rPr>
                  <w:rFonts w:ascii="Times New Roman" w:hAnsi="Times New Roman"/>
                </w:rPr>
                <w:t>14</w:t>
              </w:r>
            </w:hyperlink>
            <w:r w:rsidRPr="005C46CA">
              <w:rPr>
                <w:rFonts w:ascii="Times New Roman" w:hAnsi="Times New Roman"/>
              </w:rPr>
              <w:t xml:space="preserve">, </w:t>
            </w:r>
            <w:hyperlink r:id="rId19" w:history="1">
              <w:r w:rsidRPr="005C46CA">
                <w:rPr>
                  <w:rFonts w:ascii="Times New Roman" w:hAnsi="Times New Roman"/>
                </w:rPr>
                <w:t>16</w:t>
              </w:r>
            </w:hyperlink>
            <w:r w:rsidRPr="005C46CA">
              <w:rPr>
                <w:rFonts w:ascii="Times New Roman" w:hAnsi="Times New Roman"/>
              </w:rPr>
              <w:t xml:space="preserve"> - </w:t>
            </w:r>
            <w:hyperlink r:id="rId20" w:history="1">
              <w:r w:rsidRPr="005C46CA">
                <w:rPr>
                  <w:rFonts w:ascii="Times New Roman" w:hAnsi="Times New Roman"/>
                </w:rPr>
                <w:t>19 части 1</w:t>
              </w:r>
            </w:hyperlink>
            <w:r w:rsidRPr="005C46CA">
              <w:rPr>
                <w:rFonts w:ascii="Times New Roman" w:hAnsi="Times New Roman"/>
              </w:rPr>
              <w:t xml:space="preserve"> статьи 93 Закона               № 44-ФЗ.</w:t>
            </w: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В случае осуществления закупки у единственного поставщика (подрядчика, исполнителя)</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5.2</w:t>
            </w:r>
          </w:p>
        </w:tc>
        <w:tc>
          <w:tcPr>
            <w:tcW w:w="2518" w:type="dxa"/>
          </w:tcPr>
          <w:p w:rsidR="00815470" w:rsidRPr="005C46CA" w:rsidRDefault="00815470" w:rsidP="00A01C52">
            <w:pPr>
              <w:rPr>
                <w:rFonts w:ascii="Times New Roman" w:hAnsi="Times New Roman"/>
              </w:rPr>
            </w:pPr>
            <w:r w:rsidRPr="005C46CA">
              <w:rPr>
                <w:rFonts w:ascii="Times New Roman" w:hAnsi="Times New Roman"/>
              </w:rPr>
              <w:t>Наличие в контракте обязательных условий, предусмотренных Законом № 44-ФЗ</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93 Закона № 44-ФЗ</w:t>
            </w:r>
          </w:p>
          <w:p w:rsidR="00815470" w:rsidRPr="005C46CA" w:rsidRDefault="00815470" w:rsidP="00A01C52">
            <w:pPr>
              <w:rPr>
                <w:rFonts w:ascii="Times New Roman" w:hAnsi="Times New Roman"/>
              </w:rPr>
            </w:pP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В контракте отсутствуют сведения о расчете и обосновании цены контракта</w:t>
            </w:r>
            <w:r>
              <w:rPr>
                <w:rFonts w:ascii="Times New Roman" w:hAnsi="Times New Roman"/>
              </w:rPr>
              <w:t>.</w:t>
            </w:r>
          </w:p>
          <w:p w:rsidR="00815470" w:rsidRPr="005C46CA" w:rsidRDefault="00815470" w:rsidP="00A01C52">
            <w:pPr>
              <w:jc w:val="both"/>
              <w:rPr>
                <w:rFonts w:ascii="Times New Roman" w:hAnsi="Times New Roman"/>
              </w:rPr>
            </w:pPr>
          </w:p>
          <w:p w:rsidR="00815470" w:rsidRPr="005C46CA" w:rsidRDefault="00815470" w:rsidP="00A01C52">
            <w:pPr>
              <w:ind w:firstLine="603"/>
              <w:jc w:val="both"/>
              <w:rPr>
                <w:rFonts w:ascii="Times New Roman" w:hAnsi="Times New Roman"/>
              </w:rPr>
            </w:pP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t>6.  Процедура закупки</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6.1</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наличие обеспечения заявок при проведении конкурсов и закрытых аукционов</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44, 45 </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Допуск участников закупок к участию в конкурсе и закрытом аукционе, не представивших обеспечение заявок.</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Размер, форма и содержание обеспечения заявки не </w:t>
            </w:r>
            <w:r w:rsidRPr="005C46CA">
              <w:rPr>
                <w:rFonts w:ascii="Times New Roman" w:hAnsi="Times New Roman"/>
              </w:rPr>
              <w:lastRenderedPageBreak/>
              <w:t>соответствует установленны</w:t>
            </w:r>
            <w:r>
              <w:rPr>
                <w:rFonts w:ascii="Times New Roman" w:hAnsi="Times New Roman"/>
              </w:rPr>
              <w:t xml:space="preserve">м требованиям Закона </w:t>
            </w:r>
            <w:r w:rsidRPr="005C46CA">
              <w:rPr>
                <w:rFonts w:ascii="Times New Roman" w:hAnsi="Times New Roman"/>
              </w:rPr>
              <w:t>№ 44-ФЗ и документации о закупке</w:t>
            </w:r>
            <w:r>
              <w:rPr>
                <w:rFonts w:ascii="Times New Roman" w:hAnsi="Times New Roman"/>
              </w:rPr>
              <w:t>.</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6.2</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применение антидемпинговых мер при проведении конкурса и аукциона</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37, 96 </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rsidRPr="005C46CA">
              <w:rPr>
                <w:rFonts w:ascii="Times New Roman" w:hAnsi="Times New Roman"/>
              </w:rPr>
              <w:t>более ниже</w:t>
            </w:r>
            <w:proofErr w:type="gramEnd"/>
            <w:r w:rsidRPr="005C46CA">
              <w:rPr>
                <w:rFonts w:ascii="Times New Roman" w:hAnsi="Times New Roman"/>
              </w:rPr>
              <w:t xml:space="preserve"> начальной (максимальной) цены контракта)</w:t>
            </w:r>
            <w:r>
              <w:rPr>
                <w:rFonts w:ascii="Times New Roman" w:hAnsi="Times New Roman"/>
              </w:rPr>
              <w:t>.</w:t>
            </w:r>
          </w:p>
          <w:p w:rsidR="00815470" w:rsidRPr="005C46CA" w:rsidRDefault="00815470" w:rsidP="00A01C52">
            <w:pPr>
              <w:jc w:val="both"/>
              <w:rPr>
                <w:rFonts w:ascii="Times New Roman" w:hAnsi="Times New Roman"/>
              </w:rPr>
            </w:pP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t>Антидемпинговые меры: контракт заключается только после предоставления участником:</w:t>
            </w:r>
          </w:p>
          <w:p w:rsidR="00815470" w:rsidRPr="005C46CA" w:rsidRDefault="00815470" w:rsidP="00A01C52">
            <w:pPr>
              <w:autoSpaceDE w:val="0"/>
              <w:autoSpaceDN w:val="0"/>
              <w:adjustRightInd w:val="0"/>
              <w:ind w:firstLine="505"/>
              <w:jc w:val="both"/>
              <w:rPr>
                <w:rFonts w:ascii="Times New Roman" w:hAnsi="Times New Roman"/>
              </w:rPr>
            </w:pPr>
            <w:r w:rsidRPr="005C46CA">
              <w:rPr>
                <w:rFonts w:ascii="Times New Roman" w:hAnsi="Times New Roman"/>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815470" w:rsidRPr="005C46CA" w:rsidRDefault="00815470" w:rsidP="00A01C52">
            <w:pPr>
              <w:tabs>
                <w:tab w:val="left" w:pos="806"/>
              </w:tabs>
              <w:autoSpaceDE w:val="0"/>
              <w:autoSpaceDN w:val="0"/>
              <w:adjustRightInd w:val="0"/>
              <w:ind w:firstLine="540"/>
              <w:rPr>
                <w:rFonts w:ascii="Times New Roman" w:hAnsi="Times New Roman"/>
              </w:rPr>
            </w:pPr>
            <w:r w:rsidRPr="005C46CA">
              <w:rPr>
                <w:rFonts w:ascii="Times New Roman" w:hAnsi="Times New Roman"/>
              </w:rPr>
              <w:t xml:space="preserve">2) информации, </w:t>
            </w:r>
          </w:p>
          <w:p w:rsidR="00815470" w:rsidRPr="005C46CA" w:rsidRDefault="00815470" w:rsidP="00A01C52">
            <w:pPr>
              <w:tabs>
                <w:tab w:val="left" w:pos="806"/>
              </w:tabs>
              <w:autoSpaceDE w:val="0"/>
              <w:autoSpaceDN w:val="0"/>
              <w:adjustRightInd w:val="0"/>
              <w:jc w:val="both"/>
              <w:rPr>
                <w:rFonts w:ascii="Times New Roman" w:hAnsi="Times New Roman"/>
              </w:rPr>
            </w:pPr>
            <w:proofErr w:type="gramStart"/>
            <w:r w:rsidRPr="005C46CA">
              <w:rPr>
                <w:rFonts w:ascii="Times New Roman" w:hAnsi="Times New Roman"/>
              </w:rPr>
              <w:t>подтверждающей</w:t>
            </w:r>
            <w:proofErr w:type="gramEnd"/>
            <w:r w:rsidRPr="005C46CA">
              <w:rPr>
                <w:rFonts w:ascii="Times New Roman" w:hAnsi="Times New Roman"/>
              </w:rPr>
              <w:t xml:space="preserve"> добросовестность участника (в случае, когда начальная (максимальная) цена контракта составляет 15 млн. рублей и менее)</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6.3</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w:t>
            </w:r>
            <w:r w:rsidRPr="005C46CA">
              <w:rPr>
                <w:rFonts w:ascii="Times New Roman" w:hAnsi="Times New Roman"/>
              </w:rPr>
              <w:lastRenderedPageBreak/>
              <w:t>числе проанализировать поступление жалоб от участников закупки</w:t>
            </w:r>
          </w:p>
        </w:tc>
        <w:tc>
          <w:tcPr>
            <w:tcW w:w="3104" w:type="dxa"/>
          </w:tcPr>
          <w:p w:rsidR="00815470" w:rsidRPr="005C46CA" w:rsidRDefault="00815470" w:rsidP="00A01C52">
            <w:pPr>
              <w:rPr>
                <w:rFonts w:ascii="Times New Roman" w:hAnsi="Times New Roman"/>
              </w:rPr>
            </w:pPr>
            <w:r w:rsidRPr="005C46CA">
              <w:rPr>
                <w:rFonts w:ascii="Times New Roman" w:hAnsi="Times New Roman"/>
              </w:rPr>
              <w:lastRenderedPageBreak/>
              <w:t xml:space="preserve">Статьи 31, 53, 67, 69 78, 83 </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Допуск (отклонение, отстранение) участника закупки с нарушением требований и условий, установленных в извещении и документации о закупке.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C85ADA" w:rsidRDefault="00C85ADA" w:rsidP="00A01C52">
            <w:pPr>
              <w:jc w:val="both"/>
              <w:rPr>
                <w:rFonts w:ascii="Times New Roman" w:hAnsi="Times New Roman"/>
              </w:rPr>
            </w:pPr>
          </w:p>
          <w:p w:rsidR="00C85ADA" w:rsidRDefault="00C85ADA" w:rsidP="00A01C52">
            <w:pPr>
              <w:jc w:val="both"/>
              <w:rPr>
                <w:rFonts w:ascii="Times New Roman" w:hAnsi="Times New Roman"/>
              </w:rPr>
            </w:pPr>
          </w:p>
          <w:p w:rsidR="00C85ADA" w:rsidRDefault="00C85ADA" w:rsidP="00A01C52">
            <w:pPr>
              <w:jc w:val="both"/>
              <w:rPr>
                <w:rFonts w:ascii="Times New Roman" w:hAnsi="Times New Roman"/>
              </w:rPr>
            </w:pPr>
          </w:p>
          <w:p w:rsidR="00C85ADA" w:rsidRDefault="00C85ADA"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Отказ заказчика от заключения контракта с участником закупки с нарушением требований, установленных в Законе № 44-ФЗ</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Необходимо проанализировать статистику поданных и допущенных заявок на участие в закупке. В случае</w:t>
            </w:r>
            <w:proofErr w:type="gramStart"/>
            <w:r w:rsidRPr="005C46CA">
              <w:rPr>
                <w:rFonts w:ascii="Times New Roman" w:hAnsi="Times New Roman"/>
              </w:rPr>
              <w:t>,</w:t>
            </w:r>
            <w:proofErr w:type="gramEnd"/>
            <w:r w:rsidRPr="005C46CA">
              <w:rPr>
                <w:rFonts w:ascii="Times New Roman" w:hAnsi="Times New Roman"/>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w:t>
            </w:r>
            <w:r w:rsidRPr="005C46CA">
              <w:rPr>
                <w:rFonts w:ascii="Times New Roman" w:hAnsi="Times New Roman"/>
              </w:rPr>
              <w:lastRenderedPageBreak/>
              <w:t>под конкретный товар (работу, услугу) или под конкретного поставщика (подрядчика, исполнителя)</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6.4</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32, 53, 83 </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постановление Правительства Российской Федерации от 28 ноября 2013 г. № 1085</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Применяются не установленные документацией о закупке критерии оценки заявок участников закупки и величины их значимости.</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Не соблюден порядок оценки заявок участников закупки, предусмотренный документацией о закупке</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6.5</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протоколы, составленных в ходе осуществления закупок, включая их наличие, требования к содержанию и размещению</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52, 53, 67, 68, 69, 78, 81, 82, 83, 85, 89, 90 </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Отсутствуют протоколы закупок.</w:t>
            </w:r>
          </w:p>
          <w:p w:rsidR="00815470" w:rsidRPr="005C46CA" w:rsidRDefault="00815470" w:rsidP="00A01C52">
            <w:pPr>
              <w:jc w:val="both"/>
              <w:rPr>
                <w:rFonts w:ascii="Times New Roman" w:hAnsi="Times New Roman"/>
              </w:rPr>
            </w:pPr>
            <w:r w:rsidRPr="005C46CA">
              <w:rPr>
                <w:rFonts w:ascii="Times New Roman" w:hAnsi="Times New Roman"/>
              </w:rPr>
              <w:t>Содержание протоколов не соответствуют установленным требованиям.</w:t>
            </w:r>
          </w:p>
          <w:p w:rsidR="00815470" w:rsidRPr="005C46CA" w:rsidRDefault="00815470" w:rsidP="00A01C52">
            <w:pPr>
              <w:jc w:val="both"/>
              <w:rPr>
                <w:rFonts w:ascii="Times New Roman" w:hAnsi="Times New Roman"/>
              </w:rPr>
            </w:pPr>
            <w:r w:rsidRPr="005C46CA">
              <w:rPr>
                <w:rFonts w:ascii="Times New Roman" w:hAnsi="Times New Roman"/>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Протоколы не размещены в единой информационной системе</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t xml:space="preserve">7.  Исполнение </w:t>
            </w:r>
            <w:r>
              <w:rPr>
                <w:rFonts w:ascii="Times New Roman" w:hAnsi="Times New Roman"/>
                <w:b/>
              </w:rPr>
              <w:t>муниципального</w:t>
            </w:r>
            <w:r w:rsidRPr="005C46CA">
              <w:rPr>
                <w:rFonts w:ascii="Times New Roman" w:hAnsi="Times New Roman"/>
                <w:b/>
              </w:rPr>
              <w:t xml:space="preserve"> контракта</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7.1</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Проверить и оценить законность внесения изменений в контракт </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34, 95 </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 xml:space="preserve">постановление Правительства Российской </w:t>
            </w:r>
            <w:r w:rsidRPr="005C46CA">
              <w:rPr>
                <w:rFonts w:ascii="Times New Roman" w:hAnsi="Times New Roman"/>
              </w:rPr>
              <w:lastRenderedPageBreak/>
              <w:t>Федерации от 28 ноября 2013 г. № 1090</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Дополнительное соглашение к контракту заключено незаконно:</w:t>
            </w:r>
          </w:p>
          <w:p w:rsidR="00815470" w:rsidRPr="005C46CA" w:rsidRDefault="00815470" w:rsidP="00A01C52">
            <w:pPr>
              <w:ind w:firstLine="634"/>
              <w:jc w:val="both"/>
              <w:rPr>
                <w:rFonts w:ascii="Times New Roman" w:hAnsi="Times New Roman"/>
              </w:rPr>
            </w:pPr>
            <w:r w:rsidRPr="005C46CA">
              <w:rPr>
                <w:rFonts w:ascii="Times New Roman" w:hAnsi="Times New Roman"/>
              </w:rPr>
              <w:t xml:space="preserve">1) изменение существенных условий при исполнении контракта, не предусмотренных Законом </w:t>
            </w:r>
            <w:r w:rsidRPr="005C46CA">
              <w:rPr>
                <w:rFonts w:ascii="Times New Roman" w:hAnsi="Times New Roman"/>
              </w:rPr>
              <w:lastRenderedPageBreak/>
              <w:t xml:space="preserve">№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815470" w:rsidRPr="005C46CA" w:rsidRDefault="00815470" w:rsidP="00A01C52">
            <w:pPr>
              <w:ind w:firstLine="603"/>
              <w:jc w:val="both"/>
              <w:rPr>
                <w:rFonts w:ascii="Times New Roman" w:hAnsi="Times New Roman"/>
              </w:rPr>
            </w:pPr>
            <w:r w:rsidRPr="005C46CA">
              <w:rPr>
                <w:rFonts w:ascii="Times New Roman" w:hAnsi="Times New Roman"/>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815470" w:rsidRPr="005C46CA" w:rsidRDefault="00815470" w:rsidP="00A01C52">
            <w:pPr>
              <w:ind w:firstLine="603"/>
              <w:jc w:val="both"/>
              <w:rPr>
                <w:rFonts w:ascii="Times New Roman" w:hAnsi="Times New Roman"/>
              </w:rPr>
            </w:pPr>
            <w:r w:rsidRPr="005C46CA">
              <w:rPr>
                <w:rFonts w:ascii="Times New Roman" w:hAnsi="Times New Roman"/>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669" w:type="dxa"/>
          </w:tcPr>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 xml:space="preserve">Необходимо оценивать каждый случай заключения </w:t>
            </w:r>
            <w:r w:rsidRPr="005C46CA">
              <w:rPr>
                <w:rFonts w:ascii="Times New Roman" w:hAnsi="Times New Roman"/>
              </w:rPr>
              <w:lastRenderedPageBreak/>
              <w:t>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815470" w:rsidRPr="005C46CA" w:rsidRDefault="00815470" w:rsidP="00A01C52">
            <w:pPr>
              <w:jc w:val="both"/>
              <w:rPr>
                <w:rFonts w:ascii="Times New Roman" w:hAnsi="Times New Roman"/>
              </w:rPr>
            </w:pPr>
            <w:r w:rsidRPr="005C46CA">
              <w:rPr>
                <w:rFonts w:ascii="Times New Roman" w:hAnsi="Times New Roman"/>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7.2</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Проверить и оценить порядок расторжения контракта</w:t>
            </w:r>
          </w:p>
        </w:tc>
        <w:tc>
          <w:tcPr>
            <w:tcW w:w="3104" w:type="dxa"/>
          </w:tcPr>
          <w:p w:rsidR="00815470" w:rsidRPr="005C46CA" w:rsidRDefault="00815470" w:rsidP="00A01C52">
            <w:pPr>
              <w:rPr>
                <w:rFonts w:ascii="Times New Roman" w:hAnsi="Times New Roman"/>
              </w:rPr>
            </w:pPr>
            <w:r w:rsidRPr="005C46CA">
              <w:rPr>
                <w:rFonts w:ascii="Times New Roman" w:hAnsi="Times New Roman"/>
              </w:rPr>
              <w:t xml:space="preserve">Статьи 34, 95 </w:t>
            </w:r>
          </w:p>
          <w:p w:rsidR="00815470" w:rsidRPr="005C46CA" w:rsidRDefault="00815470" w:rsidP="00A01C52">
            <w:pPr>
              <w:rPr>
                <w:rFonts w:ascii="Times New Roman" w:hAnsi="Times New Roman"/>
              </w:rPr>
            </w:pPr>
            <w:r w:rsidRPr="005C46CA">
              <w:rPr>
                <w:rFonts w:ascii="Times New Roman" w:hAnsi="Times New Roman"/>
              </w:rPr>
              <w:t>Закона № 44-ФЗ,</w:t>
            </w:r>
          </w:p>
          <w:p w:rsidR="00815470" w:rsidRPr="005C46CA" w:rsidRDefault="00815470" w:rsidP="00A01C52">
            <w:pPr>
              <w:rPr>
                <w:rFonts w:ascii="Times New Roman" w:hAnsi="Times New Roman"/>
              </w:rPr>
            </w:pPr>
            <w:r w:rsidRPr="005C46CA">
              <w:rPr>
                <w:rFonts w:ascii="Times New Roman" w:hAnsi="Times New Roman"/>
              </w:rPr>
              <w:t>статьи 310, 523, 782 Гражданского кодекса Российской Федерации</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Контракт расторгнут незаконно.</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Не соблюден порядок одностороннего расторжения контракта, предусмотренный статьей 95 Закона  № 44-ФЗ</w:t>
            </w:r>
          </w:p>
        </w:tc>
        <w:tc>
          <w:tcPr>
            <w:tcW w:w="3669" w:type="dxa"/>
          </w:tcPr>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Заказчик вправе принять решение об одностороннем отказе от исполнения контракта при условии, если это было предусмотрено контрактом</w:t>
            </w:r>
          </w:p>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7.3</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Проверить наличие экспертизы результатов, </w:t>
            </w:r>
            <w:r w:rsidRPr="005C46CA">
              <w:rPr>
                <w:rFonts w:ascii="Times New Roman" w:hAnsi="Times New Roman"/>
              </w:rPr>
              <w:lastRenderedPageBreak/>
              <w:t>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3104" w:type="dxa"/>
          </w:tcPr>
          <w:p w:rsidR="00815470" w:rsidRPr="005C46CA" w:rsidRDefault="00815470" w:rsidP="00A01C52">
            <w:pPr>
              <w:rPr>
                <w:rFonts w:ascii="Times New Roman" w:hAnsi="Times New Roman"/>
              </w:rPr>
            </w:pPr>
            <w:r w:rsidRPr="005C46CA">
              <w:rPr>
                <w:rFonts w:ascii="Times New Roman" w:hAnsi="Times New Roman"/>
              </w:rPr>
              <w:lastRenderedPageBreak/>
              <w:t>Статья 94 Закона № 44-ФЗ,</w:t>
            </w:r>
          </w:p>
          <w:p w:rsidR="00815470" w:rsidRPr="005C46CA" w:rsidRDefault="00815470" w:rsidP="00A01C52">
            <w:pPr>
              <w:rPr>
                <w:rFonts w:ascii="Times New Roman" w:hAnsi="Times New Roman"/>
              </w:rPr>
            </w:pPr>
            <w:r w:rsidRPr="005C46CA">
              <w:rPr>
                <w:rFonts w:ascii="Times New Roman" w:hAnsi="Times New Roman"/>
              </w:rPr>
              <w:t xml:space="preserve">постановление Правительства Российской </w:t>
            </w:r>
            <w:r w:rsidRPr="005C46CA">
              <w:rPr>
                <w:rFonts w:ascii="Times New Roman" w:hAnsi="Times New Roman"/>
              </w:rPr>
              <w:lastRenderedPageBreak/>
              <w:t>Федерации от 28 ноября 2013 г. № 1093</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Отсутствует экспертиза результатов, предусмотренных контрактом.</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roofErr w:type="spellStart"/>
            <w:r w:rsidRPr="005C46CA">
              <w:rPr>
                <w:rFonts w:ascii="Times New Roman" w:hAnsi="Times New Roman"/>
              </w:rPr>
              <w:t>Непривлечение</w:t>
            </w:r>
            <w:proofErr w:type="spellEnd"/>
            <w:r w:rsidRPr="005C46CA">
              <w:rPr>
                <w:rFonts w:ascii="Times New Roman" w:hAnsi="Times New Roman"/>
              </w:rPr>
              <w:t xml:space="preserve"> экспертов, экспертных организаций при закупке у единственного поставщика (подрядчика, исполнителя).</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C85ADA" w:rsidRDefault="00C85ADA"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Отсутствуют документы о приемке поставленного товара, выполненной работы или оказанной услуги.</w:t>
            </w:r>
          </w:p>
          <w:p w:rsidR="00815470" w:rsidRPr="005C46CA" w:rsidRDefault="00815470" w:rsidP="00A01C52">
            <w:pPr>
              <w:jc w:val="both"/>
              <w:rPr>
                <w:rFonts w:ascii="Times New Roman" w:hAnsi="Times New Roman"/>
              </w:rPr>
            </w:pPr>
            <w:r w:rsidRPr="005C46CA">
              <w:rPr>
                <w:rFonts w:ascii="Times New Roman" w:hAnsi="Times New Roman"/>
              </w:rPr>
              <w:t>Отсутствует отчет об исполнении контракта (отдельного этапа контракта).</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Отчет об исполнении контракта (отдельного этапа контракта) отсутствует в единой информационной системе</w:t>
            </w:r>
          </w:p>
        </w:tc>
        <w:tc>
          <w:tcPr>
            <w:tcW w:w="3669"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 xml:space="preserve">Может проводиться как силами заказчика, так и с привлечением на основе контракта экспертов, </w:t>
            </w:r>
            <w:r w:rsidRPr="005C46CA">
              <w:rPr>
                <w:rFonts w:ascii="Times New Roman" w:hAnsi="Times New Roman"/>
              </w:rPr>
              <w:lastRenderedPageBreak/>
              <w:t>экспертных организаций.</w:t>
            </w:r>
          </w:p>
          <w:p w:rsidR="00815470" w:rsidRPr="005C46CA" w:rsidRDefault="00815470" w:rsidP="00A01C52">
            <w:pPr>
              <w:jc w:val="both"/>
              <w:rPr>
                <w:rFonts w:ascii="Times New Roman" w:hAnsi="Times New Roman"/>
              </w:rPr>
            </w:pPr>
          </w:p>
          <w:p w:rsidR="00815470" w:rsidRPr="005C46CA" w:rsidRDefault="00815470" w:rsidP="00A01C52">
            <w:pPr>
              <w:autoSpaceDE w:val="0"/>
              <w:autoSpaceDN w:val="0"/>
              <w:adjustRightInd w:val="0"/>
              <w:jc w:val="both"/>
              <w:rPr>
                <w:rFonts w:ascii="Times New Roman" w:hAnsi="Times New Roman"/>
              </w:rPr>
            </w:pPr>
            <w:r w:rsidRPr="005C46CA">
              <w:rPr>
                <w:rFonts w:ascii="Times New Roman" w:hAnsi="Times New Roman"/>
              </w:rPr>
              <w:t xml:space="preserve">За исключением случаев, уставленных пунктами 2, 3, 7, 9 -14, </w:t>
            </w:r>
            <w:hyperlink r:id="rId21" w:history="1">
              <w:r w:rsidRPr="005C46CA">
                <w:rPr>
                  <w:rFonts w:ascii="Times New Roman" w:hAnsi="Times New Roman"/>
                </w:rPr>
                <w:t>1</w:t>
              </w:r>
            </w:hyperlink>
            <w:r w:rsidRPr="005C46CA">
              <w:rPr>
                <w:rFonts w:ascii="Times New Roman" w:hAnsi="Times New Roman"/>
              </w:rPr>
              <w:t xml:space="preserve">6, </w:t>
            </w:r>
            <w:hyperlink r:id="rId22" w:history="1">
              <w:r w:rsidRPr="005C46CA">
                <w:rPr>
                  <w:rFonts w:ascii="Times New Roman" w:hAnsi="Times New Roman"/>
                </w:rPr>
                <w:t>1</w:t>
              </w:r>
            </w:hyperlink>
            <w:r w:rsidRPr="005C46CA">
              <w:rPr>
                <w:rFonts w:ascii="Times New Roman" w:hAnsi="Times New Roman"/>
              </w:rPr>
              <w:t xml:space="preserve">9 - 21, </w:t>
            </w:r>
            <w:hyperlink r:id="rId23" w:history="1">
              <w:r w:rsidRPr="005C46CA">
                <w:rPr>
                  <w:rFonts w:ascii="Times New Roman" w:hAnsi="Times New Roman"/>
                </w:rPr>
                <w:t>2</w:t>
              </w:r>
            </w:hyperlink>
            <w:r w:rsidRPr="005C46CA">
              <w:rPr>
                <w:rFonts w:ascii="Times New Roman" w:hAnsi="Times New Roman"/>
              </w:rPr>
              <w:t xml:space="preserve">4, </w:t>
            </w:r>
            <w:hyperlink r:id="rId24" w:history="1">
              <w:r w:rsidRPr="005C46CA">
                <w:rPr>
                  <w:rFonts w:ascii="Times New Roman" w:hAnsi="Times New Roman"/>
                </w:rPr>
                <w:t>2</w:t>
              </w:r>
            </w:hyperlink>
            <w:r w:rsidRPr="005C46CA">
              <w:rPr>
                <w:rFonts w:ascii="Times New Roman" w:hAnsi="Times New Roman"/>
              </w:rPr>
              <w:t xml:space="preserve">5, </w:t>
            </w:r>
            <w:hyperlink r:id="rId25" w:history="1">
              <w:r w:rsidRPr="005C46CA">
                <w:rPr>
                  <w:rFonts w:ascii="Times New Roman" w:hAnsi="Times New Roman"/>
                </w:rPr>
                <w:t>27 - 34 части 1 статьи 93</w:t>
              </w:r>
            </w:hyperlink>
            <w:r w:rsidRPr="005C46CA">
              <w:rPr>
                <w:rFonts w:ascii="Times New Roman" w:hAnsi="Times New Roman"/>
              </w:rPr>
              <w:t xml:space="preserve"> Закона                    № 44-ФЗ.</w:t>
            </w:r>
          </w:p>
          <w:p w:rsidR="00815470" w:rsidRPr="005C46CA" w:rsidRDefault="00815470" w:rsidP="00A01C52">
            <w:pPr>
              <w:autoSpaceDE w:val="0"/>
              <w:autoSpaceDN w:val="0"/>
              <w:adjustRightInd w:val="0"/>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Если заказчиком такая комиссия создана, поскольку создание комиссии это право заказчика</w:t>
            </w:r>
          </w:p>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7.4</w:t>
            </w:r>
          </w:p>
        </w:tc>
        <w:tc>
          <w:tcPr>
            <w:tcW w:w="2518" w:type="dxa"/>
          </w:tcPr>
          <w:p w:rsidR="00815470" w:rsidRPr="005C46CA" w:rsidRDefault="00815470" w:rsidP="00A01C52">
            <w:pPr>
              <w:rPr>
                <w:rFonts w:ascii="Times New Roman" w:hAnsi="Times New Roman"/>
              </w:rPr>
            </w:pPr>
            <w:r w:rsidRPr="005C46CA">
              <w:rPr>
                <w:rFonts w:ascii="Times New Roman" w:hAnsi="Times New Roman"/>
              </w:rPr>
              <w:t>Оценить своевременность действий заказчика по реализации условий контракта, включая своевременность расчетов по контракту</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13, 34, 94</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Приемка товаров (работ, услуг) осуществлена с нарушением сроков и порядка, установленных контрактом.</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r w:rsidRPr="005C46CA">
              <w:rPr>
                <w:rFonts w:ascii="Times New Roman" w:hAnsi="Times New Roman"/>
              </w:rPr>
              <w:t>Расчеты по контракту проведены с нарушением сроков, установленных контрактом</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7.5</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Оценить соответствие поставленных товаров, выполненных работ, </w:t>
            </w:r>
            <w:r w:rsidRPr="005C46CA">
              <w:rPr>
                <w:rFonts w:ascii="Times New Roman" w:hAnsi="Times New Roman"/>
              </w:rPr>
              <w:lastRenderedPageBreak/>
              <w:t>оказанных услуг требованиям, установленным в контрактах</w:t>
            </w:r>
          </w:p>
        </w:tc>
        <w:tc>
          <w:tcPr>
            <w:tcW w:w="3104" w:type="dxa"/>
          </w:tcPr>
          <w:p w:rsidR="00815470" w:rsidRPr="005C46CA" w:rsidRDefault="00815470" w:rsidP="00A01C52">
            <w:pPr>
              <w:rPr>
                <w:rFonts w:ascii="Times New Roman" w:hAnsi="Times New Roman"/>
              </w:rPr>
            </w:pPr>
            <w:r w:rsidRPr="005C46CA">
              <w:rPr>
                <w:rFonts w:ascii="Times New Roman" w:hAnsi="Times New Roman"/>
              </w:rPr>
              <w:lastRenderedPageBreak/>
              <w:t>Статья 13 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lastRenderedPageBreak/>
              <w:t>7.6</w:t>
            </w:r>
          </w:p>
        </w:tc>
        <w:tc>
          <w:tcPr>
            <w:tcW w:w="2518" w:type="dxa"/>
          </w:tcPr>
          <w:p w:rsidR="00815470" w:rsidRPr="005C46CA" w:rsidRDefault="00815470" w:rsidP="00A01C52">
            <w:pPr>
              <w:rPr>
                <w:rFonts w:ascii="Times New Roman" w:hAnsi="Times New Roman"/>
              </w:rPr>
            </w:pPr>
            <w:r w:rsidRPr="005C46CA">
              <w:rPr>
                <w:rFonts w:ascii="Times New Roman" w:hAnsi="Times New Roman"/>
              </w:rPr>
              <w:t>Оценить целевой характер использования поставленных товаров, результатов выполненных работ и оказанных услуг</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Статья 13 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p w:rsidR="00815470" w:rsidRPr="005C46CA" w:rsidRDefault="00815470" w:rsidP="00A01C52">
            <w:pPr>
              <w:jc w:val="both"/>
              <w:rPr>
                <w:rFonts w:ascii="Times New Roman" w:hAnsi="Times New Roman"/>
              </w:rPr>
            </w:pP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16098" w:type="dxa"/>
            <w:gridSpan w:val="5"/>
          </w:tcPr>
          <w:p w:rsidR="00815470" w:rsidRPr="005C46CA" w:rsidRDefault="00815470" w:rsidP="00A01C52">
            <w:pPr>
              <w:jc w:val="center"/>
              <w:rPr>
                <w:rFonts w:ascii="Times New Roman" w:hAnsi="Times New Roman"/>
                <w:b/>
              </w:rPr>
            </w:pPr>
            <w:r w:rsidRPr="005C46CA">
              <w:rPr>
                <w:rFonts w:ascii="Times New Roman" w:hAnsi="Times New Roman"/>
                <w:b/>
              </w:rPr>
              <w:t>8.  Применение обеспечительных мер и мер ответственности</w:t>
            </w: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8.1</w:t>
            </w:r>
          </w:p>
        </w:tc>
        <w:tc>
          <w:tcPr>
            <w:tcW w:w="2518" w:type="dxa"/>
          </w:tcPr>
          <w:p w:rsidR="00815470" w:rsidRPr="005C46CA" w:rsidRDefault="00815470" w:rsidP="00A01C52">
            <w:pPr>
              <w:rPr>
                <w:rFonts w:ascii="Times New Roman" w:hAnsi="Times New Roman"/>
              </w:rPr>
            </w:pPr>
            <w:r w:rsidRPr="005C46CA">
              <w:rPr>
                <w:rFonts w:ascii="Times New Roman" w:hAnsi="Times New Roman"/>
              </w:rPr>
              <w:t xml:space="preserve">Применение обеспечительных мер </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34, 94, 96</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815470" w:rsidRPr="005C46CA" w:rsidRDefault="00815470" w:rsidP="00A01C52">
            <w:pPr>
              <w:jc w:val="both"/>
              <w:rPr>
                <w:rFonts w:ascii="Times New Roman" w:hAnsi="Times New Roman"/>
              </w:rPr>
            </w:pPr>
          </w:p>
        </w:tc>
      </w:tr>
      <w:tr w:rsidR="00815470" w:rsidRPr="005C46CA" w:rsidTr="00A01C52">
        <w:tc>
          <w:tcPr>
            <w:tcW w:w="851" w:type="dxa"/>
          </w:tcPr>
          <w:p w:rsidR="00815470" w:rsidRPr="005C46CA" w:rsidRDefault="00815470" w:rsidP="00A01C52">
            <w:pPr>
              <w:jc w:val="both"/>
              <w:rPr>
                <w:rFonts w:ascii="Times New Roman" w:hAnsi="Times New Roman"/>
              </w:rPr>
            </w:pPr>
            <w:r w:rsidRPr="005C46CA">
              <w:rPr>
                <w:rFonts w:ascii="Times New Roman" w:hAnsi="Times New Roman"/>
              </w:rPr>
              <w:t>8.2.</w:t>
            </w:r>
          </w:p>
        </w:tc>
        <w:tc>
          <w:tcPr>
            <w:tcW w:w="2518" w:type="dxa"/>
          </w:tcPr>
          <w:p w:rsidR="00815470" w:rsidRPr="005C46CA" w:rsidRDefault="00815470" w:rsidP="00A01C52">
            <w:pPr>
              <w:rPr>
                <w:rFonts w:ascii="Times New Roman" w:hAnsi="Times New Roman"/>
              </w:rPr>
            </w:pPr>
            <w:r w:rsidRPr="005C46CA">
              <w:rPr>
                <w:rFonts w:ascii="Times New Roman" w:hAnsi="Times New Roman"/>
              </w:rPr>
              <w:t>Применение мер ответственности по контракту</w:t>
            </w:r>
          </w:p>
        </w:tc>
        <w:tc>
          <w:tcPr>
            <w:tcW w:w="3104" w:type="dxa"/>
          </w:tcPr>
          <w:p w:rsidR="00815470" w:rsidRPr="005C46CA" w:rsidRDefault="00815470" w:rsidP="00A01C52">
            <w:pPr>
              <w:rPr>
                <w:rFonts w:ascii="Times New Roman" w:hAnsi="Times New Roman"/>
              </w:rPr>
            </w:pPr>
            <w:r w:rsidRPr="005C46CA">
              <w:rPr>
                <w:rFonts w:ascii="Times New Roman" w:hAnsi="Times New Roman"/>
              </w:rPr>
              <w:t>Статьи 34, 94, 96</w:t>
            </w:r>
          </w:p>
          <w:p w:rsidR="00815470" w:rsidRPr="005C46CA" w:rsidRDefault="00815470" w:rsidP="00A01C52">
            <w:pPr>
              <w:rPr>
                <w:rFonts w:ascii="Times New Roman" w:hAnsi="Times New Roman"/>
              </w:rPr>
            </w:pPr>
            <w:r w:rsidRPr="005C46CA">
              <w:rPr>
                <w:rFonts w:ascii="Times New Roman" w:hAnsi="Times New Roman"/>
              </w:rPr>
              <w:t>Закона № 44-ФЗ</w:t>
            </w:r>
          </w:p>
        </w:tc>
        <w:tc>
          <w:tcPr>
            <w:tcW w:w="5956" w:type="dxa"/>
          </w:tcPr>
          <w:p w:rsidR="00815470" w:rsidRPr="005C46CA" w:rsidRDefault="00815470" w:rsidP="00A01C52">
            <w:pPr>
              <w:jc w:val="both"/>
              <w:rPr>
                <w:rFonts w:ascii="Times New Roman" w:hAnsi="Times New Roman"/>
              </w:rPr>
            </w:pPr>
            <w:r w:rsidRPr="005C46CA">
              <w:rPr>
                <w:rFonts w:ascii="Times New Roman" w:hAnsi="Times New Roman"/>
              </w:rPr>
              <w:t xml:space="preserve">Отсутствуют взыскания неустойки (пени, штрафа) с недобросовестного поставщика (подрядчика, исполнителя) </w:t>
            </w:r>
          </w:p>
        </w:tc>
        <w:tc>
          <w:tcPr>
            <w:tcW w:w="3669" w:type="dxa"/>
          </w:tcPr>
          <w:p w:rsidR="00815470" w:rsidRPr="005C46CA" w:rsidRDefault="00815470" w:rsidP="00A01C52">
            <w:pPr>
              <w:jc w:val="both"/>
              <w:rPr>
                <w:rFonts w:ascii="Times New Roman" w:hAnsi="Times New Roman"/>
              </w:rPr>
            </w:pPr>
          </w:p>
        </w:tc>
      </w:tr>
    </w:tbl>
    <w:p w:rsidR="00815470" w:rsidRDefault="00815470" w:rsidP="00815470">
      <w:pPr>
        <w:rPr>
          <w:sz w:val="22"/>
          <w:szCs w:val="22"/>
        </w:rPr>
      </w:pPr>
    </w:p>
    <w:p w:rsidR="00A01C52" w:rsidRPr="005C46CA" w:rsidRDefault="00A01C52" w:rsidP="00815470">
      <w:pPr>
        <w:rPr>
          <w:sz w:val="22"/>
          <w:szCs w:val="22"/>
        </w:rPr>
      </w:pPr>
    </w:p>
    <w:tbl>
      <w:tblPr>
        <w:tblStyle w:val="af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68"/>
        <w:gridCol w:w="13118"/>
      </w:tblGrid>
      <w:tr w:rsidR="00815470" w:rsidRPr="005C46CA" w:rsidTr="00A01C52">
        <w:tc>
          <w:tcPr>
            <w:tcW w:w="1668" w:type="dxa"/>
          </w:tcPr>
          <w:p w:rsidR="00815470" w:rsidRPr="005C46CA" w:rsidRDefault="00815470" w:rsidP="00A01C52">
            <w:pPr>
              <w:ind w:left="1560" w:hanging="1560"/>
              <w:rPr>
                <w:rFonts w:ascii="Times New Roman" w:hAnsi="Times New Roman"/>
              </w:rPr>
            </w:pPr>
            <w:r w:rsidRPr="005C46CA">
              <w:rPr>
                <w:rFonts w:ascii="Times New Roman" w:hAnsi="Times New Roman"/>
                <w:b/>
              </w:rPr>
              <w:t>Примечание</w:t>
            </w:r>
            <w:r w:rsidRPr="005C46CA">
              <w:rPr>
                <w:rFonts w:ascii="Times New Roman" w:hAnsi="Times New Roman"/>
              </w:rPr>
              <w:t xml:space="preserve">: </w:t>
            </w:r>
          </w:p>
          <w:p w:rsidR="00815470" w:rsidRPr="005C46CA" w:rsidRDefault="00815470" w:rsidP="00A01C52">
            <w:pPr>
              <w:rPr>
                <w:rFonts w:ascii="Times New Roman" w:hAnsi="Times New Roman"/>
              </w:rPr>
            </w:pPr>
          </w:p>
        </w:tc>
        <w:tc>
          <w:tcPr>
            <w:tcW w:w="13118" w:type="dxa"/>
          </w:tcPr>
          <w:p w:rsidR="00815470" w:rsidRPr="005C46CA" w:rsidRDefault="00452584" w:rsidP="00A01C52">
            <w:pPr>
              <w:pStyle w:val="a7"/>
              <w:numPr>
                <w:ilvl w:val="0"/>
                <w:numId w:val="18"/>
              </w:numPr>
              <w:tabs>
                <w:tab w:val="left" w:pos="175"/>
              </w:tabs>
              <w:ind w:left="-108" w:firstLine="0"/>
              <w:rPr>
                <w:rFonts w:ascii="Times New Roman" w:hAnsi="Times New Roman"/>
              </w:rPr>
            </w:pPr>
            <w:hyperlink r:id="rId26" w:history="1">
              <w:r w:rsidR="00815470" w:rsidRPr="005C46CA">
                <w:rPr>
                  <w:rFonts w:ascii="Times New Roman" w:hAnsi="Times New Roman"/>
                </w:rPr>
                <w:t>Пункт 1 части 6</w:t>
              </w:r>
            </w:hyperlink>
            <w:r w:rsidR="00815470" w:rsidRPr="005C46CA">
              <w:rPr>
                <w:rFonts w:ascii="Times New Roman" w:hAnsi="Times New Roman"/>
              </w:rPr>
              <w:t xml:space="preserve">, </w:t>
            </w:r>
            <w:hyperlink r:id="rId27" w:history="1">
              <w:r w:rsidR="00815470" w:rsidRPr="005C46CA">
                <w:rPr>
                  <w:rFonts w:ascii="Times New Roman" w:hAnsi="Times New Roman"/>
                </w:rPr>
                <w:t>части 8</w:t>
              </w:r>
            </w:hyperlink>
            <w:r w:rsidR="00815470" w:rsidRPr="005C46CA">
              <w:rPr>
                <w:rFonts w:ascii="Times New Roman" w:hAnsi="Times New Roman"/>
              </w:rPr>
              <w:t xml:space="preserve"> и </w:t>
            </w:r>
            <w:hyperlink r:id="rId28" w:history="1">
              <w:r w:rsidR="00815470" w:rsidRPr="005C46CA">
                <w:rPr>
                  <w:rFonts w:ascii="Times New Roman" w:hAnsi="Times New Roman"/>
                </w:rPr>
                <w:t>11 статьи 45</w:t>
              </w:r>
            </w:hyperlink>
            <w:r w:rsidR="00815470" w:rsidRPr="005C46CA">
              <w:rPr>
                <w:rFonts w:ascii="Times New Roman" w:hAnsi="Times New Roman"/>
              </w:rPr>
              <w:t xml:space="preserve"> Закона № 44-ФЗ вступают в силу с 31 марта 2014 года. </w:t>
            </w:r>
          </w:p>
          <w:p w:rsidR="00815470" w:rsidRPr="005C46CA" w:rsidRDefault="00452584" w:rsidP="00A01C52">
            <w:pPr>
              <w:pStyle w:val="a7"/>
              <w:numPr>
                <w:ilvl w:val="0"/>
                <w:numId w:val="18"/>
              </w:numPr>
              <w:tabs>
                <w:tab w:val="left" w:pos="175"/>
              </w:tabs>
              <w:ind w:left="-108" w:firstLine="0"/>
              <w:rPr>
                <w:rFonts w:ascii="Times New Roman" w:hAnsi="Times New Roman"/>
              </w:rPr>
            </w:pPr>
            <w:hyperlink r:id="rId29" w:history="1">
              <w:r w:rsidR="00815470" w:rsidRPr="005C46CA">
                <w:rPr>
                  <w:rFonts w:ascii="Times New Roman" w:hAnsi="Times New Roman"/>
                </w:rPr>
                <w:t>Статья 19</w:t>
              </w:r>
            </w:hyperlink>
            <w:r w:rsidR="00815470" w:rsidRPr="005C46CA">
              <w:rPr>
                <w:rFonts w:ascii="Times New Roman" w:hAnsi="Times New Roman"/>
              </w:rPr>
              <w:t xml:space="preserve">, </w:t>
            </w:r>
            <w:hyperlink r:id="rId30" w:history="1">
              <w:r w:rsidR="00815470" w:rsidRPr="005C46CA">
                <w:rPr>
                  <w:rFonts w:ascii="Times New Roman" w:hAnsi="Times New Roman"/>
                </w:rPr>
                <w:t>часть 26 статьи 34</w:t>
              </w:r>
            </w:hyperlink>
            <w:r w:rsidR="00815470" w:rsidRPr="005C46CA">
              <w:rPr>
                <w:rFonts w:ascii="Times New Roman" w:hAnsi="Times New Roman"/>
              </w:rPr>
              <w:t xml:space="preserve">, </w:t>
            </w:r>
            <w:hyperlink r:id="rId31" w:history="1">
              <w:r w:rsidR="00815470" w:rsidRPr="005C46CA">
                <w:rPr>
                  <w:rFonts w:ascii="Times New Roman" w:hAnsi="Times New Roman"/>
                </w:rPr>
                <w:t>статья 35</w:t>
              </w:r>
            </w:hyperlink>
            <w:r w:rsidR="00815470" w:rsidRPr="005C46CA">
              <w:rPr>
                <w:rFonts w:ascii="Times New Roman" w:hAnsi="Times New Roman"/>
              </w:rPr>
              <w:t xml:space="preserve"> Закона № 44-ФЗ вступают в силу с 1 июля 2014 года.</w:t>
            </w:r>
          </w:p>
          <w:p w:rsidR="00815470" w:rsidRPr="005C46CA" w:rsidRDefault="00452584" w:rsidP="00A01C52">
            <w:pPr>
              <w:pStyle w:val="a7"/>
              <w:numPr>
                <w:ilvl w:val="0"/>
                <w:numId w:val="18"/>
              </w:numPr>
              <w:tabs>
                <w:tab w:val="left" w:pos="175"/>
              </w:tabs>
              <w:ind w:left="-108" w:firstLine="0"/>
              <w:rPr>
                <w:rFonts w:ascii="Times New Roman" w:hAnsi="Times New Roman"/>
              </w:rPr>
            </w:pPr>
            <w:hyperlink r:id="rId32" w:history="1">
              <w:proofErr w:type="gramStart"/>
              <w:r w:rsidR="00815470" w:rsidRPr="005C46CA">
                <w:rPr>
                  <w:rFonts w:ascii="Times New Roman" w:hAnsi="Times New Roman"/>
                </w:rPr>
                <w:t>Пункт 16 части 3 статьи 4</w:t>
              </w:r>
            </w:hyperlink>
            <w:r w:rsidR="00815470" w:rsidRPr="005C46CA">
              <w:rPr>
                <w:rFonts w:ascii="Times New Roman" w:hAnsi="Times New Roman"/>
              </w:rPr>
              <w:t xml:space="preserve">, </w:t>
            </w:r>
            <w:hyperlink r:id="rId33" w:history="1">
              <w:r w:rsidR="00815470" w:rsidRPr="005C46CA">
                <w:rPr>
                  <w:rFonts w:ascii="Times New Roman" w:hAnsi="Times New Roman"/>
                </w:rPr>
                <w:t>статьи 16</w:t>
              </w:r>
            </w:hyperlink>
            <w:r w:rsidR="00815470" w:rsidRPr="005C46CA">
              <w:rPr>
                <w:rFonts w:ascii="Times New Roman" w:hAnsi="Times New Roman"/>
              </w:rPr>
              <w:t xml:space="preserve">, </w:t>
            </w:r>
            <w:hyperlink r:id="rId34" w:history="1">
              <w:r w:rsidR="00815470" w:rsidRPr="005C46CA">
                <w:rPr>
                  <w:rFonts w:ascii="Times New Roman" w:hAnsi="Times New Roman"/>
                </w:rPr>
                <w:t>17</w:t>
              </w:r>
            </w:hyperlink>
            <w:r w:rsidR="00815470" w:rsidRPr="005C46CA">
              <w:rPr>
                <w:rFonts w:ascii="Times New Roman" w:hAnsi="Times New Roman"/>
              </w:rPr>
              <w:t xml:space="preserve">, </w:t>
            </w:r>
            <w:hyperlink r:id="rId35" w:history="1">
              <w:r w:rsidR="00815470" w:rsidRPr="005C46CA">
                <w:rPr>
                  <w:rFonts w:ascii="Times New Roman" w:hAnsi="Times New Roman"/>
                </w:rPr>
                <w:t>18</w:t>
              </w:r>
            </w:hyperlink>
            <w:r w:rsidR="00815470" w:rsidRPr="005C46CA">
              <w:rPr>
                <w:rFonts w:ascii="Times New Roman" w:hAnsi="Times New Roman"/>
              </w:rPr>
              <w:t xml:space="preserve">, </w:t>
            </w:r>
            <w:hyperlink r:id="rId36" w:history="1">
              <w:r w:rsidR="00815470" w:rsidRPr="005C46CA">
                <w:rPr>
                  <w:rFonts w:ascii="Times New Roman" w:hAnsi="Times New Roman"/>
                </w:rPr>
                <w:t>части 1</w:t>
              </w:r>
            </w:hyperlink>
            <w:r w:rsidR="00815470" w:rsidRPr="005C46CA">
              <w:rPr>
                <w:rFonts w:ascii="Times New Roman" w:hAnsi="Times New Roman"/>
              </w:rPr>
              <w:t xml:space="preserve"> - </w:t>
            </w:r>
            <w:hyperlink r:id="rId37" w:history="1">
              <w:r w:rsidR="00815470" w:rsidRPr="005C46CA">
                <w:rPr>
                  <w:rFonts w:ascii="Times New Roman" w:hAnsi="Times New Roman"/>
                </w:rPr>
                <w:t>10</w:t>
              </w:r>
            </w:hyperlink>
            <w:r w:rsidR="00815470" w:rsidRPr="005C46CA">
              <w:rPr>
                <w:rFonts w:ascii="Times New Roman" w:hAnsi="Times New Roman"/>
              </w:rPr>
              <w:t xml:space="preserve">, </w:t>
            </w:r>
            <w:hyperlink r:id="rId38" w:history="1">
              <w:r w:rsidR="00815470" w:rsidRPr="005C46CA">
                <w:rPr>
                  <w:rFonts w:ascii="Times New Roman" w:hAnsi="Times New Roman"/>
                </w:rPr>
                <w:t>12</w:t>
              </w:r>
            </w:hyperlink>
            <w:r w:rsidR="00815470" w:rsidRPr="005C46CA">
              <w:rPr>
                <w:rFonts w:ascii="Times New Roman" w:hAnsi="Times New Roman"/>
              </w:rPr>
              <w:t xml:space="preserve"> - </w:t>
            </w:r>
            <w:hyperlink r:id="rId39" w:history="1">
              <w:r w:rsidR="00815470" w:rsidRPr="005C46CA">
                <w:rPr>
                  <w:rFonts w:ascii="Times New Roman" w:hAnsi="Times New Roman"/>
                </w:rPr>
                <w:t>15 статьи 21</w:t>
              </w:r>
            </w:hyperlink>
            <w:r w:rsidR="00815470" w:rsidRPr="005C46CA">
              <w:rPr>
                <w:rFonts w:ascii="Times New Roman" w:hAnsi="Times New Roman"/>
              </w:rPr>
              <w:t xml:space="preserve">, </w:t>
            </w:r>
            <w:hyperlink r:id="rId40" w:history="1">
              <w:r w:rsidR="00815470" w:rsidRPr="005C46CA">
                <w:rPr>
                  <w:rFonts w:ascii="Times New Roman" w:hAnsi="Times New Roman"/>
                </w:rPr>
                <w:t>части 1</w:t>
              </w:r>
            </w:hyperlink>
            <w:r w:rsidR="00815470" w:rsidRPr="005C46CA">
              <w:rPr>
                <w:rFonts w:ascii="Times New Roman" w:hAnsi="Times New Roman"/>
              </w:rPr>
              <w:t xml:space="preserve"> и </w:t>
            </w:r>
            <w:hyperlink r:id="rId41" w:history="1">
              <w:r w:rsidR="00815470" w:rsidRPr="005C46CA">
                <w:rPr>
                  <w:rFonts w:ascii="Times New Roman" w:hAnsi="Times New Roman"/>
                </w:rPr>
                <w:t>2 статьи 23</w:t>
              </w:r>
            </w:hyperlink>
            <w:r w:rsidR="00815470" w:rsidRPr="005C46CA">
              <w:rPr>
                <w:rFonts w:ascii="Times New Roman" w:hAnsi="Times New Roman"/>
              </w:rPr>
              <w:t xml:space="preserve">, </w:t>
            </w:r>
            <w:hyperlink r:id="rId42" w:history="1">
              <w:r w:rsidR="00815470" w:rsidRPr="005C46CA">
                <w:rPr>
                  <w:rFonts w:ascii="Times New Roman" w:hAnsi="Times New Roman"/>
                </w:rPr>
                <w:t>пункт 1</w:t>
              </w:r>
              <w:r w:rsidR="00815470" w:rsidRPr="005C46CA">
                <w:rPr>
                  <w:rFonts w:ascii="Times New Roman" w:hAnsi="Times New Roman"/>
                  <w:vertAlign w:val="superscript"/>
                </w:rPr>
                <w:t>1</w:t>
              </w:r>
              <w:r w:rsidR="00815470" w:rsidRPr="005C46CA">
                <w:rPr>
                  <w:rFonts w:ascii="Times New Roman" w:hAnsi="Times New Roman"/>
                </w:rPr>
                <w:t xml:space="preserve"> части 2 статьи 25</w:t>
              </w:r>
            </w:hyperlink>
            <w:r w:rsidR="00815470" w:rsidRPr="005C46CA">
              <w:rPr>
                <w:rFonts w:ascii="Times New Roman" w:hAnsi="Times New Roman"/>
              </w:rPr>
              <w:t xml:space="preserve">, </w:t>
            </w:r>
            <w:hyperlink r:id="rId43" w:history="1">
              <w:r w:rsidR="00815470" w:rsidRPr="005C46CA">
                <w:rPr>
                  <w:rFonts w:ascii="Times New Roman" w:hAnsi="Times New Roman"/>
                </w:rPr>
                <w:t>пункты 1</w:t>
              </w:r>
            </w:hyperlink>
            <w:r w:rsidR="00815470" w:rsidRPr="005C46CA">
              <w:rPr>
                <w:rFonts w:ascii="Times New Roman" w:hAnsi="Times New Roman"/>
              </w:rPr>
              <w:t xml:space="preserve"> и </w:t>
            </w:r>
            <w:hyperlink r:id="rId44" w:history="1">
              <w:r w:rsidR="00815470" w:rsidRPr="005C46CA">
                <w:rPr>
                  <w:rFonts w:ascii="Times New Roman" w:hAnsi="Times New Roman"/>
                </w:rPr>
                <w:t>2 части 4 статьи 38</w:t>
              </w:r>
            </w:hyperlink>
            <w:r w:rsidR="00815470" w:rsidRPr="005C46CA">
              <w:rPr>
                <w:rFonts w:ascii="Times New Roman" w:hAnsi="Times New Roman"/>
              </w:rPr>
              <w:t xml:space="preserve"> Закона № 44-ФЗ вступают в</w:t>
            </w:r>
            <w:proofErr w:type="gramEnd"/>
            <w:r w:rsidR="00815470" w:rsidRPr="005C46CA">
              <w:rPr>
                <w:rFonts w:ascii="Times New Roman" w:hAnsi="Times New Roman"/>
              </w:rPr>
              <w:t xml:space="preserve"> силу с 1 января 2015 года.</w:t>
            </w:r>
          </w:p>
          <w:p w:rsidR="00815470" w:rsidRPr="005C46CA" w:rsidRDefault="00452584" w:rsidP="00A01C52">
            <w:pPr>
              <w:pStyle w:val="a7"/>
              <w:numPr>
                <w:ilvl w:val="0"/>
                <w:numId w:val="18"/>
              </w:numPr>
              <w:tabs>
                <w:tab w:val="left" w:pos="175"/>
              </w:tabs>
              <w:ind w:left="-108" w:firstLine="0"/>
              <w:rPr>
                <w:rFonts w:ascii="Times New Roman" w:hAnsi="Times New Roman"/>
              </w:rPr>
            </w:pPr>
            <w:hyperlink r:id="rId45" w:history="1">
              <w:proofErr w:type="gramStart"/>
              <w:r w:rsidR="00815470" w:rsidRPr="005C46CA">
                <w:rPr>
                  <w:rFonts w:ascii="Times New Roman" w:hAnsi="Times New Roman"/>
                </w:rPr>
                <w:t>Пункт 2 части 1</w:t>
              </w:r>
            </w:hyperlink>
            <w:r w:rsidR="00815470" w:rsidRPr="005C46CA">
              <w:rPr>
                <w:rFonts w:ascii="Times New Roman" w:hAnsi="Times New Roman"/>
              </w:rPr>
              <w:t xml:space="preserve">, </w:t>
            </w:r>
            <w:hyperlink r:id="rId46" w:history="1">
              <w:r w:rsidR="00815470" w:rsidRPr="005C46CA">
                <w:rPr>
                  <w:rFonts w:ascii="Times New Roman" w:hAnsi="Times New Roman"/>
                </w:rPr>
                <w:t>пункты 1</w:t>
              </w:r>
            </w:hyperlink>
            <w:r w:rsidR="00815470" w:rsidRPr="005C46CA">
              <w:rPr>
                <w:rFonts w:ascii="Times New Roman" w:hAnsi="Times New Roman"/>
              </w:rPr>
              <w:t xml:space="preserve"> - </w:t>
            </w:r>
            <w:hyperlink r:id="rId47" w:history="1">
              <w:r w:rsidR="00815470" w:rsidRPr="005C46CA">
                <w:rPr>
                  <w:rFonts w:ascii="Times New Roman" w:hAnsi="Times New Roman"/>
                </w:rPr>
                <w:t>3 части 3 статьи 4</w:t>
              </w:r>
            </w:hyperlink>
            <w:r w:rsidR="00815470" w:rsidRPr="005C46CA">
              <w:rPr>
                <w:rFonts w:ascii="Times New Roman" w:hAnsi="Times New Roman"/>
              </w:rPr>
              <w:t xml:space="preserve">, </w:t>
            </w:r>
            <w:hyperlink r:id="rId48" w:history="1">
              <w:r w:rsidR="00815470" w:rsidRPr="005C46CA">
                <w:rPr>
                  <w:rFonts w:ascii="Times New Roman" w:hAnsi="Times New Roman"/>
                </w:rPr>
                <w:t>статья 20</w:t>
              </w:r>
            </w:hyperlink>
            <w:r w:rsidR="00815470" w:rsidRPr="005C46CA">
              <w:rPr>
                <w:rFonts w:ascii="Times New Roman" w:hAnsi="Times New Roman"/>
              </w:rPr>
              <w:t xml:space="preserve">, </w:t>
            </w:r>
            <w:hyperlink r:id="rId49" w:history="1">
              <w:r w:rsidR="00815470" w:rsidRPr="005C46CA">
                <w:rPr>
                  <w:rFonts w:ascii="Times New Roman" w:hAnsi="Times New Roman"/>
                </w:rPr>
                <w:t>часть 11 статьи 21</w:t>
              </w:r>
            </w:hyperlink>
            <w:r w:rsidR="00815470" w:rsidRPr="005C46CA">
              <w:rPr>
                <w:rFonts w:ascii="Times New Roman" w:hAnsi="Times New Roman"/>
              </w:rPr>
              <w:t xml:space="preserve">, </w:t>
            </w:r>
            <w:hyperlink r:id="rId50" w:history="1">
              <w:r w:rsidR="00815470" w:rsidRPr="005C46CA">
                <w:rPr>
                  <w:rFonts w:ascii="Times New Roman" w:hAnsi="Times New Roman"/>
                </w:rPr>
                <w:t>часть 5 статьи 26</w:t>
              </w:r>
            </w:hyperlink>
            <w:r w:rsidR="00815470" w:rsidRPr="005C46CA">
              <w:rPr>
                <w:rFonts w:ascii="Times New Roman" w:hAnsi="Times New Roman"/>
              </w:rPr>
              <w:t xml:space="preserve">, </w:t>
            </w:r>
            <w:hyperlink r:id="rId51" w:history="1">
              <w:r w:rsidR="00815470" w:rsidRPr="005C46CA">
                <w:rPr>
                  <w:rFonts w:ascii="Times New Roman" w:hAnsi="Times New Roman"/>
                </w:rPr>
                <w:t>пункт 3 статьи 42</w:t>
              </w:r>
            </w:hyperlink>
            <w:r w:rsidR="00815470" w:rsidRPr="005C46CA">
              <w:rPr>
                <w:rFonts w:ascii="Times New Roman" w:hAnsi="Times New Roman"/>
              </w:rPr>
              <w:t xml:space="preserve">, </w:t>
            </w:r>
            <w:hyperlink r:id="rId52" w:history="1">
              <w:r w:rsidR="00815470" w:rsidRPr="005C46CA">
                <w:rPr>
                  <w:rFonts w:ascii="Times New Roman" w:hAnsi="Times New Roman"/>
                </w:rPr>
                <w:t>часть 1 статьи 97</w:t>
              </w:r>
            </w:hyperlink>
            <w:r w:rsidR="00815470" w:rsidRPr="005C46CA">
              <w:rPr>
                <w:rFonts w:ascii="Times New Roman" w:hAnsi="Times New Roman"/>
              </w:rPr>
              <w:t xml:space="preserve">, </w:t>
            </w:r>
            <w:hyperlink r:id="rId53" w:history="1">
              <w:r w:rsidR="00815470" w:rsidRPr="005C46CA">
                <w:rPr>
                  <w:rFonts w:ascii="Times New Roman" w:hAnsi="Times New Roman"/>
                </w:rPr>
                <w:t>часть 5</w:t>
              </w:r>
            </w:hyperlink>
            <w:r w:rsidR="00815470" w:rsidRPr="005C46CA">
              <w:rPr>
                <w:rFonts w:ascii="Times New Roman" w:hAnsi="Times New Roman"/>
              </w:rPr>
              <w:t xml:space="preserve">, </w:t>
            </w:r>
            <w:hyperlink r:id="rId54" w:history="1">
              <w:r w:rsidR="00815470" w:rsidRPr="005C46CA">
                <w:rPr>
                  <w:rFonts w:ascii="Times New Roman" w:hAnsi="Times New Roman"/>
                </w:rPr>
                <w:t>пункт 1 части 8 статьи 99</w:t>
              </w:r>
            </w:hyperlink>
            <w:r w:rsidR="00815470" w:rsidRPr="005C46CA">
              <w:rPr>
                <w:rFonts w:ascii="Times New Roman" w:hAnsi="Times New Roman"/>
              </w:rPr>
              <w:t xml:space="preserve">, </w:t>
            </w:r>
            <w:hyperlink r:id="rId55" w:history="1">
              <w:r w:rsidR="00815470" w:rsidRPr="005C46CA">
                <w:rPr>
                  <w:rFonts w:ascii="Times New Roman" w:hAnsi="Times New Roman"/>
                </w:rPr>
                <w:t>пункт 12 части 2 статьи 103</w:t>
              </w:r>
            </w:hyperlink>
            <w:r w:rsidR="00815470" w:rsidRPr="005C46CA">
              <w:rPr>
                <w:rFonts w:ascii="Times New Roman" w:hAnsi="Times New Roman"/>
              </w:rPr>
              <w:t xml:space="preserve">, </w:t>
            </w:r>
            <w:hyperlink r:id="rId56" w:history="1">
              <w:r w:rsidR="00815470" w:rsidRPr="005C46CA">
                <w:rPr>
                  <w:rFonts w:ascii="Times New Roman" w:hAnsi="Times New Roman"/>
                </w:rPr>
                <w:t>пункт 5 части 3 статьи 104</w:t>
              </w:r>
            </w:hyperlink>
            <w:r w:rsidR="00815470" w:rsidRPr="005C46CA">
              <w:rPr>
                <w:rFonts w:ascii="Times New Roman" w:hAnsi="Times New Roman"/>
              </w:rPr>
              <w:t xml:space="preserve"> Закона № 44-ФЗ вступают в силу с 1 января 2016 года.</w:t>
            </w:r>
            <w:proofErr w:type="gramEnd"/>
          </w:p>
          <w:p w:rsidR="00815470" w:rsidRPr="005C46CA" w:rsidRDefault="00452584" w:rsidP="00A01C52">
            <w:pPr>
              <w:pStyle w:val="a7"/>
              <w:numPr>
                <w:ilvl w:val="0"/>
                <w:numId w:val="18"/>
              </w:numPr>
              <w:tabs>
                <w:tab w:val="left" w:pos="175"/>
              </w:tabs>
              <w:ind w:left="-108" w:firstLine="0"/>
              <w:rPr>
                <w:rFonts w:ascii="Times New Roman" w:hAnsi="Times New Roman"/>
              </w:rPr>
            </w:pPr>
            <w:hyperlink r:id="rId57" w:history="1">
              <w:r w:rsidR="00815470" w:rsidRPr="005C46CA">
                <w:rPr>
                  <w:rFonts w:ascii="Times New Roman" w:hAnsi="Times New Roman"/>
                </w:rPr>
                <w:t>Часть 4 статьи 23</w:t>
              </w:r>
            </w:hyperlink>
            <w:r w:rsidR="00815470" w:rsidRPr="005C46CA">
              <w:rPr>
                <w:rFonts w:ascii="Times New Roman" w:hAnsi="Times New Roman"/>
              </w:rPr>
              <w:t xml:space="preserve"> Закона № 44-ФЗ вступает в силу с 1 января 2017 года.</w:t>
            </w:r>
          </w:p>
        </w:tc>
      </w:tr>
    </w:tbl>
    <w:p w:rsidR="00815470" w:rsidRPr="005C46CA" w:rsidRDefault="00815470" w:rsidP="00815470">
      <w:pPr>
        <w:rPr>
          <w:sz w:val="22"/>
          <w:szCs w:val="22"/>
        </w:rPr>
      </w:pPr>
    </w:p>
    <w:p w:rsidR="00815470" w:rsidRDefault="00815470" w:rsidP="00C4104B">
      <w:pPr>
        <w:spacing w:line="228" w:lineRule="auto"/>
        <w:ind w:firstLine="709"/>
        <w:jc w:val="both"/>
      </w:pPr>
    </w:p>
    <w:p w:rsidR="00432A0C" w:rsidRDefault="00432A0C" w:rsidP="00C4104B">
      <w:pPr>
        <w:spacing w:line="228" w:lineRule="auto"/>
        <w:ind w:firstLine="709"/>
        <w:jc w:val="both"/>
        <w:sectPr w:rsidR="00432A0C" w:rsidSect="00A01C52">
          <w:pgSz w:w="16838" w:h="11906" w:orient="landscape"/>
          <w:pgMar w:top="1418" w:right="1134" w:bottom="567" w:left="1134" w:header="720" w:footer="720" w:gutter="0"/>
          <w:cols w:space="708"/>
          <w:noEndnote/>
          <w:titlePg/>
          <w:docGrid w:linePitch="381"/>
        </w:sectPr>
      </w:pPr>
    </w:p>
    <w:tbl>
      <w:tblPr>
        <w:tblW w:w="0" w:type="auto"/>
        <w:tblInd w:w="6425" w:type="dxa"/>
        <w:tblLook w:val="04A0" w:firstRow="1" w:lastRow="0" w:firstColumn="1" w:lastColumn="0" w:noHBand="0" w:noVBand="1"/>
      </w:tblPr>
      <w:tblGrid>
        <w:gridCol w:w="3509"/>
      </w:tblGrid>
      <w:tr w:rsidR="00815470" w:rsidRPr="0014418E" w:rsidTr="00432A0C">
        <w:tc>
          <w:tcPr>
            <w:tcW w:w="3509" w:type="dxa"/>
          </w:tcPr>
          <w:p w:rsidR="00815470" w:rsidRPr="0014418E" w:rsidRDefault="00815470" w:rsidP="00A01C52">
            <w:pPr>
              <w:jc w:val="right"/>
            </w:pPr>
            <w:r w:rsidRPr="0014418E">
              <w:lastRenderedPageBreak/>
              <w:t xml:space="preserve">Приложение </w:t>
            </w:r>
            <w:r>
              <w:t xml:space="preserve">№ </w:t>
            </w:r>
            <w:r w:rsidRPr="0014418E">
              <w:t>2</w:t>
            </w:r>
          </w:p>
        </w:tc>
      </w:tr>
      <w:tr w:rsidR="00815470" w:rsidRPr="0014418E" w:rsidTr="00432A0C">
        <w:tc>
          <w:tcPr>
            <w:tcW w:w="3509" w:type="dxa"/>
          </w:tcPr>
          <w:p w:rsidR="00815470" w:rsidRDefault="00815470" w:rsidP="00A01C52">
            <w:pPr>
              <w:tabs>
                <w:tab w:val="center" w:pos="1646"/>
                <w:tab w:val="right" w:pos="3293"/>
              </w:tabs>
            </w:pPr>
            <w:r>
              <w:tab/>
              <w:t xml:space="preserve">                 </w:t>
            </w:r>
            <w:r w:rsidRPr="0014418E">
              <w:t xml:space="preserve">к </w:t>
            </w:r>
            <w:r>
              <w:t>Стандарту</w:t>
            </w:r>
            <w:r w:rsidRPr="0014418E">
              <w:t xml:space="preserve"> </w:t>
            </w:r>
            <w:r>
              <w:t xml:space="preserve"> </w:t>
            </w:r>
          </w:p>
          <w:p w:rsidR="00815470" w:rsidRPr="0014418E" w:rsidRDefault="00815470" w:rsidP="00A01C52">
            <w:pPr>
              <w:jc w:val="right"/>
            </w:pPr>
            <w:r w:rsidRPr="0014418E">
              <w:t>по проведению аудита в сфере закупок</w:t>
            </w:r>
          </w:p>
        </w:tc>
      </w:tr>
    </w:tbl>
    <w:p w:rsidR="00815470" w:rsidRPr="0014418E" w:rsidRDefault="00815470" w:rsidP="00815470">
      <w:pPr>
        <w:pStyle w:val="ae"/>
        <w:ind w:left="720"/>
        <w:jc w:val="right"/>
        <w:rPr>
          <w:b w:val="0"/>
          <w:sz w:val="24"/>
          <w:szCs w:val="24"/>
        </w:rPr>
      </w:pPr>
    </w:p>
    <w:p w:rsidR="00815470" w:rsidRPr="0014418E" w:rsidRDefault="00815470" w:rsidP="00815470">
      <w:pPr>
        <w:pStyle w:val="ae"/>
        <w:rPr>
          <w:b w:val="0"/>
          <w:szCs w:val="28"/>
        </w:rPr>
      </w:pPr>
    </w:p>
    <w:p w:rsidR="00815470" w:rsidRPr="00A45478" w:rsidRDefault="00815470" w:rsidP="00A01C52">
      <w:pPr>
        <w:pStyle w:val="ae"/>
        <w:rPr>
          <w:szCs w:val="28"/>
        </w:rPr>
      </w:pPr>
      <w:r w:rsidRPr="00A45478">
        <w:rPr>
          <w:szCs w:val="28"/>
        </w:rPr>
        <w:t>Структура</w:t>
      </w:r>
    </w:p>
    <w:p w:rsidR="00815470" w:rsidRPr="00A45478" w:rsidRDefault="00815470" w:rsidP="00A01C52">
      <w:pPr>
        <w:pStyle w:val="ae"/>
        <w:rPr>
          <w:szCs w:val="28"/>
        </w:rPr>
      </w:pPr>
      <w:r>
        <w:rPr>
          <w:szCs w:val="28"/>
        </w:rPr>
        <w:t>отчета</w:t>
      </w:r>
      <w:r w:rsidRPr="00A45478">
        <w:rPr>
          <w:szCs w:val="28"/>
        </w:rPr>
        <w:t xml:space="preserve"> (раздела </w:t>
      </w:r>
      <w:r>
        <w:rPr>
          <w:szCs w:val="28"/>
        </w:rPr>
        <w:t>заключения)</w:t>
      </w:r>
      <w:r w:rsidRPr="00A45478">
        <w:rPr>
          <w:szCs w:val="28"/>
        </w:rPr>
        <w:t xml:space="preserve"> о результатах аудита в сфере закупок</w:t>
      </w:r>
    </w:p>
    <w:p w:rsidR="00815470" w:rsidRDefault="00815470" w:rsidP="00A01C52">
      <w:pPr>
        <w:pStyle w:val="ae"/>
        <w:jc w:val="right"/>
        <w:rPr>
          <w:b w:val="0"/>
          <w:i/>
          <w:sz w:val="24"/>
          <w:szCs w:val="24"/>
        </w:rPr>
      </w:pPr>
    </w:p>
    <w:p w:rsidR="00815470" w:rsidRPr="0014418E" w:rsidRDefault="00815470" w:rsidP="00A01C52">
      <w:pPr>
        <w:pStyle w:val="ae"/>
        <w:jc w:val="right"/>
        <w:rPr>
          <w:b w:val="0"/>
          <w:i/>
          <w:sz w:val="24"/>
          <w:szCs w:val="24"/>
        </w:rPr>
      </w:pPr>
    </w:p>
    <w:p w:rsidR="00815470"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t xml:space="preserve">Анализ </w:t>
      </w:r>
      <w:r w:rsidRPr="0014418E">
        <w:rPr>
          <w:sz w:val="28"/>
          <w:szCs w:val="28"/>
        </w:rPr>
        <w:t>количеств</w:t>
      </w:r>
      <w:r>
        <w:rPr>
          <w:sz w:val="28"/>
          <w:szCs w:val="28"/>
        </w:rPr>
        <w:t>а и объёмов</w:t>
      </w:r>
      <w:r w:rsidRPr="0014418E">
        <w:rPr>
          <w:sz w:val="28"/>
          <w:szCs w:val="28"/>
        </w:rPr>
        <w:t xml:space="preserve"> закупок объекта аудита (контроля) за последний </w:t>
      </w:r>
      <w:r>
        <w:rPr>
          <w:sz w:val="28"/>
          <w:szCs w:val="28"/>
        </w:rPr>
        <w:t>отчёт</w:t>
      </w:r>
      <w:r w:rsidRPr="0014418E">
        <w:rPr>
          <w:sz w:val="28"/>
          <w:szCs w:val="28"/>
        </w:rPr>
        <w:t>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w:t>
      </w:r>
      <w:r>
        <w:rPr>
          <w:sz w:val="28"/>
          <w:szCs w:val="28"/>
        </w:rPr>
        <w:t>лей</w:t>
      </w:r>
      <w:r w:rsidRPr="0014418E">
        <w:rPr>
          <w:sz w:val="28"/>
          <w:szCs w:val="28"/>
        </w:rPr>
        <w:t>).</w:t>
      </w:r>
    </w:p>
    <w:p w:rsidR="00815470"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t>Анализ закупок, осуществленных неконкурентными способами, в том числе по итогам несостоявшихся закупок.</w:t>
      </w:r>
    </w:p>
    <w:p w:rsidR="00815470"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815470" w:rsidRPr="0014418E"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t xml:space="preserve">Количество и объём проверенных закупок (в разрезе способов закупок) </w:t>
      </w:r>
      <w:r w:rsidRPr="002C42FC">
        <w:rPr>
          <w:sz w:val="28"/>
          <w:szCs w:val="28"/>
        </w:rPr>
        <w:t>объекта аудита (контроля)</w:t>
      </w:r>
      <w:r>
        <w:rPr>
          <w:sz w:val="28"/>
          <w:szCs w:val="28"/>
        </w:rPr>
        <w:t>.</w:t>
      </w:r>
    </w:p>
    <w:p w:rsidR="00815470" w:rsidRPr="0014418E" w:rsidRDefault="00815470" w:rsidP="00A01C52">
      <w:pPr>
        <w:pStyle w:val="a7"/>
        <w:numPr>
          <w:ilvl w:val="0"/>
          <w:numId w:val="21"/>
        </w:numPr>
        <w:tabs>
          <w:tab w:val="left" w:pos="993"/>
          <w:tab w:val="left" w:pos="1134"/>
        </w:tabs>
        <w:spacing w:after="240"/>
        <w:ind w:left="0" w:firstLine="709"/>
        <w:jc w:val="both"/>
        <w:rPr>
          <w:sz w:val="28"/>
          <w:szCs w:val="28"/>
        </w:rPr>
      </w:pPr>
      <w:r w:rsidRPr="0014418E">
        <w:rPr>
          <w:sz w:val="28"/>
          <w:szCs w:val="28"/>
        </w:rPr>
        <w:t>Анализ организационного и нормативного обеспечения закупок у объекта аудита (контроля)</w:t>
      </w:r>
      <w:r>
        <w:rPr>
          <w:sz w:val="28"/>
          <w:szCs w:val="28"/>
        </w:rPr>
        <w:t xml:space="preserve">, включая оценку </w:t>
      </w:r>
      <w:r w:rsidRPr="00E6007B">
        <w:rPr>
          <w:sz w:val="28"/>
          <w:szCs w:val="28"/>
        </w:rPr>
        <w:t>системы ведомственного контроля в сфере закупок</w:t>
      </w:r>
      <w:r>
        <w:rPr>
          <w:sz w:val="28"/>
          <w:szCs w:val="28"/>
        </w:rPr>
        <w:t xml:space="preserve"> и </w:t>
      </w:r>
      <w:r w:rsidRPr="00E6007B">
        <w:rPr>
          <w:sz w:val="28"/>
          <w:szCs w:val="28"/>
        </w:rPr>
        <w:t>контроля в сфере закупок, осуществляемого заказчиком</w:t>
      </w:r>
      <w:r>
        <w:rPr>
          <w:sz w:val="28"/>
          <w:szCs w:val="28"/>
        </w:rPr>
        <w:t>.</w:t>
      </w:r>
    </w:p>
    <w:p w:rsidR="00815470" w:rsidRDefault="00815470" w:rsidP="00A01C52">
      <w:pPr>
        <w:pStyle w:val="a7"/>
        <w:numPr>
          <w:ilvl w:val="0"/>
          <w:numId w:val="21"/>
        </w:numPr>
        <w:tabs>
          <w:tab w:val="left" w:pos="993"/>
          <w:tab w:val="left" w:pos="1134"/>
        </w:tabs>
        <w:spacing w:after="240"/>
        <w:ind w:left="0" w:firstLine="709"/>
        <w:jc w:val="both"/>
        <w:rPr>
          <w:sz w:val="28"/>
          <w:szCs w:val="28"/>
        </w:rPr>
      </w:pPr>
      <w:r w:rsidRPr="0014418E">
        <w:rPr>
          <w:sz w:val="28"/>
          <w:szCs w:val="28"/>
        </w:rPr>
        <w:t xml:space="preserve">Оценка </w:t>
      </w:r>
      <w:r>
        <w:rPr>
          <w:sz w:val="28"/>
          <w:szCs w:val="28"/>
        </w:rPr>
        <w:t xml:space="preserve">системы планирования закупок </w:t>
      </w:r>
      <w:r w:rsidRPr="0014418E">
        <w:rPr>
          <w:sz w:val="28"/>
          <w:szCs w:val="28"/>
        </w:rPr>
        <w:t>объектом аудита (контроля)</w:t>
      </w:r>
      <w:r>
        <w:rPr>
          <w:sz w:val="28"/>
          <w:szCs w:val="28"/>
        </w:rPr>
        <w:t xml:space="preserve">, включая анализ качества </w:t>
      </w:r>
      <w:r w:rsidRPr="0014418E">
        <w:rPr>
          <w:sz w:val="28"/>
          <w:szCs w:val="28"/>
        </w:rPr>
        <w:t>исполнени</w:t>
      </w:r>
      <w:r>
        <w:rPr>
          <w:sz w:val="28"/>
          <w:szCs w:val="28"/>
        </w:rPr>
        <w:t>я</w:t>
      </w:r>
      <w:r w:rsidRPr="0014418E">
        <w:rPr>
          <w:sz w:val="28"/>
          <w:szCs w:val="28"/>
        </w:rPr>
        <w:t xml:space="preserve"> плана закупок (плана-графика закупо</w:t>
      </w:r>
      <w:r>
        <w:rPr>
          <w:sz w:val="28"/>
          <w:szCs w:val="28"/>
        </w:rPr>
        <w:t>к).</w:t>
      </w:r>
    </w:p>
    <w:p w:rsidR="00815470" w:rsidRPr="0014418E"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t xml:space="preserve">Оценка процесса </w:t>
      </w:r>
      <w:r w:rsidRPr="000158DD">
        <w:rPr>
          <w:sz w:val="28"/>
          <w:szCs w:val="28"/>
        </w:rPr>
        <w:t>обоснован</w:t>
      </w:r>
      <w:r>
        <w:rPr>
          <w:sz w:val="28"/>
          <w:szCs w:val="28"/>
        </w:rPr>
        <w:t xml:space="preserve">ия закупок </w:t>
      </w:r>
      <w:r w:rsidRPr="000158DD">
        <w:rPr>
          <w:sz w:val="28"/>
          <w:szCs w:val="28"/>
        </w:rPr>
        <w:t>объектом аудита (контроля)</w:t>
      </w:r>
      <w:r>
        <w:rPr>
          <w:sz w:val="28"/>
          <w:szCs w:val="28"/>
        </w:rPr>
        <w:t>, включая анализ нормирования и установления начальных (максимальных) цен контрактов</w:t>
      </w:r>
      <w:r w:rsidRPr="0014418E">
        <w:rPr>
          <w:sz w:val="28"/>
          <w:szCs w:val="28"/>
        </w:rPr>
        <w:t>.</w:t>
      </w:r>
    </w:p>
    <w:p w:rsidR="00815470" w:rsidRDefault="00815470" w:rsidP="00A01C52">
      <w:pPr>
        <w:pStyle w:val="a7"/>
        <w:numPr>
          <w:ilvl w:val="0"/>
          <w:numId w:val="21"/>
        </w:numPr>
        <w:tabs>
          <w:tab w:val="left" w:pos="993"/>
          <w:tab w:val="left" w:pos="1134"/>
        </w:tabs>
        <w:spacing w:after="240"/>
        <w:ind w:left="0" w:firstLine="709"/>
        <w:jc w:val="both"/>
        <w:rPr>
          <w:sz w:val="28"/>
          <w:szCs w:val="28"/>
        </w:rPr>
      </w:pPr>
      <w:r w:rsidRPr="0014418E">
        <w:rPr>
          <w:sz w:val="28"/>
          <w:szCs w:val="28"/>
        </w:rPr>
        <w:t xml:space="preserve">Оценка процесса осуществления закупок </w:t>
      </w:r>
      <w:r w:rsidRPr="000158DD">
        <w:rPr>
          <w:sz w:val="28"/>
          <w:szCs w:val="28"/>
        </w:rPr>
        <w:t>объектом аудита (контроля)</w:t>
      </w:r>
      <w:r>
        <w:rPr>
          <w:sz w:val="28"/>
          <w:szCs w:val="28"/>
        </w:rPr>
        <w:t xml:space="preserve"> на предмет наличия (отсутствия) факторов, ограничивающих </w:t>
      </w:r>
      <w:r w:rsidRPr="001236A7">
        <w:rPr>
          <w:sz w:val="28"/>
          <w:szCs w:val="28"/>
        </w:rPr>
        <w:t>числ</w:t>
      </w:r>
      <w:r>
        <w:rPr>
          <w:sz w:val="28"/>
          <w:szCs w:val="28"/>
        </w:rPr>
        <w:t>о</w:t>
      </w:r>
      <w:r w:rsidRPr="001236A7">
        <w:rPr>
          <w:sz w:val="28"/>
          <w:szCs w:val="28"/>
        </w:rPr>
        <w:t xml:space="preserve"> участников закупок</w:t>
      </w:r>
      <w:r>
        <w:rPr>
          <w:sz w:val="28"/>
          <w:szCs w:val="28"/>
        </w:rPr>
        <w:t xml:space="preserve"> и достижение экономии бюджетных средств.</w:t>
      </w:r>
    </w:p>
    <w:p w:rsidR="00815470"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t>Оценка эффективности системы управления контрактами, включая с</w:t>
      </w:r>
      <w:r w:rsidRPr="001236A7">
        <w:rPr>
          <w:sz w:val="28"/>
          <w:szCs w:val="28"/>
        </w:rPr>
        <w:t>воевременност</w:t>
      </w:r>
      <w:r>
        <w:rPr>
          <w:sz w:val="28"/>
          <w:szCs w:val="28"/>
        </w:rPr>
        <w:t>ь</w:t>
      </w:r>
      <w:r w:rsidRPr="001236A7">
        <w:rPr>
          <w:sz w:val="28"/>
          <w:szCs w:val="28"/>
        </w:rPr>
        <w:t xml:space="preserve"> действий объект</w:t>
      </w:r>
      <w:r>
        <w:rPr>
          <w:sz w:val="28"/>
          <w:szCs w:val="28"/>
        </w:rPr>
        <w:t>а</w:t>
      </w:r>
      <w:r w:rsidRPr="001236A7">
        <w:rPr>
          <w:sz w:val="28"/>
          <w:szCs w:val="28"/>
        </w:rPr>
        <w:t xml:space="preserve"> аудита (контроля)</w:t>
      </w:r>
      <w:r>
        <w:rPr>
          <w:sz w:val="28"/>
          <w:szCs w:val="28"/>
        </w:rPr>
        <w:t xml:space="preserve"> </w:t>
      </w:r>
      <w:r w:rsidRPr="001236A7">
        <w:rPr>
          <w:sz w:val="28"/>
          <w:szCs w:val="28"/>
        </w:rPr>
        <w:t>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r>
        <w:rPr>
          <w:sz w:val="28"/>
          <w:szCs w:val="28"/>
        </w:rPr>
        <w:t>.</w:t>
      </w:r>
    </w:p>
    <w:p w:rsidR="00815470"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t xml:space="preserve">Оценка законности расходов на закупки </w:t>
      </w:r>
      <w:r w:rsidRPr="002E7C57">
        <w:rPr>
          <w:sz w:val="28"/>
          <w:szCs w:val="28"/>
        </w:rPr>
        <w:t>объект</w:t>
      </w:r>
      <w:r>
        <w:rPr>
          <w:sz w:val="28"/>
          <w:szCs w:val="28"/>
        </w:rPr>
        <w:t>ом</w:t>
      </w:r>
      <w:r w:rsidRPr="002E7C57">
        <w:rPr>
          <w:sz w:val="28"/>
          <w:szCs w:val="28"/>
        </w:rPr>
        <w:t xml:space="preserve"> аудита (контроля) </w:t>
      </w:r>
      <w:r>
        <w:rPr>
          <w:sz w:val="28"/>
          <w:szCs w:val="28"/>
        </w:rPr>
        <w:t>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815470"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t>Указание количества и объёма закупок</w:t>
      </w:r>
      <w:r w:rsidRPr="002E7C57">
        <w:t xml:space="preserve"> </w:t>
      </w:r>
      <w:r w:rsidRPr="002E7C57">
        <w:rPr>
          <w:sz w:val="28"/>
          <w:szCs w:val="28"/>
        </w:rPr>
        <w:t>объекта аудита (контроля)</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которых</w:t>
      </w:r>
      <w:proofErr w:type="gramEnd"/>
      <w:r>
        <w:rPr>
          <w:sz w:val="28"/>
          <w:szCs w:val="28"/>
        </w:rPr>
        <w:t xml:space="preserve"> выявлены нарушения законодательства о контрактной системе в разрезе этапов закупочной деятельности </w:t>
      </w:r>
      <w:r w:rsidRPr="005D1098">
        <w:rPr>
          <w:sz w:val="28"/>
          <w:szCs w:val="28"/>
        </w:rPr>
        <w:t>(планирование, осуществление закупок, заключение и исполнение контрактов)</w:t>
      </w:r>
      <w:r>
        <w:rPr>
          <w:sz w:val="28"/>
          <w:szCs w:val="28"/>
        </w:rPr>
        <w:t>.</w:t>
      </w:r>
    </w:p>
    <w:p w:rsidR="00815470" w:rsidRDefault="00815470" w:rsidP="00A01C52">
      <w:pPr>
        <w:pStyle w:val="a7"/>
        <w:numPr>
          <w:ilvl w:val="0"/>
          <w:numId w:val="21"/>
        </w:numPr>
        <w:tabs>
          <w:tab w:val="left" w:pos="993"/>
          <w:tab w:val="left" w:pos="1134"/>
        </w:tabs>
        <w:spacing w:after="240"/>
        <w:ind w:left="0" w:firstLine="709"/>
        <w:jc w:val="both"/>
        <w:rPr>
          <w:sz w:val="28"/>
          <w:szCs w:val="28"/>
        </w:rPr>
      </w:pPr>
      <w:r>
        <w:rPr>
          <w:sz w:val="28"/>
          <w:szCs w:val="28"/>
        </w:rPr>
        <w:lastRenderedPageBreak/>
        <w:t xml:space="preserve">Указание выявленных у </w:t>
      </w:r>
      <w:r w:rsidRPr="002E7C57">
        <w:rPr>
          <w:sz w:val="28"/>
          <w:szCs w:val="28"/>
        </w:rPr>
        <w:t xml:space="preserve">объекта аудита (контроля) </w:t>
      </w:r>
      <w:r>
        <w:rPr>
          <w:sz w:val="28"/>
          <w:szCs w:val="28"/>
        </w:rPr>
        <w:t>нарушений законодательства о контрактной системе, содержащих признаки административного правонарушения и влекущих уголовное наказание.</w:t>
      </w:r>
    </w:p>
    <w:p w:rsidR="00815470" w:rsidRPr="00D0195A" w:rsidRDefault="00815470" w:rsidP="00A01C52">
      <w:pPr>
        <w:pStyle w:val="a7"/>
        <w:numPr>
          <w:ilvl w:val="0"/>
          <w:numId w:val="21"/>
        </w:numPr>
        <w:tabs>
          <w:tab w:val="left" w:pos="993"/>
          <w:tab w:val="left" w:pos="1134"/>
        </w:tabs>
        <w:autoSpaceDE w:val="0"/>
        <w:autoSpaceDN w:val="0"/>
        <w:adjustRightInd w:val="0"/>
        <w:spacing w:after="240"/>
        <w:ind w:left="0" w:firstLine="709"/>
        <w:jc w:val="both"/>
        <w:outlineLvl w:val="0"/>
        <w:rPr>
          <w:rFonts w:eastAsiaTheme="minorHAnsi"/>
          <w:sz w:val="28"/>
          <w:szCs w:val="28"/>
          <w:lang w:eastAsia="en-US"/>
        </w:rPr>
      </w:pPr>
      <w:r w:rsidRPr="00EB05D5">
        <w:rPr>
          <w:sz w:val="28"/>
          <w:szCs w:val="28"/>
        </w:rPr>
        <w:t>Анализ и оценка результативности расходов на закупки (наличие товаров, работ и услуг в запланированном количестве (</w:t>
      </w:r>
      <w:r>
        <w:rPr>
          <w:sz w:val="28"/>
          <w:szCs w:val="28"/>
        </w:rPr>
        <w:t>объём</w:t>
      </w:r>
      <w:r w:rsidRPr="00EB05D5">
        <w:rPr>
          <w:sz w:val="28"/>
          <w:szCs w:val="28"/>
        </w:rPr>
        <w:t>е) и качестве) и достижение целей осуществления закупок</w:t>
      </w:r>
      <w:r w:rsidRPr="002E7C57">
        <w:rPr>
          <w:sz w:val="28"/>
          <w:szCs w:val="28"/>
        </w:rPr>
        <w:t xml:space="preserve"> </w:t>
      </w:r>
      <w:r>
        <w:rPr>
          <w:sz w:val="28"/>
          <w:szCs w:val="28"/>
        </w:rPr>
        <w:t>объектом аудита (контроля).</w:t>
      </w:r>
    </w:p>
    <w:p w:rsidR="00815470" w:rsidRDefault="00815470" w:rsidP="00A01C52">
      <w:pPr>
        <w:pStyle w:val="a7"/>
        <w:numPr>
          <w:ilvl w:val="0"/>
          <w:numId w:val="21"/>
        </w:numPr>
        <w:tabs>
          <w:tab w:val="left" w:pos="993"/>
          <w:tab w:val="left" w:pos="1134"/>
        </w:tabs>
        <w:autoSpaceDE w:val="0"/>
        <w:autoSpaceDN w:val="0"/>
        <w:adjustRightInd w:val="0"/>
        <w:spacing w:after="240"/>
        <w:ind w:left="0" w:firstLine="709"/>
        <w:jc w:val="both"/>
        <w:outlineLvl w:val="0"/>
        <w:rPr>
          <w:rFonts w:eastAsiaTheme="minorHAnsi"/>
          <w:sz w:val="28"/>
          <w:szCs w:val="28"/>
          <w:lang w:eastAsia="en-US"/>
        </w:rPr>
      </w:pPr>
      <w:r>
        <w:rPr>
          <w:rFonts w:eastAsiaTheme="minorHAnsi"/>
          <w:sz w:val="28"/>
          <w:szCs w:val="28"/>
          <w:lang w:eastAsia="en-US"/>
        </w:rPr>
        <w:t>Выводы о результатах аудита в сфере закупок с указанием</w:t>
      </w:r>
      <w:r w:rsidRPr="00450932">
        <w:t xml:space="preserve"> </w:t>
      </w:r>
      <w:r w:rsidRPr="00450932">
        <w:rPr>
          <w:rFonts w:eastAsiaTheme="minorHAnsi"/>
          <w:sz w:val="28"/>
          <w:szCs w:val="28"/>
          <w:lang w:eastAsia="en-US"/>
        </w:rPr>
        <w:t xml:space="preserve">причин выявленных </w:t>
      </w:r>
      <w:r>
        <w:rPr>
          <w:rFonts w:eastAsiaTheme="minorHAnsi"/>
          <w:sz w:val="28"/>
          <w:szCs w:val="28"/>
          <w:lang w:eastAsia="en-US"/>
        </w:rPr>
        <w:t xml:space="preserve">у объекта аудита (контроля) </w:t>
      </w:r>
      <w:r w:rsidRPr="00450932">
        <w:rPr>
          <w:rFonts w:eastAsiaTheme="minorHAnsi"/>
          <w:sz w:val="28"/>
          <w:szCs w:val="28"/>
          <w:lang w:eastAsia="en-US"/>
        </w:rPr>
        <w:t>отклонений, нарушений и недостатков</w:t>
      </w:r>
      <w:r>
        <w:rPr>
          <w:rFonts w:eastAsiaTheme="minorHAnsi"/>
          <w:sz w:val="28"/>
          <w:szCs w:val="28"/>
          <w:lang w:eastAsia="en-US"/>
        </w:rPr>
        <w:t>.</w:t>
      </w:r>
    </w:p>
    <w:p w:rsidR="00815470" w:rsidRPr="000C2063" w:rsidRDefault="00815470" w:rsidP="00A01C52">
      <w:pPr>
        <w:pStyle w:val="a7"/>
        <w:numPr>
          <w:ilvl w:val="0"/>
          <w:numId w:val="21"/>
        </w:numPr>
        <w:tabs>
          <w:tab w:val="left" w:pos="993"/>
          <w:tab w:val="left" w:pos="1134"/>
        </w:tabs>
        <w:autoSpaceDE w:val="0"/>
        <w:autoSpaceDN w:val="0"/>
        <w:adjustRightInd w:val="0"/>
        <w:spacing w:after="200"/>
        <w:ind w:left="0" w:firstLine="709"/>
        <w:jc w:val="both"/>
        <w:outlineLvl w:val="0"/>
        <w:rPr>
          <w:sz w:val="28"/>
          <w:szCs w:val="28"/>
        </w:rPr>
      </w:pPr>
      <w:r w:rsidRPr="00D27112">
        <w:rPr>
          <w:rFonts w:eastAsiaTheme="minorHAnsi"/>
          <w:sz w:val="28"/>
          <w:szCs w:val="28"/>
          <w:lang w:eastAsia="en-US"/>
        </w:rPr>
        <w:t>Предложения (рекомендации) по результатам аудита в сфере закупок.</w:t>
      </w:r>
    </w:p>
    <w:p w:rsidR="000C2063" w:rsidRDefault="000C2063" w:rsidP="00A01C52">
      <w:pPr>
        <w:tabs>
          <w:tab w:val="left" w:pos="993"/>
          <w:tab w:val="left" w:pos="1134"/>
        </w:tabs>
        <w:autoSpaceDE w:val="0"/>
        <w:autoSpaceDN w:val="0"/>
        <w:adjustRightInd w:val="0"/>
        <w:spacing w:after="200"/>
        <w:ind w:firstLine="709"/>
        <w:jc w:val="both"/>
        <w:outlineLvl w:val="0"/>
        <w:rPr>
          <w:sz w:val="28"/>
          <w:szCs w:val="28"/>
        </w:rPr>
      </w:pPr>
    </w:p>
    <w:p w:rsidR="000C2063" w:rsidRDefault="000C2063" w:rsidP="00A01C52">
      <w:pPr>
        <w:tabs>
          <w:tab w:val="left" w:pos="993"/>
          <w:tab w:val="left" w:pos="1134"/>
        </w:tabs>
        <w:autoSpaceDE w:val="0"/>
        <w:autoSpaceDN w:val="0"/>
        <w:adjustRightInd w:val="0"/>
        <w:spacing w:after="200"/>
        <w:ind w:firstLine="709"/>
        <w:jc w:val="both"/>
        <w:outlineLvl w:val="0"/>
        <w:rPr>
          <w:sz w:val="28"/>
          <w:szCs w:val="28"/>
        </w:rPr>
      </w:pPr>
    </w:p>
    <w:p w:rsidR="00A01C52" w:rsidRDefault="00A01C52" w:rsidP="000C2063">
      <w:pPr>
        <w:tabs>
          <w:tab w:val="left" w:pos="993"/>
        </w:tabs>
        <w:autoSpaceDE w:val="0"/>
        <w:autoSpaceDN w:val="0"/>
        <w:adjustRightInd w:val="0"/>
        <w:spacing w:after="200" w:line="276" w:lineRule="auto"/>
        <w:jc w:val="both"/>
        <w:outlineLvl w:val="0"/>
        <w:rPr>
          <w:sz w:val="28"/>
          <w:szCs w:val="28"/>
        </w:rPr>
        <w:sectPr w:rsidR="00A01C52" w:rsidSect="00A01C52">
          <w:pgSz w:w="11906" w:h="16838"/>
          <w:pgMar w:top="1134" w:right="567" w:bottom="1134" w:left="1418" w:header="720" w:footer="720" w:gutter="0"/>
          <w:cols w:space="708"/>
          <w:noEndnote/>
          <w:titlePg/>
          <w:docGrid w:linePitch="381"/>
        </w:sectPr>
      </w:pPr>
    </w:p>
    <w:tbl>
      <w:tblPr>
        <w:tblW w:w="0" w:type="auto"/>
        <w:tblInd w:w="11023" w:type="dxa"/>
        <w:tblLook w:val="04A0" w:firstRow="1" w:lastRow="0" w:firstColumn="1" w:lastColumn="0" w:noHBand="0" w:noVBand="1"/>
      </w:tblPr>
      <w:tblGrid>
        <w:gridCol w:w="636"/>
        <w:gridCol w:w="2941"/>
      </w:tblGrid>
      <w:tr w:rsidR="000C2063" w:rsidRPr="00A44255" w:rsidTr="00A01C52">
        <w:trPr>
          <w:gridBefore w:val="1"/>
          <w:wBefore w:w="636" w:type="dxa"/>
        </w:trPr>
        <w:tc>
          <w:tcPr>
            <w:tcW w:w="2941" w:type="dxa"/>
          </w:tcPr>
          <w:p w:rsidR="000C2063" w:rsidRPr="00A44255" w:rsidRDefault="000C2063" w:rsidP="00A01C52">
            <w:pPr>
              <w:jc w:val="right"/>
            </w:pPr>
            <w:r w:rsidRPr="00A44255">
              <w:lastRenderedPageBreak/>
              <w:t xml:space="preserve">Приложение </w:t>
            </w:r>
            <w:r>
              <w:t>№ 3</w:t>
            </w:r>
          </w:p>
        </w:tc>
      </w:tr>
      <w:tr w:rsidR="000C2063" w:rsidRPr="00A44255" w:rsidTr="00A01C52">
        <w:tc>
          <w:tcPr>
            <w:tcW w:w="3577" w:type="dxa"/>
            <w:gridSpan w:val="2"/>
          </w:tcPr>
          <w:p w:rsidR="000C2063" w:rsidRPr="00A44255" w:rsidRDefault="000C2063" w:rsidP="00A01C52">
            <w:pPr>
              <w:jc w:val="right"/>
            </w:pPr>
            <w:r w:rsidRPr="00A44255">
              <w:t xml:space="preserve">к </w:t>
            </w:r>
            <w:r>
              <w:t>Стандарту</w:t>
            </w:r>
            <w:r w:rsidRPr="00A44255">
              <w:t xml:space="preserve"> </w:t>
            </w:r>
            <w:r>
              <w:t xml:space="preserve"> </w:t>
            </w:r>
            <w:r w:rsidRPr="00A44255">
              <w:t>по проведению аудита в сфере закупок</w:t>
            </w:r>
          </w:p>
        </w:tc>
      </w:tr>
    </w:tbl>
    <w:p w:rsidR="000C2063" w:rsidRDefault="000C2063" w:rsidP="000C2063">
      <w:pPr>
        <w:jc w:val="center"/>
        <w:rPr>
          <w:b/>
          <w:sz w:val="28"/>
          <w:szCs w:val="28"/>
        </w:rPr>
      </w:pPr>
    </w:p>
    <w:p w:rsidR="000C2063" w:rsidRPr="00A44255" w:rsidRDefault="000C2063" w:rsidP="000C2063">
      <w:pPr>
        <w:jc w:val="center"/>
        <w:rPr>
          <w:b/>
          <w:sz w:val="28"/>
          <w:szCs w:val="28"/>
        </w:rPr>
      </w:pPr>
      <w:r w:rsidRPr="00A44255">
        <w:rPr>
          <w:b/>
          <w:sz w:val="28"/>
          <w:szCs w:val="28"/>
        </w:rPr>
        <w:t>Примерная структура</w:t>
      </w:r>
    </w:p>
    <w:p w:rsidR="000C2063" w:rsidRDefault="000C2063" w:rsidP="000C2063">
      <w:pPr>
        <w:jc w:val="center"/>
        <w:rPr>
          <w:b/>
          <w:sz w:val="28"/>
          <w:szCs w:val="28"/>
        </w:rPr>
      </w:pPr>
      <w:r>
        <w:rPr>
          <w:b/>
          <w:sz w:val="28"/>
          <w:szCs w:val="28"/>
        </w:rPr>
        <w:t xml:space="preserve">представления </w:t>
      </w:r>
      <w:r w:rsidRPr="00A44255">
        <w:rPr>
          <w:b/>
          <w:sz w:val="28"/>
          <w:szCs w:val="28"/>
        </w:rPr>
        <w:t xml:space="preserve">данных о результатах аудита в сфере закупок </w:t>
      </w:r>
    </w:p>
    <w:p w:rsidR="000C2063" w:rsidRPr="00A44255" w:rsidRDefault="000C2063" w:rsidP="000C2063">
      <w:pPr>
        <w:jc w:val="center"/>
        <w:rPr>
          <w:b/>
          <w:sz w:val="28"/>
          <w:szCs w:val="28"/>
        </w:rPr>
      </w:pPr>
      <w:r w:rsidRPr="00A44255">
        <w:rPr>
          <w:b/>
          <w:sz w:val="28"/>
          <w:szCs w:val="28"/>
        </w:rPr>
        <w:t>для подготовки</w:t>
      </w:r>
      <w:r>
        <w:rPr>
          <w:b/>
          <w:sz w:val="28"/>
          <w:szCs w:val="28"/>
        </w:rPr>
        <w:t xml:space="preserve"> </w:t>
      </w:r>
      <w:r w:rsidRPr="00A44255">
        <w:rPr>
          <w:b/>
          <w:sz w:val="28"/>
          <w:szCs w:val="28"/>
        </w:rPr>
        <w:t xml:space="preserve">обобщенной информации </w:t>
      </w:r>
    </w:p>
    <w:p w:rsidR="000C2063" w:rsidRDefault="000C2063" w:rsidP="000C2063">
      <w:pPr>
        <w:jc w:val="right"/>
        <w:rPr>
          <w:i/>
        </w:rPr>
      </w:pPr>
      <w:r w:rsidRPr="00DB5C1F">
        <w:rPr>
          <w:i/>
        </w:rPr>
        <w:t xml:space="preserve">за </w:t>
      </w:r>
      <w:r>
        <w:rPr>
          <w:i/>
        </w:rPr>
        <w:t>отчёт</w:t>
      </w:r>
      <w:r w:rsidRPr="00DB5C1F">
        <w:rPr>
          <w:i/>
        </w:rPr>
        <w:t>ный период</w:t>
      </w:r>
    </w:p>
    <w:p w:rsidR="000C2063" w:rsidRPr="00DB5C1F" w:rsidRDefault="000C2063" w:rsidP="000C2063">
      <w:pPr>
        <w:jc w:val="right"/>
        <w:rPr>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6379"/>
      </w:tblGrid>
      <w:tr w:rsidR="000C2063" w:rsidRPr="00DB5C1F" w:rsidTr="00A01C52">
        <w:trPr>
          <w:tblHeader/>
        </w:trPr>
        <w:tc>
          <w:tcPr>
            <w:tcW w:w="675" w:type="dxa"/>
            <w:shd w:val="clear" w:color="auto" w:fill="auto"/>
            <w:vAlign w:val="center"/>
          </w:tcPr>
          <w:p w:rsidR="000C2063" w:rsidRDefault="000C2063" w:rsidP="00A01C52">
            <w:pPr>
              <w:rPr>
                <w:b/>
              </w:rPr>
            </w:pPr>
            <w:r>
              <w:rPr>
                <w:b/>
              </w:rPr>
              <w:t>№</w:t>
            </w:r>
          </w:p>
          <w:p w:rsidR="000C2063" w:rsidRPr="00DB5C1F" w:rsidRDefault="000C2063" w:rsidP="00A01C52">
            <w:pPr>
              <w:rPr>
                <w:b/>
              </w:rPr>
            </w:pPr>
            <w:proofErr w:type="gramStart"/>
            <w:r>
              <w:rPr>
                <w:b/>
              </w:rPr>
              <w:t>п</w:t>
            </w:r>
            <w:proofErr w:type="gramEnd"/>
            <w:r>
              <w:rPr>
                <w:b/>
              </w:rPr>
              <w:t>/п</w:t>
            </w:r>
          </w:p>
        </w:tc>
        <w:tc>
          <w:tcPr>
            <w:tcW w:w="7655" w:type="dxa"/>
            <w:shd w:val="clear" w:color="auto" w:fill="auto"/>
            <w:vAlign w:val="center"/>
          </w:tcPr>
          <w:p w:rsidR="000C2063" w:rsidRPr="00DB5C1F" w:rsidRDefault="000C2063" w:rsidP="00A01C52">
            <w:pPr>
              <w:rPr>
                <w:b/>
              </w:rPr>
            </w:pPr>
            <w:r>
              <w:rPr>
                <w:b/>
              </w:rPr>
              <w:t>Результаты аудита в сфере закупок</w:t>
            </w:r>
          </w:p>
        </w:tc>
        <w:tc>
          <w:tcPr>
            <w:tcW w:w="6379" w:type="dxa"/>
            <w:shd w:val="clear" w:color="auto" w:fill="auto"/>
            <w:vAlign w:val="center"/>
          </w:tcPr>
          <w:p w:rsidR="000C2063" w:rsidRPr="00DB5C1F" w:rsidRDefault="000C2063" w:rsidP="00A01C52">
            <w:pPr>
              <w:jc w:val="center"/>
              <w:rPr>
                <w:b/>
              </w:rPr>
            </w:pPr>
            <w:r>
              <w:rPr>
                <w:b/>
              </w:rPr>
              <w:t>Данные</w:t>
            </w:r>
          </w:p>
        </w:tc>
      </w:tr>
      <w:tr w:rsidR="000C2063" w:rsidRPr="00DB5C1F" w:rsidTr="00A01C52">
        <w:tc>
          <w:tcPr>
            <w:tcW w:w="14709" w:type="dxa"/>
            <w:gridSpan w:val="3"/>
            <w:shd w:val="clear" w:color="auto" w:fill="D9D9D9"/>
          </w:tcPr>
          <w:p w:rsidR="000C2063" w:rsidRPr="00107182" w:rsidRDefault="000C2063" w:rsidP="00A01C52">
            <w:pPr>
              <w:rPr>
                <w:b/>
                <w:sz w:val="10"/>
                <w:szCs w:val="10"/>
              </w:rPr>
            </w:pPr>
          </w:p>
          <w:p w:rsidR="000C2063" w:rsidRDefault="000C2063" w:rsidP="00A01C52">
            <w:pPr>
              <w:rPr>
                <w:b/>
              </w:rPr>
            </w:pPr>
            <w:r w:rsidRPr="00DB5C1F">
              <w:rPr>
                <w:b/>
              </w:rPr>
              <w:t>Общая характеристика мероприятий</w:t>
            </w:r>
          </w:p>
          <w:p w:rsidR="000C2063" w:rsidRPr="00107182" w:rsidRDefault="000C2063" w:rsidP="00A01C52">
            <w:pPr>
              <w:rPr>
                <w:b/>
                <w:sz w:val="10"/>
                <w:szCs w:val="10"/>
              </w:rPr>
            </w:pPr>
          </w:p>
        </w:tc>
      </w:tr>
      <w:tr w:rsidR="000C2063" w:rsidRPr="00DB5C1F" w:rsidTr="00A01C52">
        <w:tc>
          <w:tcPr>
            <w:tcW w:w="675" w:type="dxa"/>
          </w:tcPr>
          <w:p w:rsidR="000C2063" w:rsidRPr="00DB5C1F" w:rsidRDefault="000C2063" w:rsidP="00A01C52">
            <w:r w:rsidRPr="00DB5C1F">
              <w:t>1</w:t>
            </w:r>
          </w:p>
        </w:tc>
        <w:tc>
          <w:tcPr>
            <w:tcW w:w="7655" w:type="dxa"/>
          </w:tcPr>
          <w:p w:rsidR="000C2063" w:rsidRPr="00DB5C1F" w:rsidRDefault="000C2063" w:rsidP="00A01C52">
            <w:r w:rsidRPr="00DB5C1F">
              <w:t>Общее количество контрольных мероприятий, в рамках которых проводился аудит в сфере закупок</w:t>
            </w:r>
          </w:p>
        </w:tc>
        <w:tc>
          <w:tcPr>
            <w:tcW w:w="6379" w:type="dxa"/>
            <w:vAlign w:val="center"/>
          </w:tcPr>
          <w:p w:rsidR="000C2063" w:rsidRPr="00DB5C1F" w:rsidRDefault="000C2063" w:rsidP="00A01C52">
            <w:pPr>
              <w:jc w:val="both"/>
              <w:rPr>
                <w:i/>
              </w:rPr>
            </w:pPr>
            <w:r w:rsidRPr="00DB5C1F">
              <w:rPr>
                <w:i/>
              </w:rPr>
              <w:t>Указывается количество проведенных мероприятий</w:t>
            </w:r>
          </w:p>
        </w:tc>
      </w:tr>
      <w:tr w:rsidR="000C2063" w:rsidRPr="00DB5C1F" w:rsidTr="00A01C52">
        <w:tc>
          <w:tcPr>
            <w:tcW w:w="675" w:type="dxa"/>
          </w:tcPr>
          <w:p w:rsidR="000C2063" w:rsidRPr="00DB5C1F" w:rsidRDefault="000C2063" w:rsidP="00A01C52">
            <w:r w:rsidRPr="00DB5C1F">
              <w:t>2</w:t>
            </w:r>
          </w:p>
        </w:tc>
        <w:tc>
          <w:tcPr>
            <w:tcW w:w="7655" w:type="dxa"/>
          </w:tcPr>
          <w:p w:rsidR="000C2063" w:rsidRPr="00DB5C1F" w:rsidRDefault="000C2063" w:rsidP="00A01C52">
            <w:r w:rsidRPr="00DB5C1F">
              <w:t xml:space="preserve">Общее количество </w:t>
            </w:r>
            <w:r w:rsidRPr="001131B8">
              <w:rPr>
                <w:rStyle w:val="85pt0pt"/>
                <w:rFonts w:eastAsia="Calibri"/>
              </w:rPr>
              <w:t>объектов,</w:t>
            </w:r>
            <w:r w:rsidRPr="00DB5C1F">
              <w:rPr>
                <w:rStyle w:val="85pt0pt"/>
                <w:rFonts w:eastAsia="Calibri"/>
              </w:rPr>
              <w:t xml:space="preserve"> </w:t>
            </w:r>
            <w:r w:rsidRPr="00DB5C1F">
              <w:t>в которых проводился аудит в сфере закупок</w:t>
            </w:r>
          </w:p>
        </w:tc>
        <w:tc>
          <w:tcPr>
            <w:tcW w:w="6379" w:type="dxa"/>
            <w:vAlign w:val="center"/>
          </w:tcPr>
          <w:p w:rsidR="000C2063" w:rsidRPr="00DB5C1F" w:rsidRDefault="000C2063" w:rsidP="00A01C52">
            <w:pPr>
              <w:jc w:val="both"/>
              <w:rPr>
                <w:i/>
              </w:rPr>
            </w:pPr>
            <w:r w:rsidRPr="00DB5C1F">
              <w:rPr>
                <w:i/>
              </w:rPr>
              <w:t>Указывается количество проверенных объектов</w:t>
            </w:r>
          </w:p>
        </w:tc>
      </w:tr>
      <w:tr w:rsidR="000C2063" w:rsidRPr="00DB5C1F" w:rsidTr="00A01C52">
        <w:tc>
          <w:tcPr>
            <w:tcW w:w="675" w:type="dxa"/>
          </w:tcPr>
          <w:p w:rsidR="000C2063" w:rsidRPr="00DB5C1F" w:rsidRDefault="000C2063" w:rsidP="00A01C52">
            <w:r w:rsidRPr="00DB5C1F">
              <w:t>3</w:t>
            </w:r>
          </w:p>
        </w:tc>
        <w:tc>
          <w:tcPr>
            <w:tcW w:w="7655" w:type="dxa"/>
          </w:tcPr>
          <w:p w:rsidR="000C2063" w:rsidRPr="001131B8" w:rsidRDefault="000C2063" w:rsidP="00A01C52">
            <w:r w:rsidRPr="001131B8">
              <w:rPr>
                <w:rStyle w:val="85pt0pt"/>
                <w:rFonts w:eastAsia="Calibri"/>
              </w:rPr>
              <w:t xml:space="preserve">Перечень объектов, </w:t>
            </w:r>
            <w:r w:rsidRPr="001131B8">
              <w:t>в которых в рамках контрольных мероприятий проводился аудит в сфере закупок</w:t>
            </w:r>
            <w:r w:rsidRPr="001131B8">
              <w:rPr>
                <w:rStyle w:val="85pt0pt"/>
                <w:rFonts w:eastAsia="Calibri"/>
              </w:rPr>
              <w:t xml:space="preserve"> </w:t>
            </w:r>
          </w:p>
        </w:tc>
        <w:tc>
          <w:tcPr>
            <w:tcW w:w="6379" w:type="dxa"/>
            <w:vAlign w:val="center"/>
          </w:tcPr>
          <w:p w:rsidR="000C2063" w:rsidRDefault="000C2063" w:rsidP="00A01C52">
            <w:pPr>
              <w:jc w:val="both"/>
              <w:rPr>
                <w:i/>
              </w:rPr>
            </w:pPr>
            <w:r w:rsidRPr="00DB5C1F">
              <w:rPr>
                <w:i/>
              </w:rPr>
              <w:t xml:space="preserve">Указывается пункт </w:t>
            </w:r>
            <w:r>
              <w:rPr>
                <w:i/>
              </w:rPr>
              <w:t>плана работы</w:t>
            </w:r>
          </w:p>
          <w:p w:rsidR="000C2063" w:rsidRDefault="000C2063" w:rsidP="00A01C52">
            <w:pPr>
              <w:jc w:val="both"/>
              <w:rPr>
                <w:i/>
              </w:rPr>
            </w:pPr>
            <w:r>
              <w:rPr>
                <w:i/>
              </w:rPr>
              <w:t>Контрольно-счетной палаты</w:t>
            </w:r>
          </w:p>
          <w:p w:rsidR="000C2063" w:rsidRDefault="000C2063" w:rsidP="00A01C52">
            <w:pPr>
              <w:jc w:val="both"/>
              <w:rPr>
                <w:i/>
              </w:rPr>
            </w:pPr>
            <w:r>
              <w:rPr>
                <w:i/>
              </w:rPr>
              <w:t xml:space="preserve">Пермского муниципального района </w:t>
            </w:r>
            <w:r w:rsidRPr="00DB5C1F">
              <w:rPr>
                <w:i/>
              </w:rPr>
              <w:t>и</w:t>
            </w:r>
          </w:p>
          <w:p w:rsidR="000C2063" w:rsidRPr="00DB5C1F" w:rsidRDefault="000C2063" w:rsidP="00A01C52">
            <w:pPr>
              <w:jc w:val="both"/>
              <w:rPr>
                <w:i/>
              </w:rPr>
            </w:pPr>
            <w:r w:rsidRPr="00DB5C1F">
              <w:rPr>
                <w:i/>
              </w:rPr>
              <w:t>наименование объекта (объектов)</w:t>
            </w:r>
          </w:p>
        </w:tc>
      </w:tr>
      <w:tr w:rsidR="000C2063" w:rsidRPr="00DB5C1F" w:rsidTr="00A01C52">
        <w:tc>
          <w:tcPr>
            <w:tcW w:w="675" w:type="dxa"/>
          </w:tcPr>
          <w:p w:rsidR="000C2063" w:rsidRPr="00DB5C1F" w:rsidRDefault="000C2063" w:rsidP="00A01C52">
            <w:r w:rsidRPr="00DB5C1F">
              <w:t>4</w:t>
            </w:r>
          </w:p>
        </w:tc>
        <w:tc>
          <w:tcPr>
            <w:tcW w:w="7655" w:type="dxa"/>
          </w:tcPr>
          <w:p w:rsidR="000C2063" w:rsidRPr="001131B8" w:rsidRDefault="000C2063" w:rsidP="00A01C52">
            <w:pPr>
              <w:rPr>
                <w:rStyle w:val="85pt0pt"/>
                <w:rFonts w:eastAsia="Calibri"/>
              </w:rPr>
            </w:pPr>
            <w:r w:rsidRPr="001131B8">
              <w:rPr>
                <w:rStyle w:val="85pt0pt"/>
                <w:rFonts w:eastAsia="Calibri"/>
              </w:rPr>
              <w:t>Общее количество и сумма контрактов</w:t>
            </w:r>
            <w:r w:rsidRPr="001131B8">
              <w:t xml:space="preserve"> на закупку</w:t>
            </w:r>
            <w:r w:rsidRPr="001131B8">
              <w:rPr>
                <w:rStyle w:val="85pt0pt"/>
                <w:rFonts w:eastAsia="Calibri"/>
              </w:rPr>
              <w:t xml:space="preserve">, проверенных </w:t>
            </w:r>
            <w:r w:rsidRPr="001131B8">
              <w:t xml:space="preserve">в рамках аудита в сфере закупок </w:t>
            </w:r>
          </w:p>
        </w:tc>
        <w:tc>
          <w:tcPr>
            <w:tcW w:w="6379" w:type="dxa"/>
            <w:vAlign w:val="center"/>
          </w:tcPr>
          <w:p w:rsidR="000C2063" w:rsidRDefault="000C2063" w:rsidP="00A01C52">
            <w:pPr>
              <w:jc w:val="both"/>
              <w:rPr>
                <w:i/>
              </w:rPr>
            </w:pPr>
            <w:r w:rsidRPr="00DB5C1F">
              <w:rPr>
                <w:i/>
              </w:rPr>
              <w:t>Указывается количество контрактов и</w:t>
            </w:r>
          </w:p>
          <w:p w:rsidR="000C2063" w:rsidRPr="00DB5C1F" w:rsidRDefault="000C2063" w:rsidP="00A01C52">
            <w:pPr>
              <w:jc w:val="both"/>
              <w:rPr>
                <w:i/>
              </w:rPr>
            </w:pPr>
            <w:r w:rsidRPr="00DB5C1F">
              <w:rPr>
                <w:i/>
              </w:rPr>
              <w:t>сумма (млн. руб</w:t>
            </w:r>
            <w:r>
              <w:rPr>
                <w:i/>
              </w:rPr>
              <w:t>лей</w:t>
            </w:r>
            <w:r w:rsidRPr="00DB5C1F">
              <w:rPr>
                <w:i/>
              </w:rPr>
              <w:t>)</w:t>
            </w:r>
          </w:p>
        </w:tc>
      </w:tr>
      <w:tr w:rsidR="000C2063" w:rsidRPr="00DB5C1F" w:rsidTr="00A01C52">
        <w:tc>
          <w:tcPr>
            <w:tcW w:w="14709" w:type="dxa"/>
            <w:gridSpan w:val="3"/>
            <w:shd w:val="clear" w:color="auto" w:fill="D9D9D9"/>
          </w:tcPr>
          <w:p w:rsidR="000C2063" w:rsidRPr="00107182" w:rsidRDefault="000C2063" w:rsidP="00A01C52">
            <w:pPr>
              <w:rPr>
                <w:b/>
                <w:sz w:val="10"/>
                <w:szCs w:val="10"/>
              </w:rPr>
            </w:pPr>
          </w:p>
          <w:p w:rsidR="000C2063" w:rsidRDefault="000C2063" w:rsidP="00A01C52">
            <w:pPr>
              <w:rPr>
                <w:b/>
              </w:rPr>
            </w:pPr>
            <w:r w:rsidRPr="00DB5C1F">
              <w:rPr>
                <w:b/>
              </w:rPr>
              <w:t>Выявленные нарушения</w:t>
            </w:r>
          </w:p>
          <w:p w:rsidR="000C2063" w:rsidRPr="00107182" w:rsidRDefault="000C2063" w:rsidP="00A01C52">
            <w:pPr>
              <w:rPr>
                <w:b/>
                <w:sz w:val="10"/>
                <w:szCs w:val="10"/>
              </w:rPr>
            </w:pPr>
          </w:p>
        </w:tc>
      </w:tr>
      <w:tr w:rsidR="000C2063" w:rsidRPr="00DB5C1F" w:rsidTr="00A01C52">
        <w:trPr>
          <w:trHeight w:val="273"/>
        </w:trPr>
        <w:tc>
          <w:tcPr>
            <w:tcW w:w="675" w:type="dxa"/>
          </w:tcPr>
          <w:p w:rsidR="000C2063" w:rsidRPr="00DB5C1F" w:rsidRDefault="000C2063" w:rsidP="00A01C52">
            <w:r w:rsidRPr="00DB5C1F">
              <w:t>5</w:t>
            </w:r>
          </w:p>
        </w:tc>
        <w:tc>
          <w:tcPr>
            <w:tcW w:w="7655" w:type="dxa"/>
          </w:tcPr>
          <w:p w:rsidR="000C2063" w:rsidRPr="00DB5C1F" w:rsidRDefault="000C2063" w:rsidP="00A01C52">
            <w:r w:rsidRPr="00DB5C1F">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r>
              <w:t>,</w:t>
            </w:r>
          </w:p>
        </w:tc>
        <w:tc>
          <w:tcPr>
            <w:tcW w:w="6379" w:type="dxa"/>
            <w:vAlign w:val="center"/>
          </w:tcPr>
          <w:p w:rsidR="000C2063" w:rsidRDefault="000C2063" w:rsidP="00A01C52">
            <w:pPr>
              <w:jc w:val="both"/>
              <w:rPr>
                <w:i/>
              </w:rPr>
            </w:pPr>
            <w:r>
              <w:rPr>
                <w:i/>
              </w:rPr>
              <w:t xml:space="preserve">Указывается количество и сумма нарушений </w:t>
            </w:r>
            <w:r w:rsidRPr="00DB5C1F">
              <w:rPr>
                <w:i/>
              </w:rPr>
              <w:t>(млн. руб</w:t>
            </w:r>
            <w:r>
              <w:rPr>
                <w:i/>
              </w:rPr>
              <w:t>лей</w:t>
            </w:r>
            <w:r w:rsidRPr="00DB5C1F">
              <w:rPr>
                <w:i/>
              </w:rPr>
              <w:t>)</w:t>
            </w:r>
            <w:r>
              <w:rPr>
                <w:i/>
              </w:rPr>
              <w:t>,</w:t>
            </w:r>
          </w:p>
          <w:p w:rsidR="000C2063" w:rsidRPr="00F77A9B" w:rsidRDefault="000C2063" w:rsidP="00A01C52">
            <w:pPr>
              <w:jc w:val="both"/>
              <w:rPr>
                <w:i/>
              </w:rPr>
            </w:pPr>
            <w:r>
              <w:rPr>
                <w:i/>
              </w:rPr>
              <w:t xml:space="preserve">общая стоимость контрактов, при заключении и исполнении которых выявлены нарушения (млн. рублей) </w:t>
            </w:r>
          </w:p>
        </w:tc>
      </w:tr>
      <w:tr w:rsidR="000C2063" w:rsidRPr="00DB5C1F" w:rsidTr="00A01C52">
        <w:tc>
          <w:tcPr>
            <w:tcW w:w="675" w:type="dxa"/>
          </w:tcPr>
          <w:p w:rsidR="000C2063" w:rsidRPr="00DB5C1F" w:rsidRDefault="000C2063" w:rsidP="00A01C52"/>
        </w:tc>
        <w:tc>
          <w:tcPr>
            <w:tcW w:w="7655" w:type="dxa"/>
          </w:tcPr>
          <w:p w:rsidR="000C2063" w:rsidRPr="00DB5C1F" w:rsidRDefault="000C2063" w:rsidP="00A01C52">
            <w:pPr>
              <w:rPr>
                <w:i/>
              </w:rPr>
            </w:pPr>
            <w:r w:rsidRPr="00DB5C1F">
              <w:rPr>
                <w:i/>
              </w:rPr>
              <w:t>в том числе в части</w:t>
            </w:r>
            <w:r>
              <w:rPr>
                <w:i/>
              </w:rPr>
              <w:t xml:space="preserve"> проверки</w:t>
            </w:r>
            <w:r w:rsidRPr="00DB5C1F">
              <w:rPr>
                <w:i/>
              </w:rPr>
              <w:t>:</w:t>
            </w:r>
          </w:p>
        </w:tc>
        <w:tc>
          <w:tcPr>
            <w:tcW w:w="6379" w:type="dxa"/>
            <w:vAlign w:val="center"/>
          </w:tcPr>
          <w:p w:rsidR="000C2063" w:rsidRPr="00DB5C1F" w:rsidRDefault="000C2063" w:rsidP="00A01C52">
            <w:pPr>
              <w:jc w:val="both"/>
              <w:rPr>
                <w:i/>
              </w:rPr>
            </w:pPr>
            <w:r>
              <w:rPr>
                <w:i/>
              </w:rPr>
              <w:t>-</w:t>
            </w:r>
          </w:p>
        </w:tc>
      </w:tr>
      <w:tr w:rsidR="000C2063" w:rsidRPr="00DB5C1F" w:rsidTr="00A01C52">
        <w:tc>
          <w:tcPr>
            <w:tcW w:w="675" w:type="dxa"/>
          </w:tcPr>
          <w:p w:rsidR="000C2063" w:rsidRPr="00DB5C1F" w:rsidRDefault="000C2063" w:rsidP="00A01C52">
            <w:r w:rsidRPr="00DB5C1F">
              <w:t>5.1</w:t>
            </w:r>
          </w:p>
        </w:tc>
        <w:tc>
          <w:tcPr>
            <w:tcW w:w="7655" w:type="dxa"/>
          </w:tcPr>
          <w:p w:rsidR="000C2063" w:rsidRDefault="000C2063" w:rsidP="00A01C52">
            <w:pPr>
              <w:rPr>
                <w:snapToGrid w:val="0"/>
              </w:rPr>
            </w:pPr>
            <w:r w:rsidRPr="00DB5C1F">
              <w:rPr>
                <w:snapToGrid w:val="0"/>
              </w:rPr>
              <w:t xml:space="preserve">организации </w:t>
            </w:r>
            <w:r>
              <w:rPr>
                <w:snapToGrid w:val="0"/>
              </w:rPr>
              <w:t>з</w:t>
            </w:r>
            <w:r w:rsidRPr="00DB5C1F">
              <w:rPr>
                <w:snapToGrid w:val="0"/>
              </w:rPr>
              <w:t>акупок</w:t>
            </w:r>
          </w:p>
          <w:p w:rsidR="000C2063" w:rsidRPr="002A46A7" w:rsidRDefault="000C2063" w:rsidP="00A01C52">
            <w:pPr>
              <w:rPr>
                <w:i/>
              </w:rPr>
            </w:pPr>
            <w:r w:rsidRPr="002A46A7">
              <w:rPr>
                <w:i/>
                <w:snapToGrid w:val="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w:t>
            </w:r>
            <w:r>
              <w:rPr>
                <w:i/>
                <w:snapToGrid w:val="0"/>
              </w:rPr>
              <w:t xml:space="preserve">, </w:t>
            </w:r>
            <w:r>
              <w:rPr>
                <w:i/>
                <w:snapToGrid w:val="0"/>
              </w:rPr>
              <w:lastRenderedPageBreak/>
              <w:t>общественное обсуждение крупных закупок</w:t>
            </w:r>
            <w:r w:rsidRPr="002A46A7">
              <w:rPr>
                <w:i/>
                <w:snapToGrid w:val="0"/>
              </w:rPr>
              <w:t>)</w:t>
            </w:r>
          </w:p>
        </w:tc>
        <w:tc>
          <w:tcPr>
            <w:tcW w:w="6379" w:type="dxa"/>
            <w:vAlign w:val="center"/>
          </w:tcPr>
          <w:p w:rsidR="000C2063" w:rsidRPr="00DB5C1F" w:rsidRDefault="000C2063" w:rsidP="00A01C52">
            <w:pPr>
              <w:jc w:val="both"/>
              <w:rPr>
                <w:i/>
              </w:rPr>
            </w:pPr>
            <w:r w:rsidRPr="00DB5C1F">
              <w:rPr>
                <w:i/>
              </w:rPr>
              <w:lastRenderedPageBreak/>
              <w:t>Указывается количество нарушений, а также не менее трех примеров с грубыми нарушениями</w:t>
            </w:r>
          </w:p>
          <w:p w:rsidR="000C2063" w:rsidRPr="00DB5C1F" w:rsidRDefault="000C2063" w:rsidP="00A01C52">
            <w:pPr>
              <w:jc w:val="both"/>
              <w:rPr>
                <w:i/>
              </w:rPr>
            </w:pPr>
            <w:r w:rsidRPr="00DB5C1F">
              <w:rPr>
                <w:i/>
              </w:rPr>
              <w:t xml:space="preserve">(из </w:t>
            </w:r>
            <w:r>
              <w:rPr>
                <w:i/>
              </w:rPr>
              <w:t>отчёт</w:t>
            </w:r>
            <w:r w:rsidRPr="00DB5C1F">
              <w:rPr>
                <w:i/>
              </w:rPr>
              <w:t>ов)</w:t>
            </w:r>
          </w:p>
        </w:tc>
      </w:tr>
      <w:tr w:rsidR="000C2063" w:rsidRPr="00DB5C1F" w:rsidTr="00A01C52">
        <w:trPr>
          <w:trHeight w:val="558"/>
        </w:trPr>
        <w:tc>
          <w:tcPr>
            <w:tcW w:w="675" w:type="dxa"/>
          </w:tcPr>
          <w:p w:rsidR="000C2063" w:rsidRPr="00DB5C1F" w:rsidRDefault="000C2063" w:rsidP="00A01C52">
            <w:r w:rsidRPr="00DB5C1F">
              <w:lastRenderedPageBreak/>
              <w:t>5.2</w:t>
            </w:r>
          </w:p>
        </w:tc>
        <w:tc>
          <w:tcPr>
            <w:tcW w:w="7655" w:type="dxa"/>
          </w:tcPr>
          <w:p w:rsidR="000C2063" w:rsidRDefault="000C2063" w:rsidP="00A01C52">
            <w:pPr>
              <w:rPr>
                <w:snapToGrid w:val="0"/>
              </w:rPr>
            </w:pPr>
            <w:r w:rsidRPr="00DB5C1F">
              <w:rPr>
                <w:snapToGrid w:val="0"/>
              </w:rPr>
              <w:t>планирования закупок</w:t>
            </w:r>
            <w:r>
              <w:rPr>
                <w:snapToGrid w:val="0"/>
              </w:rPr>
              <w:t xml:space="preserve"> </w:t>
            </w:r>
          </w:p>
          <w:p w:rsidR="000C2063" w:rsidRPr="002A46A7" w:rsidRDefault="000C2063" w:rsidP="00A01C52">
            <w:pPr>
              <w:rPr>
                <w:i/>
              </w:rPr>
            </w:pPr>
            <w:r w:rsidRPr="002A46A7">
              <w:rPr>
                <w:i/>
                <w:snapToGrid w:val="0"/>
              </w:rPr>
              <w:t>(план закупок, план-график закупок, обоснование закупки)</w:t>
            </w:r>
          </w:p>
        </w:tc>
        <w:tc>
          <w:tcPr>
            <w:tcW w:w="6379" w:type="dxa"/>
            <w:vAlign w:val="center"/>
          </w:tcPr>
          <w:p w:rsidR="000C2063" w:rsidRPr="00DB5C1F" w:rsidRDefault="000C2063" w:rsidP="00A01C52">
            <w:pPr>
              <w:jc w:val="both"/>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0C2063" w:rsidRPr="00DB5C1F" w:rsidRDefault="000C2063" w:rsidP="00A01C52">
            <w:pPr>
              <w:jc w:val="both"/>
              <w:rPr>
                <w:i/>
              </w:rPr>
            </w:pPr>
            <w:r w:rsidRPr="00DB5C1F">
              <w:rPr>
                <w:i/>
              </w:rPr>
              <w:t xml:space="preserve">(из </w:t>
            </w:r>
            <w:r>
              <w:rPr>
                <w:i/>
              </w:rPr>
              <w:t>отчёт</w:t>
            </w:r>
            <w:r w:rsidRPr="00DB5C1F">
              <w:rPr>
                <w:i/>
              </w:rPr>
              <w:t>ов)</w:t>
            </w:r>
          </w:p>
        </w:tc>
      </w:tr>
      <w:tr w:rsidR="000C2063" w:rsidRPr="00DB5C1F" w:rsidTr="00A01C52">
        <w:trPr>
          <w:trHeight w:val="727"/>
        </w:trPr>
        <w:tc>
          <w:tcPr>
            <w:tcW w:w="675" w:type="dxa"/>
          </w:tcPr>
          <w:p w:rsidR="000C2063" w:rsidRPr="00DB5C1F" w:rsidRDefault="000C2063" w:rsidP="00A01C52">
            <w:r w:rsidRPr="00DB5C1F">
              <w:t>5.3</w:t>
            </w:r>
          </w:p>
        </w:tc>
        <w:tc>
          <w:tcPr>
            <w:tcW w:w="7655" w:type="dxa"/>
          </w:tcPr>
          <w:p w:rsidR="000C2063" w:rsidRPr="00DB5C1F" w:rsidRDefault="000C2063" w:rsidP="00A01C52">
            <w:pPr>
              <w:autoSpaceDE w:val="0"/>
              <w:autoSpaceDN w:val="0"/>
              <w:adjustRightInd w:val="0"/>
              <w:rPr>
                <w:snapToGrid w:val="0"/>
              </w:rPr>
            </w:pPr>
            <w:r>
              <w:rPr>
                <w:snapToGrid w:val="0"/>
              </w:rPr>
              <w:t>документации (извещения) о закупках</w:t>
            </w:r>
          </w:p>
          <w:p w:rsidR="000C2063" w:rsidRPr="00D47965" w:rsidRDefault="000C2063" w:rsidP="00A01C52">
            <w:pPr>
              <w:rPr>
                <w:i/>
              </w:rPr>
            </w:pPr>
            <w:r w:rsidRPr="00D47965">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379" w:type="dxa"/>
            <w:vAlign w:val="center"/>
          </w:tcPr>
          <w:p w:rsidR="000C2063" w:rsidRPr="00DB5C1F" w:rsidRDefault="000C2063" w:rsidP="00A01C52">
            <w:pPr>
              <w:jc w:val="both"/>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0C2063" w:rsidRPr="00DB5C1F" w:rsidRDefault="000C2063" w:rsidP="00A01C52">
            <w:pPr>
              <w:jc w:val="both"/>
            </w:pPr>
            <w:r w:rsidRPr="00DB5C1F">
              <w:rPr>
                <w:i/>
              </w:rPr>
              <w:t xml:space="preserve">(из </w:t>
            </w:r>
            <w:r>
              <w:rPr>
                <w:i/>
              </w:rPr>
              <w:t>отчёт</w:t>
            </w:r>
            <w:r w:rsidRPr="00DB5C1F">
              <w:rPr>
                <w:i/>
              </w:rPr>
              <w:t>ов)</w:t>
            </w:r>
          </w:p>
        </w:tc>
      </w:tr>
      <w:tr w:rsidR="000C2063" w:rsidRPr="00DB5C1F" w:rsidTr="00A01C52">
        <w:tc>
          <w:tcPr>
            <w:tcW w:w="675" w:type="dxa"/>
          </w:tcPr>
          <w:p w:rsidR="000C2063" w:rsidRPr="00DB5C1F" w:rsidRDefault="000C2063" w:rsidP="00A01C52">
            <w:r w:rsidRPr="00DB5C1F">
              <w:t>5.4</w:t>
            </w:r>
          </w:p>
        </w:tc>
        <w:tc>
          <w:tcPr>
            <w:tcW w:w="7655" w:type="dxa"/>
          </w:tcPr>
          <w:p w:rsidR="000C2063" w:rsidRDefault="000C2063" w:rsidP="00A01C52">
            <w:pPr>
              <w:rPr>
                <w:snapToGrid w:val="0"/>
              </w:rPr>
            </w:pPr>
            <w:r>
              <w:rPr>
                <w:snapToGrid w:val="0"/>
              </w:rPr>
              <w:t>заключенных контрактов</w:t>
            </w:r>
          </w:p>
          <w:p w:rsidR="000C2063" w:rsidRPr="00D47965" w:rsidRDefault="000C2063" w:rsidP="00A01C52">
            <w:pPr>
              <w:rPr>
                <w:i/>
              </w:rPr>
            </w:pPr>
            <w:r w:rsidRPr="00D47965">
              <w:rPr>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6379" w:type="dxa"/>
            <w:vAlign w:val="center"/>
          </w:tcPr>
          <w:p w:rsidR="000C2063" w:rsidRPr="00DB5C1F" w:rsidRDefault="000C2063" w:rsidP="00A01C52">
            <w:pPr>
              <w:jc w:val="both"/>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0C2063" w:rsidRPr="00DB5C1F" w:rsidRDefault="000C2063" w:rsidP="00A01C52">
            <w:pPr>
              <w:jc w:val="both"/>
            </w:pPr>
            <w:r w:rsidRPr="00DB5C1F">
              <w:rPr>
                <w:i/>
              </w:rPr>
              <w:t xml:space="preserve">(из </w:t>
            </w:r>
            <w:r>
              <w:rPr>
                <w:i/>
              </w:rPr>
              <w:t>отчёт</w:t>
            </w:r>
            <w:r w:rsidRPr="00DB5C1F">
              <w:rPr>
                <w:i/>
              </w:rPr>
              <w:t>ов)</w:t>
            </w:r>
          </w:p>
        </w:tc>
      </w:tr>
      <w:tr w:rsidR="000C2063" w:rsidRPr="00DB5C1F" w:rsidTr="00A01C52">
        <w:tc>
          <w:tcPr>
            <w:tcW w:w="675" w:type="dxa"/>
          </w:tcPr>
          <w:p w:rsidR="000C2063" w:rsidRPr="00DB5C1F" w:rsidRDefault="000C2063" w:rsidP="00A01C52">
            <w:r>
              <w:t>5.5</w:t>
            </w:r>
          </w:p>
        </w:tc>
        <w:tc>
          <w:tcPr>
            <w:tcW w:w="7655" w:type="dxa"/>
          </w:tcPr>
          <w:p w:rsidR="000C2063" w:rsidRDefault="000C2063" w:rsidP="00A01C52">
            <w:r>
              <w:t>закупок у единственного поставщика, подрядчика, исполнителя</w:t>
            </w:r>
          </w:p>
          <w:p w:rsidR="000C2063" w:rsidRPr="00D47965" w:rsidRDefault="000C2063" w:rsidP="00A01C52">
            <w:pPr>
              <w:rPr>
                <w:i/>
              </w:rPr>
            </w:pPr>
            <w:r w:rsidRPr="00D47965">
              <w:rPr>
                <w:i/>
              </w:rPr>
              <w:t>(обоснование и законность выбора способа осуществления закупки, расчет и обоснование цены контракта)</w:t>
            </w:r>
          </w:p>
        </w:tc>
        <w:tc>
          <w:tcPr>
            <w:tcW w:w="6379" w:type="dxa"/>
            <w:vAlign w:val="center"/>
          </w:tcPr>
          <w:p w:rsidR="000C2063" w:rsidRPr="00D47965" w:rsidRDefault="000C2063" w:rsidP="00A01C52">
            <w:pPr>
              <w:jc w:val="both"/>
              <w:rPr>
                <w:i/>
              </w:rPr>
            </w:pPr>
            <w:r w:rsidRPr="00D47965">
              <w:rPr>
                <w:i/>
              </w:rPr>
              <w:t xml:space="preserve">Указывается количество нарушений </w:t>
            </w:r>
            <w:r w:rsidRPr="00673EB5">
              <w:rPr>
                <w:i/>
              </w:rPr>
              <w:t>и сумма нарушений (млн. руб</w:t>
            </w:r>
            <w:r>
              <w:rPr>
                <w:i/>
              </w:rPr>
              <w:t>лей</w:t>
            </w:r>
            <w:r w:rsidRPr="00673EB5">
              <w:rPr>
                <w:i/>
              </w:rPr>
              <w:t>)</w:t>
            </w:r>
            <w:r w:rsidRPr="00D47965">
              <w:rPr>
                <w:i/>
              </w:rPr>
              <w:t>, а также примеры грубых нарушений законодательства о контрактной системе</w:t>
            </w:r>
          </w:p>
          <w:p w:rsidR="000C2063" w:rsidRPr="00E94F0B" w:rsidRDefault="000C2063" w:rsidP="00A01C52">
            <w:pPr>
              <w:jc w:val="both"/>
              <w:rPr>
                <w:i/>
              </w:rPr>
            </w:pPr>
            <w:r w:rsidRPr="00D47965">
              <w:rPr>
                <w:i/>
              </w:rPr>
              <w:t xml:space="preserve">(из </w:t>
            </w:r>
            <w:r>
              <w:rPr>
                <w:i/>
              </w:rPr>
              <w:t>отчёт</w:t>
            </w:r>
            <w:r w:rsidRPr="00D47965">
              <w:rPr>
                <w:i/>
              </w:rPr>
              <w:t>ов)</w:t>
            </w:r>
          </w:p>
        </w:tc>
      </w:tr>
      <w:tr w:rsidR="000C2063" w:rsidRPr="00DB5C1F" w:rsidTr="00A01C52">
        <w:tc>
          <w:tcPr>
            <w:tcW w:w="675" w:type="dxa"/>
          </w:tcPr>
          <w:p w:rsidR="000C2063" w:rsidRDefault="000C2063" w:rsidP="00A01C52">
            <w:r>
              <w:t>5.6</w:t>
            </w:r>
          </w:p>
        </w:tc>
        <w:tc>
          <w:tcPr>
            <w:tcW w:w="7655" w:type="dxa"/>
          </w:tcPr>
          <w:p w:rsidR="000C2063" w:rsidRDefault="000C2063" w:rsidP="00A01C52">
            <w:r>
              <w:t>процедур закупок</w:t>
            </w:r>
          </w:p>
          <w:p w:rsidR="000C2063" w:rsidRPr="00D47965" w:rsidRDefault="000C2063" w:rsidP="00A01C52">
            <w:pPr>
              <w:rPr>
                <w:i/>
              </w:rPr>
            </w:pPr>
            <w:r w:rsidRPr="00D47965">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379" w:type="dxa"/>
            <w:vAlign w:val="center"/>
          </w:tcPr>
          <w:p w:rsidR="000C2063" w:rsidRPr="00D47965" w:rsidRDefault="000C2063" w:rsidP="00A01C52">
            <w:pPr>
              <w:jc w:val="both"/>
              <w:rPr>
                <w:i/>
              </w:rPr>
            </w:pPr>
            <w:r w:rsidRPr="00D47965">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D47965">
              <w:rPr>
                <w:i/>
              </w:rPr>
              <w:t>, а также примеры грубых нарушений законодательства о контрактной системе</w:t>
            </w:r>
          </w:p>
          <w:p w:rsidR="000C2063" w:rsidRPr="00D47965" w:rsidRDefault="000C2063" w:rsidP="00A01C52">
            <w:pPr>
              <w:jc w:val="both"/>
              <w:rPr>
                <w:i/>
              </w:rPr>
            </w:pPr>
            <w:r w:rsidRPr="00D47965">
              <w:rPr>
                <w:i/>
              </w:rPr>
              <w:t xml:space="preserve">(из </w:t>
            </w:r>
            <w:r>
              <w:rPr>
                <w:i/>
              </w:rPr>
              <w:t>отчёт</w:t>
            </w:r>
            <w:r w:rsidRPr="00D47965">
              <w:rPr>
                <w:i/>
              </w:rPr>
              <w:t>ов)</w:t>
            </w:r>
          </w:p>
        </w:tc>
      </w:tr>
      <w:tr w:rsidR="000C2063" w:rsidRPr="00DB5C1F" w:rsidTr="00A01C52">
        <w:tc>
          <w:tcPr>
            <w:tcW w:w="675" w:type="dxa"/>
          </w:tcPr>
          <w:p w:rsidR="000C2063" w:rsidRDefault="000C2063" w:rsidP="00A01C52">
            <w:r>
              <w:t>5.7</w:t>
            </w:r>
          </w:p>
        </w:tc>
        <w:tc>
          <w:tcPr>
            <w:tcW w:w="7655" w:type="dxa"/>
          </w:tcPr>
          <w:p w:rsidR="000C2063" w:rsidRDefault="000C2063" w:rsidP="00A01C52">
            <w:r>
              <w:t>исполнения контракта</w:t>
            </w:r>
          </w:p>
          <w:p w:rsidR="000C2063" w:rsidRPr="0013096E" w:rsidRDefault="000C2063" w:rsidP="00A01C52">
            <w:pPr>
              <w:rPr>
                <w:i/>
              </w:rPr>
            </w:pPr>
            <w:r w:rsidRPr="0013096E">
              <w:rPr>
                <w:i/>
              </w:rPr>
              <w:t xml:space="preserve">(законность внесения изменений, порядок расторжения, экспертиза результатов, </w:t>
            </w:r>
            <w:r>
              <w:rPr>
                <w:i/>
              </w:rPr>
              <w:t>отчёт</w:t>
            </w:r>
            <w:r w:rsidRPr="0013096E">
              <w:rPr>
                <w:i/>
              </w:rPr>
              <w:t xml:space="preserve">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379" w:type="dxa"/>
            <w:vAlign w:val="center"/>
          </w:tcPr>
          <w:p w:rsidR="000C2063" w:rsidRPr="00C75302" w:rsidRDefault="000C2063" w:rsidP="00A01C52">
            <w:pPr>
              <w:jc w:val="both"/>
              <w:rPr>
                <w:i/>
              </w:rPr>
            </w:pPr>
            <w:r w:rsidRPr="00C75302">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C75302">
              <w:rPr>
                <w:i/>
              </w:rPr>
              <w:t>, а также примеры грубых нарушений законодательства о контрактной системе</w:t>
            </w:r>
          </w:p>
          <w:p w:rsidR="000C2063" w:rsidRPr="00D47965" w:rsidRDefault="000C2063" w:rsidP="00A01C52">
            <w:pPr>
              <w:jc w:val="both"/>
              <w:rPr>
                <w:i/>
              </w:rPr>
            </w:pPr>
            <w:r w:rsidRPr="00C75302">
              <w:rPr>
                <w:i/>
              </w:rPr>
              <w:t xml:space="preserve">(из </w:t>
            </w:r>
            <w:r>
              <w:rPr>
                <w:i/>
              </w:rPr>
              <w:t>отчёт</w:t>
            </w:r>
            <w:r w:rsidRPr="00C75302">
              <w:rPr>
                <w:i/>
              </w:rPr>
              <w:t>ов)</w:t>
            </w:r>
          </w:p>
        </w:tc>
      </w:tr>
      <w:tr w:rsidR="000C2063" w:rsidRPr="00DB5C1F" w:rsidTr="00A01C52">
        <w:tc>
          <w:tcPr>
            <w:tcW w:w="675" w:type="dxa"/>
          </w:tcPr>
          <w:p w:rsidR="000C2063" w:rsidRDefault="000C2063" w:rsidP="00A01C52">
            <w:r>
              <w:t>5.8</w:t>
            </w:r>
          </w:p>
        </w:tc>
        <w:tc>
          <w:tcPr>
            <w:tcW w:w="7655" w:type="dxa"/>
          </w:tcPr>
          <w:p w:rsidR="000C2063" w:rsidRDefault="000C2063" w:rsidP="00A01C52">
            <w:r>
              <w:t>применения обеспечительных мер и мер ответственности по контракту</w:t>
            </w:r>
          </w:p>
        </w:tc>
        <w:tc>
          <w:tcPr>
            <w:tcW w:w="6379" w:type="dxa"/>
            <w:vAlign w:val="center"/>
          </w:tcPr>
          <w:p w:rsidR="000C2063" w:rsidRPr="0013096E" w:rsidRDefault="000C2063" w:rsidP="00A01C52">
            <w:pPr>
              <w:jc w:val="both"/>
              <w:rPr>
                <w:i/>
              </w:rPr>
            </w:pPr>
            <w:r w:rsidRPr="0013096E">
              <w:rPr>
                <w:i/>
              </w:rPr>
              <w:t xml:space="preserve">Указывается количество нарушений </w:t>
            </w:r>
            <w:r>
              <w:rPr>
                <w:i/>
              </w:rPr>
              <w:t>и сумма нарушений (млн. рублей</w:t>
            </w:r>
            <w:r w:rsidRPr="00DB5C1F">
              <w:rPr>
                <w:i/>
              </w:rPr>
              <w:t>)</w:t>
            </w:r>
            <w:r w:rsidRPr="0013096E">
              <w:rPr>
                <w:i/>
              </w:rPr>
              <w:t>, а также примеры грубых нарушений законодательства о контрактной системе</w:t>
            </w:r>
          </w:p>
          <w:p w:rsidR="000C2063" w:rsidRPr="00C75302" w:rsidRDefault="000C2063" w:rsidP="00A01C52">
            <w:pPr>
              <w:jc w:val="both"/>
              <w:rPr>
                <w:i/>
              </w:rPr>
            </w:pPr>
            <w:r w:rsidRPr="0013096E">
              <w:rPr>
                <w:i/>
              </w:rPr>
              <w:t xml:space="preserve">(из </w:t>
            </w:r>
            <w:r>
              <w:rPr>
                <w:i/>
              </w:rPr>
              <w:t>отчёт</w:t>
            </w:r>
            <w:r w:rsidRPr="0013096E">
              <w:rPr>
                <w:i/>
              </w:rPr>
              <w:t>ов)</w:t>
            </w:r>
          </w:p>
        </w:tc>
      </w:tr>
      <w:tr w:rsidR="000C2063" w:rsidRPr="00DB5C1F" w:rsidTr="00A01C52">
        <w:tc>
          <w:tcPr>
            <w:tcW w:w="675" w:type="dxa"/>
          </w:tcPr>
          <w:p w:rsidR="000C2063" w:rsidRPr="00DB5C1F" w:rsidRDefault="000C2063" w:rsidP="00A01C52">
            <w:r w:rsidRPr="00DB5C1F">
              <w:t>5.</w:t>
            </w:r>
            <w:r>
              <w:t>9</w:t>
            </w:r>
          </w:p>
        </w:tc>
        <w:tc>
          <w:tcPr>
            <w:tcW w:w="7655" w:type="dxa"/>
          </w:tcPr>
          <w:p w:rsidR="000C2063" w:rsidRPr="00DB5C1F" w:rsidRDefault="000C2063" w:rsidP="00A01C52">
            <w:r w:rsidRPr="00DB5C1F">
              <w:t>иных нарушений, связанных с проведением закупок</w:t>
            </w:r>
          </w:p>
        </w:tc>
        <w:tc>
          <w:tcPr>
            <w:tcW w:w="6379" w:type="dxa"/>
            <w:vAlign w:val="center"/>
          </w:tcPr>
          <w:p w:rsidR="000C2063" w:rsidRDefault="000C2063" w:rsidP="00A01C52">
            <w:pPr>
              <w:jc w:val="both"/>
              <w:rPr>
                <w:i/>
              </w:rPr>
            </w:pPr>
            <w:r w:rsidRPr="00DB5C1F">
              <w:rPr>
                <w:i/>
              </w:rPr>
              <w:t>Указывается количество нарушений</w:t>
            </w:r>
            <w:r>
              <w:rPr>
                <w:i/>
              </w:rPr>
              <w:t xml:space="preserve"> и сумма нарушений </w:t>
            </w:r>
            <w:r w:rsidRPr="00DB5C1F">
              <w:rPr>
                <w:i/>
              </w:rPr>
              <w:lastRenderedPageBreak/>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0C2063" w:rsidRPr="00E94F0B" w:rsidRDefault="000C2063" w:rsidP="00A01C52">
            <w:pPr>
              <w:jc w:val="both"/>
              <w:rPr>
                <w:i/>
              </w:rPr>
            </w:pPr>
            <w:r w:rsidRPr="00DB5C1F">
              <w:rPr>
                <w:i/>
              </w:rPr>
              <w:t xml:space="preserve">(из </w:t>
            </w:r>
            <w:r>
              <w:rPr>
                <w:i/>
              </w:rPr>
              <w:t>отчёт</w:t>
            </w:r>
            <w:r w:rsidRPr="00DB5C1F">
              <w:rPr>
                <w:i/>
              </w:rPr>
              <w:t>ов)</w:t>
            </w:r>
          </w:p>
        </w:tc>
      </w:tr>
      <w:tr w:rsidR="000C2063" w:rsidRPr="00DB5C1F" w:rsidTr="00A01C52">
        <w:tc>
          <w:tcPr>
            <w:tcW w:w="675" w:type="dxa"/>
          </w:tcPr>
          <w:p w:rsidR="000C2063" w:rsidRPr="00DB5C1F" w:rsidRDefault="000C2063" w:rsidP="00A01C52">
            <w:r w:rsidRPr="00DB5C1F">
              <w:lastRenderedPageBreak/>
              <w:t>6</w:t>
            </w:r>
          </w:p>
        </w:tc>
        <w:tc>
          <w:tcPr>
            <w:tcW w:w="7655" w:type="dxa"/>
          </w:tcPr>
          <w:p w:rsidR="000C2063" w:rsidRPr="00DB5C1F" w:rsidRDefault="000C2063" w:rsidP="00A01C52">
            <w:r w:rsidRPr="00DB5C1F">
              <w:t>Общее количество и сумма закупок, в которых при аудите в сфере закупок выявлены нарушения законодательства о контрактной системе</w:t>
            </w:r>
          </w:p>
        </w:tc>
        <w:tc>
          <w:tcPr>
            <w:tcW w:w="6379" w:type="dxa"/>
            <w:vAlign w:val="center"/>
          </w:tcPr>
          <w:p w:rsidR="000C2063" w:rsidRPr="00DB5C1F" w:rsidRDefault="000C2063" w:rsidP="00A01C52">
            <w:pPr>
              <w:jc w:val="both"/>
            </w:pPr>
            <w:r w:rsidRPr="00DB5C1F">
              <w:rPr>
                <w:i/>
              </w:rPr>
              <w:t>Указывается количество закупок и сумма (млн. руб</w:t>
            </w:r>
            <w:r>
              <w:rPr>
                <w:i/>
              </w:rPr>
              <w:t>лей</w:t>
            </w:r>
            <w:r w:rsidRPr="00DB5C1F">
              <w:rPr>
                <w:i/>
              </w:rPr>
              <w:t>)</w:t>
            </w:r>
          </w:p>
        </w:tc>
      </w:tr>
      <w:tr w:rsidR="000C2063" w:rsidRPr="00DB5C1F" w:rsidTr="00A01C52">
        <w:tc>
          <w:tcPr>
            <w:tcW w:w="14709" w:type="dxa"/>
            <w:gridSpan w:val="3"/>
            <w:shd w:val="clear" w:color="auto" w:fill="D9D9D9"/>
          </w:tcPr>
          <w:p w:rsidR="000C2063" w:rsidRPr="00107182" w:rsidRDefault="000C2063" w:rsidP="00A01C52">
            <w:pPr>
              <w:rPr>
                <w:b/>
                <w:sz w:val="10"/>
                <w:szCs w:val="10"/>
              </w:rPr>
            </w:pPr>
          </w:p>
          <w:p w:rsidR="000C2063" w:rsidRDefault="000C2063" w:rsidP="00A01C52">
            <w:pPr>
              <w:rPr>
                <w:b/>
              </w:rPr>
            </w:pPr>
            <w:r w:rsidRPr="00DB5C1F">
              <w:rPr>
                <w:b/>
              </w:rPr>
              <w:t>Представления и обращения</w:t>
            </w:r>
          </w:p>
          <w:p w:rsidR="000C2063" w:rsidRPr="00107182" w:rsidRDefault="000C2063" w:rsidP="00A01C52">
            <w:pPr>
              <w:rPr>
                <w:b/>
                <w:sz w:val="10"/>
                <w:szCs w:val="10"/>
              </w:rPr>
            </w:pPr>
          </w:p>
        </w:tc>
      </w:tr>
      <w:tr w:rsidR="000C2063" w:rsidRPr="00DB5C1F" w:rsidTr="00A01C52">
        <w:tc>
          <w:tcPr>
            <w:tcW w:w="675" w:type="dxa"/>
          </w:tcPr>
          <w:p w:rsidR="000C2063" w:rsidRPr="00DB5C1F" w:rsidRDefault="000C2063" w:rsidP="00A01C52">
            <w:r>
              <w:t>7</w:t>
            </w:r>
          </w:p>
        </w:tc>
        <w:tc>
          <w:tcPr>
            <w:tcW w:w="7655" w:type="dxa"/>
          </w:tcPr>
          <w:p w:rsidR="000C2063" w:rsidRPr="00DB5C1F" w:rsidRDefault="000C2063" w:rsidP="00A01C52">
            <w:pPr>
              <w:pStyle w:val="afc"/>
              <w:spacing w:line="240" w:lineRule="auto"/>
              <w:ind w:firstLine="0"/>
              <w:jc w:val="left"/>
              <w:rPr>
                <w:rStyle w:val="85pt0pt"/>
                <w:sz w:val="24"/>
              </w:rPr>
            </w:pPr>
            <w:r w:rsidRPr="00DB5C1F">
              <w:rPr>
                <w:rStyle w:val="85pt0pt"/>
                <w:sz w:val="24"/>
              </w:rPr>
              <w:t>Общее количество представлений</w:t>
            </w:r>
            <w:r>
              <w:rPr>
                <w:rStyle w:val="85pt0pt"/>
                <w:sz w:val="24"/>
              </w:rPr>
              <w:t xml:space="preserve"> (</w:t>
            </w:r>
            <w:r w:rsidRPr="00DB5C1F">
              <w:rPr>
                <w:rStyle w:val="85pt0pt"/>
                <w:sz w:val="24"/>
              </w:rPr>
              <w:t>предписаний</w:t>
            </w:r>
            <w:r>
              <w:rPr>
                <w:rStyle w:val="85pt0pt"/>
                <w:sz w:val="24"/>
              </w:rPr>
              <w:t>)</w:t>
            </w:r>
            <w:r w:rsidRPr="00DB5C1F">
              <w:rPr>
                <w:rStyle w:val="85pt0pt"/>
                <w:sz w:val="24"/>
              </w:rPr>
              <w:t xml:space="preserve">, направленных по результатам </w:t>
            </w:r>
            <w:r w:rsidRPr="00DB5C1F">
              <w:rPr>
                <w:sz w:val="24"/>
                <w:szCs w:val="24"/>
              </w:rPr>
              <w:t>контрольных мероприятий по итогам аудита в сфере закупок</w:t>
            </w:r>
          </w:p>
        </w:tc>
        <w:tc>
          <w:tcPr>
            <w:tcW w:w="6379" w:type="dxa"/>
            <w:vAlign w:val="center"/>
          </w:tcPr>
          <w:p w:rsidR="000C2063" w:rsidRDefault="000C2063" w:rsidP="00A01C52">
            <w:pPr>
              <w:jc w:val="both"/>
              <w:rPr>
                <w:i/>
              </w:rPr>
            </w:pPr>
            <w:r w:rsidRPr="00DB5C1F">
              <w:rPr>
                <w:i/>
              </w:rPr>
              <w:t xml:space="preserve">Указывается количество </w:t>
            </w:r>
            <w:proofErr w:type="gramStart"/>
            <w:r w:rsidRPr="00DB5C1F">
              <w:rPr>
                <w:i/>
              </w:rPr>
              <w:t>направленных</w:t>
            </w:r>
            <w:proofErr w:type="gramEnd"/>
          </w:p>
          <w:p w:rsidR="000C2063" w:rsidRPr="00DB5C1F" w:rsidRDefault="000C2063" w:rsidP="00A01C52">
            <w:pPr>
              <w:jc w:val="both"/>
              <w:rPr>
                <w:i/>
              </w:rPr>
            </w:pPr>
            <w:r w:rsidRPr="00DB5C1F">
              <w:rPr>
                <w:i/>
              </w:rPr>
              <w:t>представлений</w:t>
            </w:r>
            <w:r>
              <w:rPr>
                <w:i/>
              </w:rPr>
              <w:t xml:space="preserve"> (</w:t>
            </w:r>
            <w:r w:rsidRPr="00DB5C1F">
              <w:rPr>
                <w:i/>
              </w:rPr>
              <w:t>предписаний</w:t>
            </w:r>
            <w:r>
              <w:rPr>
                <w:i/>
              </w:rPr>
              <w:t>)</w:t>
            </w:r>
          </w:p>
        </w:tc>
      </w:tr>
      <w:tr w:rsidR="000C2063" w:rsidRPr="00DB5C1F" w:rsidTr="00A01C52">
        <w:trPr>
          <w:trHeight w:val="754"/>
        </w:trPr>
        <w:tc>
          <w:tcPr>
            <w:tcW w:w="675" w:type="dxa"/>
          </w:tcPr>
          <w:p w:rsidR="000C2063" w:rsidRPr="00DB5C1F" w:rsidRDefault="000C2063" w:rsidP="00A01C52">
            <w:r>
              <w:t>8</w:t>
            </w:r>
          </w:p>
        </w:tc>
        <w:tc>
          <w:tcPr>
            <w:tcW w:w="7655" w:type="dxa"/>
          </w:tcPr>
          <w:p w:rsidR="000C2063" w:rsidRPr="00DB5C1F" w:rsidRDefault="000C2063" w:rsidP="00A01C52">
            <w:pPr>
              <w:pStyle w:val="afc"/>
              <w:spacing w:line="240" w:lineRule="auto"/>
              <w:ind w:firstLine="0"/>
              <w:jc w:val="left"/>
              <w:rPr>
                <w:rStyle w:val="85pt0pt"/>
                <w:sz w:val="24"/>
              </w:rPr>
            </w:pPr>
            <w:r w:rsidRPr="00DB5C1F">
              <w:rPr>
                <w:sz w:val="24"/>
                <w:szCs w:val="24"/>
              </w:rPr>
              <w:t>Общее количество обращений, направленных в правоохранительные органы</w:t>
            </w:r>
            <w:r w:rsidRPr="00DB5C1F">
              <w:rPr>
                <w:rStyle w:val="85pt0pt"/>
                <w:sz w:val="24"/>
              </w:rPr>
              <w:t xml:space="preserve"> по результатам </w:t>
            </w:r>
            <w:r w:rsidRPr="00DB5C1F">
              <w:rPr>
                <w:sz w:val="24"/>
                <w:szCs w:val="24"/>
              </w:rPr>
              <w:t>контрольных мероприятий по итогам аудита в сфере закупок</w:t>
            </w:r>
          </w:p>
        </w:tc>
        <w:tc>
          <w:tcPr>
            <w:tcW w:w="6379" w:type="dxa"/>
            <w:vAlign w:val="center"/>
          </w:tcPr>
          <w:p w:rsidR="000C2063" w:rsidRPr="00DB5C1F" w:rsidRDefault="000C2063" w:rsidP="00A01C52">
            <w:pPr>
              <w:jc w:val="both"/>
              <w:rPr>
                <w:i/>
              </w:rPr>
            </w:pPr>
            <w:r w:rsidRPr="00DB5C1F">
              <w:rPr>
                <w:i/>
              </w:rPr>
              <w:t>Указывается количество направленных обращений</w:t>
            </w:r>
          </w:p>
        </w:tc>
      </w:tr>
      <w:tr w:rsidR="000C2063" w:rsidRPr="00DB5C1F" w:rsidTr="00A01C52">
        <w:trPr>
          <w:trHeight w:val="327"/>
        </w:trPr>
        <w:tc>
          <w:tcPr>
            <w:tcW w:w="14709" w:type="dxa"/>
            <w:gridSpan w:val="3"/>
            <w:shd w:val="clear" w:color="auto" w:fill="D9D9D9"/>
          </w:tcPr>
          <w:p w:rsidR="000C2063" w:rsidRPr="00107182" w:rsidRDefault="000C2063" w:rsidP="00A01C52">
            <w:pPr>
              <w:rPr>
                <w:b/>
                <w:sz w:val="10"/>
                <w:szCs w:val="10"/>
                <w:shd w:val="clear" w:color="auto" w:fill="D9D9D9"/>
              </w:rPr>
            </w:pPr>
          </w:p>
          <w:p w:rsidR="000C2063" w:rsidRDefault="000C2063" w:rsidP="00A01C52">
            <w:pPr>
              <w:rPr>
                <w:b/>
              </w:rPr>
            </w:pPr>
            <w:r w:rsidRPr="00DB5C1F">
              <w:rPr>
                <w:b/>
                <w:shd w:val="clear" w:color="auto" w:fill="D9D9D9"/>
              </w:rPr>
              <w:t>Установление п</w:t>
            </w:r>
            <w:r w:rsidRPr="00DB5C1F">
              <w:rPr>
                <w:b/>
              </w:rPr>
              <w:t xml:space="preserve">ричин </w:t>
            </w:r>
          </w:p>
          <w:p w:rsidR="000C2063" w:rsidRPr="00107182" w:rsidRDefault="000C2063" w:rsidP="00A01C52">
            <w:pPr>
              <w:rPr>
                <w:b/>
                <w:sz w:val="10"/>
                <w:szCs w:val="10"/>
              </w:rPr>
            </w:pPr>
          </w:p>
        </w:tc>
      </w:tr>
      <w:tr w:rsidR="000C2063" w:rsidRPr="00DB5C1F" w:rsidTr="00A01C52">
        <w:tc>
          <w:tcPr>
            <w:tcW w:w="675" w:type="dxa"/>
          </w:tcPr>
          <w:p w:rsidR="000C2063" w:rsidRPr="00DB5C1F" w:rsidRDefault="000C2063" w:rsidP="00A01C52">
            <w:r>
              <w:t>9</w:t>
            </w:r>
          </w:p>
        </w:tc>
        <w:tc>
          <w:tcPr>
            <w:tcW w:w="7655" w:type="dxa"/>
          </w:tcPr>
          <w:p w:rsidR="000C2063" w:rsidRPr="00DB5C1F" w:rsidRDefault="000C2063" w:rsidP="00A01C52">
            <w:pPr>
              <w:pStyle w:val="afc"/>
              <w:spacing w:line="240" w:lineRule="auto"/>
              <w:ind w:firstLine="0"/>
              <w:jc w:val="left"/>
              <w:rPr>
                <w:sz w:val="24"/>
                <w:szCs w:val="24"/>
              </w:rPr>
            </w:pPr>
            <w:r w:rsidRPr="00DB5C1F">
              <w:rPr>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6379" w:type="dxa"/>
            <w:vAlign w:val="center"/>
          </w:tcPr>
          <w:p w:rsidR="000C2063" w:rsidRPr="00DB5C1F" w:rsidRDefault="000C2063" w:rsidP="00A01C52">
            <w:pPr>
              <w:jc w:val="both"/>
              <w:rPr>
                <w:i/>
              </w:rPr>
            </w:pPr>
            <w:r w:rsidRPr="00DB5C1F">
              <w:rPr>
                <w:i/>
              </w:rPr>
              <w:t>Указываются установленные причины</w:t>
            </w:r>
          </w:p>
          <w:p w:rsidR="000C2063" w:rsidRDefault="000C2063" w:rsidP="00A01C52">
            <w:pPr>
              <w:jc w:val="both"/>
              <w:rPr>
                <w:i/>
              </w:rPr>
            </w:pPr>
            <w:r w:rsidRPr="00DB5C1F">
              <w:rPr>
                <w:i/>
              </w:rPr>
              <w:t>(действия должностных лиц, недостаток методического обеспечения, правовые «пробелы» и т. д.)</w:t>
            </w:r>
          </w:p>
          <w:p w:rsidR="000C2063" w:rsidRPr="00DB5C1F" w:rsidRDefault="000C2063" w:rsidP="00A01C52">
            <w:pPr>
              <w:rPr>
                <w:i/>
              </w:rPr>
            </w:pPr>
          </w:p>
        </w:tc>
      </w:tr>
      <w:tr w:rsidR="000C2063" w:rsidRPr="00DB5C1F" w:rsidTr="00A01C52">
        <w:tc>
          <w:tcPr>
            <w:tcW w:w="14709" w:type="dxa"/>
            <w:gridSpan w:val="3"/>
            <w:shd w:val="clear" w:color="auto" w:fill="D9D9D9"/>
            <w:vAlign w:val="center"/>
          </w:tcPr>
          <w:p w:rsidR="000C2063" w:rsidRPr="00DB5C1F" w:rsidRDefault="000C2063" w:rsidP="00A01C52">
            <w:pPr>
              <w:rPr>
                <w:b/>
              </w:rPr>
            </w:pPr>
            <w:r w:rsidRPr="00DB5C1F">
              <w:rPr>
                <w:b/>
              </w:rPr>
              <w:t>Предложения</w:t>
            </w:r>
          </w:p>
        </w:tc>
      </w:tr>
      <w:tr w:rsidR="000C2063" w:rsidRPr="00DB5C1F" w:rsidTr="00A01C52">
        <w:tc>
          <w:tcPr>
            <w:tcW w:w="675" w:type="dxa"/>
          </w:tcPr>
          <w:p w:rsidR="000C2063" w:rsidRPr="00DB5C1F" w:rsidRDefault="000C2063" w:rsidP="00A01C52">
            <w:r>
              <w:t>10</w:t>
            </w:r>
          </w:p>
        </w:tc>
        <w:tc>
          <w:tcPr>
            <w:tcW w:w="7655" w:type="dxa"/>
          </w:tcPr>
          <w:p w:rsidR="000C2063" w:rsidRPr="00DB5C1F" w:rsidRDefault="000C2063" w:rsidP="00A01C52">
            <w:pPr>
              <w:pStyle w:val="afc"/>
              <w:spacing w:line="240" w:lineRule="auto"/>
              <w:ind w:firstLine="0"/>
              <w:jc w:val="left"/>
              <w:rPr>
                <w:rStyle w:val="85pt0pt"/>
                <w:sz w:val="24"/>
              </w:rPr>
            </w:pPr>
            <w:r w:rsidRPr="00DB5C1F">
              <w:rPr>
                <w:rStyle w:val="85pt0pt"/>
                <w:sz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379" w:type="dxa"/>
            <w:vAlign w:val="center"/>
          </w:tcPr>
          <w:p w:rsidR="000C2063" w:rsidRPr="00DB5C1F" w:rsidRDefault="000C2063" w:rsidP="00A01C52">
            <w:pPr>
              <w:jc w:val="both"/>
              <w:rPr>
                <w:i/>
              </w:rPr>
            </w:pPr>
            <w:r w:rsidRPr="00DB5C1F">
              <w:rPr>
                <w:i/>
              </w:rPr>
              <w:t xml:space="preserve">Указываются предложения </w:t>
            </w:r>
          </w:p>
        </w:tc>
      </w:tr>
    </w:tbl>
    <w:p w:rsidR="000C2063" w:rsidRPr="0004328D" w:rsidRDefault="000C2063" w:rsidP="000C2063">
      <w:pPr>
        <w:pStyle w:val="a7"/>
        <w:ind w:left="0"/>
        <w:contextualSpacing w:val="0"/>
        <w:rPr>
          <w:sz w:val="2"/>
          <w:szCs w:val="2"/>
        </w:rPr>
      </w:pPr>
    </w:p>
    <w:p w:rsidR="000C2063" w:rsidRPr="00D80F34" w:rsidRDefault="000C2063" w:rsidP="000C2063">
      <w:pPr>
        <w:spacing w:line="360" w:lineRule="auto"/>
        <w:jc w:val="both"/>
        <w:rPr>
          <w:sz w:val="28"/>
          <w:szCs w:val="28"/>
        </w:rPr>
      </w:pPr>
    </w:p>
    <w:p w:rsidR="000C2063" w:rsidRPr="001131B8" w:rsidRDefault="000C2063" w:rsidP="000C2063">
      <w:pPr>
        <w:ind w:firstLine="709"/>
        <w:jc w:val="both"/>
        <w:rPr>
          <w:rStyle w:val="85pt0pt"/>
          <w:rFonts w:eastAsiaTheme="minorHAnsi"/>
          <w:sz w:val="20"/>
          <w:szCs w:val="20"/>
        </w:rPr>
      </w:pPr>
      <w:r w:rsidRPr="001131B8">
        <w:rPr>
          <w:rStyle w:val="85pt0pt"/>
          <w:rFonts w:eastAsiaTheme="minorHAnsi"/>
          <w:sz w:val="20"/>
          <w:szCs w:val="20"/>
        </w:rPr>
        <w:t xml:space="preserve">Примечание. В информации по результатам аудита в сфере закупок также указываются сведения об эффективности и </w:t>
      </w:r>
      <w:proofErr w:type="spellStart"/>
      <w:r w:rsidRPr="001131B8">
        <w:rPr>
          <w:rStyle w:val="85pt0pt"/>
          <w:rFonts w:eastAsiaTheme="minorHAnsi"/>
          <w:sz w:val="20"/>
          <w:szCs w:val="20"/>
        </w:rPr>
        <w:t>конкурентности</w:t>
      </w:r>
      <w:proofErr w:type="spellEnd"/>
      <w:r w:rsidRPr="001131B8">
        <w:rPr>
          <w:rStyle w:val="85pt0pt"/>
          <w:rFonts w:eastAsiaTheme="minorHAnsi"/>
          <w:sz w:val="20"/>
          <w:szCs w:val="20"/>
        </w:rPr>
        <w:t xml:space="preserve"> закупок в разрезе объектов контроля (аудита).</w:t>
      </w:r>
    </w:p>
    <w:p w:rsidR="000C2063" w:rsidRPr="000C2063" w:rsidRDefault="000C2063" w:rsidP="000C2063">
      <w:pPr>
        <w:tabs>
          <w:tab w:val="left" w:pos="993"/>
        </w:tabs>
        <w:autoSpaceDE w:val="0"/>
        <w:autoSpaceDN w:val="0"/>
        <w:adjustRightInd w:val="0"/>
        <w:spacing w:after="200" w:line="276" w:lineRule="auto"/>
        <w:jc w:val="both"/>
        <w:outlineLvl w:val="0"/>
        <w:rPr>
          <w:sz w:val="28"/>
          <w:szCs w:val="28"/>
        </w:rPr>
      </w:pPr>
    </w:p>
    <w:p w:rsidR="00815470" w:rsidRDefault="00815470" w:rsidP="00C4104B">
      <w:pPr>
        <w:spacing w:line="228" w:lineRule="auto"/>
        <w:ind w:firstLine="709"/>
        <w:jc w:val="both"/>
      </w:pPr>
    </w:p>
    <w:sectPr w:rsidR="00815470" w:rsidSect="00A01C52">
      <w:pgSz w:w="16838" w:h="11906" w:orient="landscape"/>
      <w:pgMar w:top="1418" w:right="1134" w:bottom="567"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DE" w:rsidRDefault="00EE22DE" w:rsidP="002B1F79">
      <w:r>
        <w:separator/>
      </w:r>
    </w:p>
  </w:endnote>
  <w:endnote w:type="continuationSeparator" w:id="0">
    <w:p w:rsidR="00EE22DE" w:rsidRDefault="00EE22DE" w:rsidP="002B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DE" w:rsidRDefault="00EE22DE" w:rsidP="002B1F79">
      <w:r>
        <w:separator/>
      </w:r>
    </w:p>
  </w:footnote>
  <w:footnote w:type="continuationSeparator" w:id="0">
    <w:p w:rsidR="00EE22DE" w:rsidRDefault="00EE22DE" w:rsidP="002B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719"/>
      <w:docPartObj>
        <w:docPartGallery w:val="Page Numbers (Top of Page)"/>
        <w:docPartUnique/>
      </w:docPartObj>
    </w:sdtPr>
    <w:sdtContent>
      <w:p w:rsidR="00452584" w:rsidRDefault="00452584">
        <w:pPr>
          <w:pStyle w:val="afa"/>
          <w:jc w:val="center"/>
        </w:pPr>
        <w:r>
          <w:fldChar w:fldCharType="begin"/>
        </w:r>
        <w:r>
          <w:instrText xml:space="preserve"> PAGE   \* MERGEFORMAT </w:instrText>
        </w:r>
        <w:r>
          <w:fldChar w:fldCharType="separate"/>
        </w:r>
        <w:r w:rsidR="00A63248">
          <w:rPr>
            <w:noProof/>
          </w:rPr>
          <w:t>46</w:t>
        </w:r>
        <w:r>
          <w:rPr>
            <w:noProof/>
          </w:rPr>
          <w:fldChar w:fldCharType="end"/>
        </w:r>
      </w:p>
    </w:sdtContent>
  </w:sdt>
  <w:p w:rsidR="00452584" w:rsidRDefault="0045258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1">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C6EDE"/>
    <w:multiLevelType w:val="hybridMultilevel"/>
    <w:tmpl w:val="FE1AE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2BE4335"/>
    <w:multiLevelType w:val="multilevel"/>
    <w:tmpl w:val="39D8A6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0E525E"/>
    <w:multiLevelType w:val="multilevel"/>
    <w:tmpl w:val="9EAA4A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5245A"/>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8"/>
  </w:num>
  <w:num w:numId="4">
    <w:abstractNumId w:val="12"/>
  </w:num>
  <w:num w:numId="5">
    <w:abstractNumId w:val="18"/>
  </w:num>
  <w:num w:numId="6">
    <w:abstractNumId w:val="6"/>
  </w:num>
  <w:num w:numId="7">
    <w:abstractNumId w:val="4"/>
  </w:num>
  <w:num w:numId="8">
    <w:abstractNumId w:val="11"/>
  </w:num>
  <w:num w:numId="9">
    <w:abstractNumId w:val="13"/>
  </w:num>
  <w:num w:numId="10">
    <w:abstractNumId w:val="16"/>
  </w:num>
  <w:num w:numId="11">
    <w:abstractNumId w:val="10"/>
  </w:num>
  <w:num w:numId="12">
    <w:abstractNumId w:val="14"/>
  </w:num>
  <w:num w:numId="13">
    <w:abstractNumId w:val="3"/>
  </w:num>
  <w:num w:numId="14">
    <w:abstractNumId w:val="17"/>
  </w:num>
  <w:num w:numId="15">
    <w:abstractNumId w:val="0"/>
  </w:num>
  <w:num w:numId="16">
    <w:abstractNumId w:val="2"/>
  </w:num>
  <w:num w:numId="17">
    <w:abstractNumId w:val="1"/>
  </w:num>
  <w:num w:numId="18">
    <w:abstractNumId w:val="9"/>
  </w:num>
  <w:num w:numId="19">
    <w:abstractNumId w:val="7"/>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79"/>
    <w:rsid w:val="0000058A"/>
    <w:rsid w:val="00001F72"/>
    <w:rsid w:val="00003DA4"/>
    <w:rsid w:val="00004225"/>
    <w:rsid w:val="00005085"/>
    <w:rsid w:val="000062A2"/>
    <w:rsid w:val="0000759C"/>
    <w:rsid w:val="00012389"/>
    <w:rsid w:val="000129F4"/>
    <w:rsid w:val="00013DE1"/>
    <w:rsid w:val="00015C72"/>
    <w:rsid w:val="0001662E"/>
    <w:rsid w:val="00024AF6"/>
    <w:rsid w:val="00024C94"/>
    <w:rsid w:val="00030743"/>
    <w:rsid w:val="00030E47"/>
    <w:rsid w:val="000311C0"/>
    <w:rsid w:val="00034CE6"/>
    <w:rsid w:val="00035910"/>
    <w:rsid w:val="00036E9E"/>
    <w:rsid w:val="000409D9"/>
    <w:rsid w:val="0004140A"/>
    <w:rsid w:val="00042C1E"/>
    <w:rsid w:val="00043ABA"/>
    <w:rsid w:val="0004478B"/>
    <w:rsid w:val="00044AD3"/>
    <w:rsid w:val="000504CB"/>
    <w:rsid w:val="0005072A"/>
    <w:rsid w:val="00053679"/>
    <w:rsid w:val="00053BD0"/>
    <w:rsid w:val="00054282"/>
    <w:rsid w:val="00054D31"/>
    <w:rsid w:val="000552E1"/>
    <w:rsid w:val="00060338"/>
    <w:rsid w:val="000606BC"/>
    <w:rsid w:val="0006071A"/>
    <w:rsid w:val="00062731"/>
    <w:rsid w:val="00062776"/>
    <w:rsid w:val="0006497C"/>
    <w:rsid w:val="00065DE7"/>
    <w:rsid w:val="00066986"/>
    <w:rsid w:val="00067343"/>
    <w:rsid w:val="00071A87"/>
    <w:rsid w:val="00074F3F"/>
    <w:rsid w:val="0007562F"/>
    <w:rsid w:val="000766A0"/>
    <w:rsid w:val="000766BE"/>
    <w:rsid w:val="000803C1"/>
    <w:rsid w:val="00080706"/>
    <w:rsid w:val="00081EC0"/>
    <w:rsid w:val="0008326E"/>
    <w:rsid w:val="00083D9B"/>
    <w:rsid w:val="00083DA4"/>
    <w:rsid w:val="0008430D"/>
    <w:rsid w:val="00084630"/>
    <w:rsid w:val="00087C5E"/>
    <w:rsid w:val="000905D5"/>
    <w:rsid w:val="00091A5F"/>
    <w:rsid w:val="00092BA8"/>
    <w:rsid w:val="00092C49"/>
    <w:rsid w:val="00095138"/>
    <w:rsid w:val="0009536E"/>
    <w:rsid w:val="00097734"/>
    <w:rsid w:val="00097F68"/>
    <w:rsid w:val="000A0E81"/>
    <w:rsid w:val="000A14EA"/>
    <w:rsid w:val="000A2142"/>
    <w:rsid w:val="000A251F"/>
    <w:rsid w:val="000A2780"/>
    <w:rsid w:val="000B21B2"/>
    <w:rsid w:val="000B3094"/>
    <w:rsid w:val="000B34F2"/>
    <w:rsid w:val="000B3DEF"/>
    <w:rsid w:val="000B40C0"/>
    <w:rsid w:val="000B6E55"/>
    <w:rsid w:val="000B6F0E"/>
    <w:rsid w:val="000B71CF"/>
    <w:rsid w:val="000C08BC"/>
    <w:rsid w:val="000C2063"/>
    <w:rsid w:val="000C2F1E"/>
    <w:rsid w:val="000C3FB8"/>
    <w:rsid w:val="000C45D4"/>
    <w:rsid w:val="000C573F"/>
    <w:rsid w:val="000C5BCD"/>
    <w:rsid w:val="000C5EF0"/>
    <w:rsid w:val="000C6031"/>
    <w:rsid w:val="000C7997"/>
    <w:rsid w:val="000C7E0F"/>
    <w:rsid w:val="000D1F77"/>
    <w:rsid w:val="000D2253"/>
    <w:rsid w:val="000D2F4D"/>
    <w:rsid w:val="000D33B2"/>
    <w:rsid w:val="000D3A89"/>
    <w:rsid w:val="000D5E1C"/>
    <w:rsid w:val="000D624B"/>
    <w:rsid w:val="000D62F0"/>
    <w:rsid w:val="000D6D95"/>
    <w:rsid w:val="000D7527"/>
    <w:rsid w:val="000E04C5"/>
    <w:rsid w:val="000E07A0"/>
    <w:rsid w:val="000E1BCC"/>
    <w:rsid w:val="000E517E"/>
    <w:rsid w:val="000E6BAF"/>
    <w:rsid w:val="000E7024"/>
    <w:rsid w:val="000E7B87"/>
    <w:rsid w:val="000F10D8"/>
    <w:rsid w:val="000F1711"/>
    <w:rsid w:val="000F47C3"/>
    <w:rsid w:val="000F6147"/>
    <w:rsid w:val="000F6187"/>
    <w:rsid w:val="000F7259"/>
    <w:rsid w:val="00104AC2"/>
    <w:rsid w:val="00106D47"/>
    <w:rsid w:val="00110F80"/>
    <w:rsid w:val="00111000"/>
    <w:rsid w:val="0011398A"/>
    <w:rsid w:val="00113CF0"/>
    <w:rsid w:val="00122052"/>
    <w:rsid w:val="0012213F"/>
    <w:rsid w:val="00122BCA"/>
    <w:rsid w:val="001247BE"/>
    <w:rsid w:val="00125A66"/>
    <w:rsid w:val="001271C2"/>
    <w:rsid w:val="00130E4C"/>
    <w:rsid w:val="0013348D"/>
    <w:rsid w:val="001354DD"/>
    <w:rsid w:val="0013671E"/>
    <w:rsid w:val="00137632"/>
    <w:rsid w:val="001412F3"/>
    <w:rsid w:val="0014234F"/>
    <w:rsid w:val="001426DC"/>
    <w:rsid w:val="00143B4C"/>
    <w:rsid w:val="00146AE4"/>
    <w:rsid w:val="00150064"/>
    <w:rsid w:val="001513B7"/>
    <w:rsid w:val="0015211F"/>
    <w:rsid w:val="001530CE"/>
    <w:rsid w:val="001532C6"/>
    <w:rsid w:val="00156534"/>
    <w:rsid w:val="001602CC"/>
    <w:rsid w:val="001604E5"/>
    <w:rsid w:val="00160B2D"/>
    <w:rsid w:val="00161EC2"/>
    <w:rsid w:val="00164033"/>
    <w:rsid w:val="00166A2E"/>
    <w:rsid w:val="00170637"/>
    <w:rsid w:val="001707F0"/>
    <w:rsid w:val="00170CB4"/>
    <w:rsid w:val="001711B6"/>
    <w:rsid w:val="001735A0"/>
    <w:rsid w:val="00173E29"/>
    <w:rsid w:val="001754A1"/>
    <w:rsid w:val="00177027"/>
    <w:rsid w:val="00181095"/>
    <w:rsid w:val="0018222A"/>
    <w:rsid w:val="001836F5"/>
    <w:rsid w:val="00183751"/>
    <w:rsid w:val="00184C08"/>
    <w:rsid w:val="00185252"/>
    <w:rsid w:val="001857C9"/>
    <w:rsid w:val="0018663C"/>
    <w:rsid w:val="00187016"/>
    <w:rsid w:val="00187B99"/>
    <w:rsid w:val="00190AA6"/>
    <w:rsid w:val="00191310"/>
    <w:rsid w:val="00195991"/>
    <w:rsid w:val="001970B2"/>
    <w:rsid w:val="001A0164"/>
    <w:rsid w:val="001A0710"/>
    <w:rsid w:val="001A14FF"/>
    <w:rsid w:val="001A167B"/>
    <w:rsid w:val="001A177E"/>
    <w:rsid w:val="001A1967"/>
    <w:rsid w:val="001A29C8"/>
    <w:rsid w:val="001A2C6C"/>
    <w:rsid w:val="001A3D02"/>
    <w:rsid w:val="001A41A8"/>
    <w:rsid w:val="001A5428"/>
    <w:rsid w:val="001A6C2D"/>
    <w:rsid w:val="001A7356"/>
    <w:rsid w:val="001B1426"/>
    <w:rsid w:val="001B272A"/>
    <w:rsid w:val="001B3DBE"/>
    <w:rsid w:val="001B4871"/>
    <w:rsid w:val="001B51E9"/>
    <w:rsid w:val="001B6DFD"/>
    <w:rsid w:val="001B7070"/>
    <w:rsid w:val="001B7F56"/>
    <w:rsid w:val="001C0F68"/>
    <w:rsid w:val="001C2984"/>
    <w:rsid w:val="001C2C83"/>
    <w:rsid w:val="001C4156"/>
    <w:rsid w:val="001C5A24"/>
    <w:rsid w:val="001C646F"/>
    <w:rsid w:val="001C65F1"/>
    <w:rsid w:val="001D250F"/>
    <w:rsid w:val="001D4E6F"/>
    <w:rsid w:val="001D5E33"/>
    <w:rsid w:val="001D7910"/>
    <w:rsid w:val="001D7C4F"/>
    <w:rsid w:val="001E1B6E"/>
    <w:rsid w:val="001E2D95"/>
    <w:rsid w:val="001E3013"/>
    <w:rsid w:val="001E5858"/>
    <w:rsid w:val="001E6AEF"/>
    <w:rsid w:val="001E6D1F"/>
    <w:rsid w:val="001F05CC"/>
    <w:rsid w:val="001F243B"/>
    <w:rsid w:val="001F38BE"/>
    <w:rsid w:val="001F3D5A"/>
    <w:rsid w:val="001F6EDF"/>
    <w:rsid w:val="00200818"/>
    <w:rsid w:val="00202302"/>
    <w:rsid w:val="002029B8"/>
    <w:rsid w:val="00202E27"/>
    <w:rsid w:val="00202F3F"/>
    <w:rsid w:val="0020458D"/>
    <w:rsid w:val="0020687D"/>
    <w:rsid w:val="0021003E"/>
    <w:rsid w:val="002104D3"/>
    <w:rsid w:val="002127F9"/>
    <w:rsid w:val="002129CD"/>
    <w:rsid w:val="00214B71"/>
    <w:rsid w:val="00217D5A"/>
    <w:rsid w:val="00220403"/>
    <w:rsid w:val="00221A96"/>
    <w:rsid w:val="00221C3F"/>
    <w:rsid w:val="00222DEC"/>
    <w:rsid w:val="00225FBB"/>
    <w:rsid w:val="002260D5"/>
    <w:rsid w:val="00226787"/>
    <w:rsid w:val="00227574"/>
    <w:rsid w:val="002325F3"/>
    <w:rsid w:val="00232721"/>
    <w:rsid w:val="0023394E"/>
    <w:rsid w:val="00234C28"/>
    <w:rsid w:val="002363AC"/>
    <w:rsid w:val="00240E49"/>
    <w:rsid w:val="0024157C"/>
    <w:rsid w:val="00243929"/>
    <w:rsid w:val="00245B1D"/>
    <w:rsid w:val="00246F02"/>
    <w:rsid w:val="002502C8"/>
    <w:rsid w:val="002539F5"/>
    <w:rsid w:val="002558DF"/>
    <w:rsid w:val="0025654E"/>
    <w:rsid w:val="00260C8A"/>
    <w:rsid w:val="00261EE9"/>
    <w:rsid w:val="0026547C"/>
    <w:rsid w:val="00265F8A"/>
    <w:rsid w:val="00266552"/>
    <w:rsid w:val="0026795A"/>
    <w:rsid w:val="00267F15"/>
    <w:rsid w:val="00271CA3"/>
    <w:rsid w:val="00271CD3"/>
    <w:rsid w:val="0027317E"/>
    <w:rsid w:val="002745B7"/>
    <w:rsid w:val="002758E0"/>
    <w:rsid w:val="00280046"/>
    <w:rsid w:val="00280131"/>
    <w:rsid w:val="00280488"/>
    <w:rsid w:val="0028179E"/>
    <w:rsid w:val="0028204E"/>
    <w:rsid w:val="00283829"/>
    <w:rsid w:val="0028499A"/>
    <w:rsid w:val="002875CB"/>
    <w:rsid w:val="002911BB"/>
    <w:rsid w:val="00293B87"/>
    <w:rsid w:val="002977A9"/>
    <w:rsid w:val="00297C64"/>
    <w:rsid w:val="002A0C0B"/>
    <w:rsid w:val="002A0FFB"/>
    <w:rsid w:val="002A166C"/>
    <w:rsid w:val="002A2E51"/>
    <w:rsid w:val="002A309B"/>
    <w:rsid w:val="002A3230"/>
    <w:rsid w:val="002A7696"/>
    <w:rsid w:val="002B1B9C"/>
    <w:rsid w:val="002B1F79"/>
    <w:rsid w:val="002B4769"/>
    <w:rsid w:val="002B553D"/>
    <w:rsid w:val="002B766B"/>
    <w:rsid w:val="002B7C3F"/>
    <w:rsid w:val="002C31CC"/>
    <w:rsid w:val="002C3B81"/>
    <w:rsid w:val="002C5DC9"/>
    <w:rsid w:val="002D11E4"/>
    <w:rsid w:val="002D213B"/>
    <w:rsid w:val="002D4A51"/>
    <w:rsid w:val="002D600F"/>
    <w:rsid w:val="002E6205"/>
    <w:rsid w:val="002E7E61"/>
    <w:rsid w:val="002F19CC"/>
    <w:rsid w:val="002F2304"/>
    <w:rsid w:val="002F253D"/>
    <w:rsid w:val="002F2A95"/>
    <w:rsid w:val="002F327F"/>
    <w:rsid w:val="002F39C8"/>
    <w:rsid w:val="002F3DFC"/>
    <w:rsid w:val="002F3F8C"/>
    <w:rsid w:val="002F4075"/>
    <w:rsid w:val="002F70A0"/>
    <w:rsid w:val="002F7147"/>
    <w:rsid w:val="0030042C"/>
    <w:rsid w:val="003022CA"/>
    <w:rsid w:val="00304127"/>
    <w:rsid w:val="003043ED"/>
    <w:rsid w:val="003102EB"/>
    <w:rsid w:val="00310963"/>
    <w:rsid w:val="00311915"/>
    <w:rsid w:val="0031320B"/>
    <w:rsid w:val="003133A1"/>
    <w:rsid w:val="00313A64"/>
    <w:rsid w:val="00316E33"/>
    <w:rsid w:val="00316F99"/>
    <w:rsid w:val="00317470"/>
    <w:rsid w:val="00321D34"/>
    <w:rsid w:val="0032270A"/>
    <w:rsid w:val="00322CD4"/>
    <w:rsid w:val="00324216"/>
    <w:rsid w:val="0032510D"/>
    <w:rsid w:val="003265B2"/>
    <w:rsid w:val="00327AFC"/>
    <w:rsid w:val="00327BE4"/>
    <w:rsid w:val="00330678"/>
    <w:rsid w:val="003320C8"/>
    <w:rsid w:val="003333A7"/>
    <w:rsid w:val="00335961"/>
    <w:rsid w:val="00337699"/>
    <w:rsid w:val="00340886"/>
    <w:rsid w:val="003419ED"/>
    <w:rsid w:val="00341EEC"/>
    <w:rsid w:val="00342F4B"/>
    <w:rsid w:val="0034322A"/>
    <w:rsid w:val="00343788"/>
    <w:rsid w:val="00343F69"/>
    <w:rsid w:val="00344C78"/>
    <w:rsid w:val="0034634D"/>
    <w:rsid w:val="003515C2"/>
    <w:rsid w:val="0035379F"/>
    <w:rsid w:val="00354816"/>
    <w:rsid w:val="00355F3E"/>
    <w:rsid w:val="0035614B"/>
    <w:rsid w:val="003561BB"/>
    <w:rsid w:val="00360352"/>
    <w:rsid w:val="0036072C"/>
    <w:rsid w:val="00365071"/>
    <w:rsid w:val="003651A8"/>
    <w:rsid w:val="003669E8"/>
    <w:rsid w:val="0037173C"/>
    <w:rsid w:val="00372A44"/>
    <w:rsid w:val="00372C24"/>
    <w:rsid w:val="00375786"/>
    <w:rsid w:val="00380ABB"/>
    <w:rsid w:val="00382F30"/>
    <w:rsid w:val="003830DC"/>
    <w:rsid w:val="003831D5"/>
    <w:rsid w:val="00387431"/>
    <w:rsid w:val="00390C89"/>
    <w:rsid w:val="00392628"/>
    <w:rsid w:val="00393F21"/>
    <w:rsid w:val="003A1F4E"/>
    <w:rsid w:val="003A3DBB"/>
    <w:rsid w:val="003A43DD"/>
    <w:rsid w:val="003A4704"/>
    <w:rsid w:val="003A5900"/>
    <w:rsid w:val="003A6734"/>
    <w:rsid w:val="003B1CB3"/>
    <w:rsid w:val="003B2228"/>
    <w:rsid w:val="003B2EAE"/>
    <w:rsid w:val="003B2FA6"/>
    <w:rsid w:val="003B50BC"/>
    <w:rsid w:val="003B512A"/>
    <w:rsid w:val="003B54DD"/>
    <w:rsid w:val="003B5F62"/>
    <w:rsid w:val="003C0F64"/>
    <w:rsid w:val="003C2180"/>
    <w:rsid w:val="003C2903"/>
    <w:rsid w:val="003C4A8E"/>
    <w:rsid w:val="003C5B85"/>
    <w:rsid w:val="003C60F9"/>
    <w:rsid w:val="003C7806"/>
    <w:rsid w:val="003D13F6"/>
    <w:rsid w:val="003D22B7"/>
    <w:rsid w:val="003D702C"/>
    <w:rsid w:val="003E0B98"/>
    <w:rsid w:val="003E123B"/>
    <w:rsid w:val="003E1DE7"/>
    <w:rsid w:val="003E2122"/>
    <w:rsid w:val="003E2333"/>
    <w:rsid w:val="003E3662"/>
    <w:rsid w:val="003E38E3"/>
    <w:rsid w:val="003E4D45"/>
    <w:rsid w:val="003E68A8"/>
    <w:rsid w:val="003E7161"/>
    <w:rsid w:val="003E7CEC"/>
    <w:rsid w:val="003E7EB4"/>
    <w:rsid w:val="003F0E72"/>
    <w:rsid w:val="003F4F99"/>
    <w:rsid w:val="003F6D31"/>
    <w:rsid w:val="00400F6A"/>
    <w:rsid w:val="00401731"/>
    <w:rsid w:val="00403E47"/>
    <w:rsid w:val="004069CB"/>
    <w:rsid w:val="00406BAB"/>
    <w:rsid w:val="00407B97"/>
    <w:rsid w:val="0041011B"/>
    <w:rsid w:val="004110EA"/>
    <w:rsid w:val="00414A8B"/>
    <w:rsid w:val="004173F9"/>
    <w:rsid w:val="00417E60"/>
    <w:rsid w:val="00420ACD"/>
    <w:rsid w:val="00422391"/>
    <w:rsid w:val="00422F00"/>
    <w:rsid w:val="004232DC"/>
    <w:rsid w:val="0042359D"/>
    <w:rsid w:val="00425600"/>
    <w:rsid w:val="00426201"/>
    <w:rsid w:val="00426655"/>
    <w:rsid w:val="00432A0C"/>
    <w:rsid w:val="004347F6"/>
    <w:rsid w:val="004352B9"/>
    <w:rsid w:val="00435DA4"/>
    <w:rsid w:val="00436400"/>
    <w:rsid w:val="00436A72"/>
    <w:rsid w:val="00436FA9"/>
    <w:rsid w:val="00437751"/>
    <w:rsid w:val="00440EE3"/>
    <w:rsid w:val="00441941"/>
    <w:rsid w:val="0044390A"/>
    <w:rsid w:val="00450089"/>
    <w:rsid w:val="004515CF"/>
    <w:rsid w:val="00451999"/>
    <w:rsid w:val="00452584"/>
    <w:rsid w:val="00453677"/>
    <w:rsid w:val="004548A9"/>
    <w:rsid w:val="00455343"/>
    <w:rsid w:val="00456D6F"/>
    <w:rsid w:val="004579F9"/>
    <w:rsid w:val="00457EBD"/>
    <w:rsid w:val="0046019D"/>
    <w:rsid w:val="004612D1"/>
    <w:rsid w:val="00462025"/>
    <w:rsid w:val="00463D20"/>
    <w:rsid w:val="00466344"/>
    <w:rsid w:val="004700A6"/>
    <w:rsid w:val="004724E5"/>
    <w:rsid w:val="00473ABB"/>
    <w:rsid w:val="00474DEA"/>
    <w:rsid w:val="00476A30"/>
    <w:rsid w:val="004820DD"/>
    <w:rsid w:val="0048365B"/>
    <w:rsid w:val="00484E56"/>
    <w:rsid w:val="00484FF9"/>
    <w:rsid w:val="00486850"/>
    <w:rsid w:val="004877B8"/>
    <w:rsid w:val="004879C0"/>
    <w:rsid w:val="00491E8F"/>
    <w:rsid w:val="00493D5B"/>
    <w:rsid w:val="0049697E"/>
    <w:rsid w:val="00497182"/>
    <w:rsid w:val="004A1124"/>
    <w:rsid w:val="004A15AF"/>
    <w:rsid w:val="004A1912"/>
    <w:rsid w:val="004A3A25"/>
    <w:rsid w:val="004A6212"/>
    <w:rsid w:val="004A708D"/>
    <w:rsid w:val="004A7AC4"/>
    <w:rsid w:val="004B26F0"/>
    <w:rsid w:val="004B3E6C"/>
    <w:rsid w:val="004B3FB0"/>
    <w:rsid w:val="004B5966"/>
    <w:rsid w:val="004B6CAD"/>
    <w:rsid w:val="004C06FE"/>
    <w:rsid w:val="004C18EA"/>
    <w:rsid w:val="004C1F4A"/>
    <w:rsid w:val="004C4CC3"/>
    <w:rsid w:val="004C4D0A"/>
    <w:rsid w:val="004C51B0"/>
    <w:rsid w:val="004C5ECF"/>
    <w:rsid w:val="004D4175"/>
    <w:rsid w:val="004D570A"/>
    <w:rsid w:val="004D578C"/>
    <w:rsid w:val="004D5AAD"/>
    <w:rsid w:val="004D7792"/>
    <w:rsid w:val="004E35D8"/>
    <w:rsid w:val="004E7453"/>
    <w:rsid w:val="004E7EEB"/>
    <w:rsid w:val="004F06BE"/>
    <w:rsid w:val="004F0B60"/>
    <w:rsid w:val="004F1145"/>
    <w:rsid w:val="004F4027"/>
    <w:rsid w:val="004F4FB1"/>
    <w:rsid w:val="004F643E"/>
    <w:rsid w:val="004F6A35"/>
    <w:rsid w:val="00503E22"/>
    <w:rsid w:val="00506502"/>
    <w:rsid w:val="005079AA"/>
    <w:rsid w:val="00510A8C"/>
    <w:rsid w:val="00510E6D"/>
    <w:rsid w:val="00510FF5"/>
    <w:rsid w:val="00512BA5"/>
    <w:rsid w:val="00513D81"/>
    <w:rsid w:val="00516839"/>
    <w:rsid w:val="005214E2"/>
    <w:rsid w:val="00524A51"/>
    <w:rsid w:val="0052511C"/>
    <w:rsid w:val="0052780A"/>
    <w:rsid w:val="00527CD4"/>
    <w:rsid w:val="00530C95"/>
    <w:rsid w:val="005325B7"/>
    <w:rsid w:val="00534688"/>
    <w:rsid w:val="005346B1"/>
    <w:rsid w:val="00534C73"/>
    <w:rsid w:val="00536B66"/>
    <w:rsid w:val="005400ED"/>
    <w:rsid w:val="00540669"/>
    <w:rsid w:val="005419BC"/>
    <w:rsid w:val="005419CD"/>
    <w:rsid w:val="00541E19"/>
    <w:rsid w:val="00542DAB"/>
    <w:rsid w:val="00542F52"/>
    <w:rsid w:val="005459E2"/>
    <w:rsid w:val="00545FEE"/>
    <w:rsid w:val="00546757"/>
    <w:rsid w:val="005527E7"/>
    <w:rsid w:val="005529CD"/>
    <w:rsid w:val="00553082"/>
    <w:rsid w:val="00556C90"/>
    <w:rsid w:val="00557E90"/>
    <w:rsid w:val="00562D81"/>
    <w:rsid w:val="00564A95"/>
    <w:rsid w:val="00565534"/>
    <w:rsid w:val="00565F10"/>
    <w:rsid w:val="00566751"/>
    <w:rsid w:val="005714A1"/>
    <w:rsid w:val="005722FD"/>
    <w:rsid w:val="00572D96"/>
    <w:rsid w:val="00574ABA"/>
    <w:rsid w:val="00574B2E"/>
    <w:rsid w:val="0057543E"/>
    <w:rsid w:val="0057600B"/>
    <w:rsid w:val="00580E99"/>
    <w:rsid w:val="0058334B"/>
    <w:rsid w:val="0058384F"/>
    <w:rsid w:val="00583D33"/>
    <w:rsid w:val="005847BB"/>
    <w:rsid w:val="005862CC"/>
    <w:rsid w:val="005878BD"/>
    <w:rsid w:val="00587C62"/>
    <w:rsid w:val="00590A77"/>
    <w:rsid w:val="00590AA7"/>
    <w:rsid w:val="00590EC1"/>
    <w:rsid w:val="005A00D8"/>
    <w:rsid w:val="005A175E"/>
    <w:rsid w:val="005A1958"/>
    <w:rsid w:val="005A275F"/>
    <w:rsid w:val="005A2C93"/>
    <w:rsid w:val="005A6128"/>
    <w:rsid w:val="005A7442"/>
    <w:rsid w:val="005B001A"/>
    <w:rsid w:val="005B01BB"/>
    <w:rsid w:val="005B0D91"/>
    <w:rsid w:val="005B0DE9"/>
    <w:rsid w:val="005B28D1"/>
    <w:rsid w:val="005B34EF"/>
    <w:rsid w:val="005B7D88"/>
    <w:rsid w:val="005C1453"/>
    <w:rsid w:val="005C1BEF"/>
    <w:rsid w:val="005C3680"/>
    <w:rsid w:val="005C3C3B"/>
    <w:rsid w:val="005C4444"/>
    <w:rsid w:val="005C4F8A"/>
    <w:rsid w:val="005C6251"/>
    <w:rsid w:val="005C6789"/>
    <w:rsid w:val="005C7C70"/>
    <w:rsid w:val="005D02AD"/>
    <w:rsid w:val="005D0400"/>
    <w:rsid w:val="005D0B2B"/>
    <w:rsid w:val="005D1163"/>
    <w:rsid w:val="005D2BC7"/>
    <w:rsid w:val="005D60CD"/>
    <w:rsid w:val="005D6DAF"/>
    <w:rsid w:val="005D7DA4"/>
    <w:rsid w:val="005E15B0"/>
    <w:rsid w:val="005E626D"/>
    <w:rsid w:val="005E6685"/>
    <w:rsid w:val="005F022A"/>
    <w:rsid w:val="005F1F43"/>
    <w:rsid w:val="005F51DB"/>
    <w:rsid w:val="005F6002"/>
    <w:rsid w:val="005F60CA"/>
    <w:rsid w:val="005F77F8"/>
    <w:rsid w:val="00600055"/>
    <w:rsid w:val="00600128"/>
    <w:rsid w:val="006003D1"/>
    <w:rsid w:val="00600B36"/>
    <w:rsid w:val="006022CC"/>
    <w:rsid w:val="006043D2"/>
    <w:rsid w:val="00604478"/>
    <w:rsid w:val="006049A5"/>
    <w:rsid w:val="00604CC3"/>
    <w:rsid w:val="00605115"/>
    <w:rsid w:val="00606808"/>
    <w:rsid w:val="00606CEB"/>
    <w:rsid w:val="00607207"/>
    <w:rsid w:val="0061161B"/>
    <w:rsid w:val="0061459D"/>
    <w:rsid w:val="00616F0E"/>
    <w:rsid w:val="00616FBE"/>
    <w:rsid w:val="00621FBA"/>
    <w:rsid w:val="00623197"/>
    <w:rsid w:val="0062331B"/>
    <w:rsid w:val="00624C2C"/>
    <w:rsid w:val="00626B50"/>
    <w:rsid w:val="0062793E"/>
    <w:rsid w:val="0063093F"/>
    <w:rsid w:val="00630A49"/>
    <w:rsid w:val="0063132E"/>
    <w:rsid w:val="00631425"/>
    <w:rsid w:val="00632371"/>
    <w:rsid w:val="00636956"/>
    <w:rsid w:val="00637BDA"/>
    <w:rsid w:val="00640F1F"/>
    <w:rsid w:val="006413A8"/>
    <w:rsid w:val="0064581A"/>
    <w:rsid w:val="006463A0"/>
    <w:rsid w:val="00647984"/>
    <w:rsid w:val="00650A53"/>
    <w:rsid w:val="00650D3C"/>
    <w:rsid w:val="0065294D"/>
    <w:rsid w:val="006534B5"/>
    <w:rsid w:val="006534E5"/>
    <w:rsid w:val="006538CB"/>
    <w:rsid w:val="00653D12"/>
    <w:rsid w:val="00655B1F"/>
    <w:rsid w:val="00655CE4"/>
    <w:rsid w:val="0065672E"/>
    <w:rsid w:val="00657455"/>
    <w:rsid w:val="00662E30"/>
    <w:rsid w:val="00663BE6"/>
    <w:rsid w:val="00665795"/>
    <w:rsid w:val="00666419"/>
    <w:rsid w:val="00666D83"/>
    <w:rsid w:val="00666E03"/>
    <w:rsid w:val="00667F82"/>
    <w:rsid w:val="00670C17"/>
    <w:rsid w:val="00670F9C"/>
    <w:rsid w:val="006716E4"/>
    <w:rsid w:val="00671D2A"/>
    <w:rsid w:val="00672E70"/>
    <w:rsid w:val="00676316"/>
    <w:rsid w:val="00683DC3"/>
    <w:rsid w:val="00684E51"/>
    <w:rsid w:val="006863B6"/>
    <w:rsid w:val="006865BC"/>
    <w:rsid w:val="00687AD6"/>
    <w:rsid w:val="0069168D"/>
    <w:rsid w:val="00692667"/>
    <w:rsid w:val="00692782"/>
    <w:rsid w:val="006935C5"/>
    <w:rsid w:val="00693887"/>
    <w:rsid w:val="00695333"/>
    <w:rsid w:val="006958D4"/>
    <w:rsid w:val="006A0019"/>
    <w:rsid w:val="006A1681"/>
    <w:rsid w:val="006A202D"/>
    <w:rsid w:val="006A2279"/>
    <w:rsid w:val="006A2C16"/>
    <w:rsid w:val="006A3B20"/>
    <w:rsid w:val="006A6DC6"/>
    <w:rsid w:val="006A7F4D"/>
    <w:rsid w:val="006B1550"/>
    <w:rsid w:val="006B213E"/>
    <w:rsid w:val="006B31AE"/>
    <w:rsid w:val="006B412D"/>
    <w:rsid w:val="006B7DD6"/>
    <w:rsid w:val="006C2DB3"/>
    <w:rsid w:val="006C3894"/>
    <w:rsid w:val="006C3FC5"/>
    <w:rsid w:val="006C4AF3"/>
    <w:rsid w:val="006C4F1C"/>
    <w:rsid w:val="006C5289"/>
    <w:rsid w:val="006C59AA"/>
    <w:rsid w:val="006C5E71"/>
    <w:rsid w:val="006C61C6"/>
    <w:rsid w:val="006C65F9"/>
    <w:rsid w:val="006C6D73"/>
    <w:rsid w:val="006C7410"/>
    <w:rsid w:val="006C7B27"/>
    <w:rsid w:val="006D18A8"/>
    <w:rsid w:val="006D2447"/>
    <w:rsid w:val="006D2784"/>
    <w:rsid w:val="006D2C7D"/>
    <w:rsid w:val="006D4D5B"/>
    <w:rsid w:val="006D55CC"/>
    <w:rsid w:val="006D5BDB"/>
    <w:rsid w:val="006D7309"/>
    <w:rsid w:val="006E1C6A"/>
    <w:rsid w:val="006E1ECB"/>
    <w:rsid w:val="006E2753"/>
    <w:rsid w:val="006E2DD2"/>
    <w:rsid w:val="006E3180"/>
    <w:rsid w:val="006E470C"/>
    <w:rsid w:val="006E48C8"/>
    <w:rsid w:val="006E4B8C"/>
    <w:rsid w:val="006E645C"/>
    <w:rsid w:val="006E7347"/>
    <w:rsid w:val="006F0E2E"/>
    <w:rsid w:val="006F71F2"/>
    <w:rsid w:val="006F7264"/>
    <w:rsid w:val="00700519"/>
    <w:rsid w:val="007009FE"/>
    <w:rsid w:val="007036B4"/>
    <w:rsid w:val="0070531D"/>
    <w:rsid w:val="00706900"/>
    <w:rsid w:val="00706C24"/>
    <w:rsid w:val="007114BF"/>
    <w:rsid w:val="0071392C"/>
    <w:rsid w:val="00715FCA"/>
    <w:rsid w:val="0072158B"/>
    <w:rsid w:val="00721C23"/>
    <w:rsid w:val="0072279D"/>
    <w:rsid w:val="0072412A"/>
    <w:rsid w:val="007243C9"/>
    <w:rsid w:val="007256A3"/>
    <w:rsid w:val="0072576F"/>
    <w:rsid w:val="00725911"/>
    <w:rsid w:val="00725A5F"/>
    <w:rsid w:val="00725DAB"/>
    <w:rsid w:val="00727AE3"/>
    <w:rsid w:val="00730634"/>
    <w:rsid w:val="00732AF1"/>
    <w:rsid w:val="007335F6"/>
    <w:rsid w:val="00733C37"/>
    <w:rsid w:val="00733CCE"/>
    <w:rsid w:val="007352A1"/>
    <w:rsid w:val="00740F35"/>
    <w:rsid w:val="007410B3"/>
    <w:rsid w:val="0074167E"/>
    <w:rsid w:val="00741DD2"/>
    <w:rsid w:val="00741DEA"/>
    <w:rsid w:val="007459B0"/>
    <w:rsid w:val="00746AE1"/>
    <w:rsid w:val="00747696"/>
    <w:rsid w:val="00747F87"/>
    <w:rsid w:val="00751E3F"/>
    <w:rsid w:val="007550EF"/>
    <w:rsid w:val="00755813"/>
    <w:rsid w:val="00755DFF"/>
    <w:rsid w:val="00760BA6"/>
    <w:rsid w:val="00761CB8"/>
    <w:rsid w:val="007653BD"/>
    <w:rsid w:val="0076569F"/>
    <w:rsid w:val="00766E3D"/>
    <w:rsid w:val="00767CC4"/>
    <w:rsid w:val="00770C47"/>
    <w:rsid w:val="0077108C"/>
    <w:rsid w:val="00772182"/>
    <w:rsid w:val="0077226C"/>
    <w:rsid w:val="00774884"/>
    <w:rsid w:val="00775ACA"/>
    <w:rsid w:val="007760DC"/>
    <w:rsid w:val="007772D7"/>
    <w:rsid w:val="00782E43"/>
    <w:rsid w:val="00787334"/>
    <w:rsid w:val="00790405"/>
    <w:rsid w:val="0079073F"/>
    <w:rsid w:val="00797029"/>
    <w:rsid w:val="007979D4"/>
    <w:rsid w:val="00797D85"/>
    <w:rsid w:val="007A178E"/>
    <w:rsid w:val="007A2BE4"/>
    <w:rsid w:val="007A30DC"/>
    <w:rsid w:val="007A3FD2"/>
    <w:rsid w:val="007A4179"/>
    <w:rsid w:val="007A4499"/>
    <w:rsid w:val="007A47E6"/>
    <w:rsid w:val="007A7205"/>
    <w:rsid w:val="007B1D71"/>
    <w:rsid w:val="007B1D8A"/>
    <w:rsid w:val="007B2201"/>
    <w:rsid w:val="007B2B86"/>
    <w:rsid w:val="007B3273"/>
    <w:rsid w:val="007C1D97"/>
    <w:rsid w:val="007C1DB6"/>
    <w:rsid w:val="007C2701"/>
    <w:rsid w:val="007C2CB1"/>
    <w:rsid w:val="007C3521"/>
    <w:rsid w:val="007C3A29"/>
    <w:rsid w:val="007C3ACB"/>
    <w:rsid w:val="007C3B35"/>
    <w:rsid w:val="007D02E1"/>
    <w:rsid w:val="007D113B"/>
    <w:rsid w:val="007D2E64"/>
    <w:rsid w:val="007D2FB2"/>
    <w:rsid w:val="007D31AE"/>
    <w:rsid w:val="007D3B77"/>
    <w:rsid w:val="007D4D79"/>
    <w:rsid w:val="007D5600"/>
    <w:rsid w:val="007D7539"/>
    <w:rsid w:val="007D787C"/>
    <w:rsid w:val="007E1A5E"/>
    <w:rsid w:val="007E24AC"/>
    <w:rsid w:val="007E27EC"/>
    <w:rsid w:val="007E31CF"/>
    <w:rsid w:val="007E3CA1"/>
    <w:rsid w:val="007E444A"/>
    <w:rsid w:val="007E5227"/>
    <w:rsid w:val="007E56D6"/>
    <w:rsid w:val="007E6502"/>
    <w:rsid w:val="007E65C5"/>
    <w:rsid w:val="007E77F3"/>
    <w:rsid w:val="007F14CE"/>
    <w:rsid w:val="007F405E"/>
    <w:rsid w:val="007F42E4"/>
    <w:rsid w:val="007F688D"/>
    <w:rsid w:val="007F6FD1"/>
    <w:rsid w:val="007F7E96"/>
    <w:rsid w:val="00800925"/>
    <w:rsid w:val="0080268B"/>
    <w:rsid w:val="00802888"/>
    <w:rsid w:val="00802A82"/>
    <w:rsid w:val="00803E24"/>
    <w:rsid w:val="00805175"/>
    <w:rsid w:val="008069B2"/>
    <w:rsid w:val="0081013A"/>
    <w:rsid w:val="008111DF"/>
    <w:rsid w:val="008120CE"/>
    <w:rsid w:val="00814CE4"/>
    <w:rsid w:val="00815470"/>
    <w:rsid w:val="008158D5"/>
    <w:rsid w:val="008163DD"/>
    <w:rsid w:val="0081726F"/>
    <w:rsid w:val="00817B1F"/>
    <w:rsid w:val="008212A7"/>
    <w:rsid w:val="008224C8"/>
    <w:rsid w:val="00822B95"/>
    <w:rsid w:val="00823A87"/>
    <w:rsid w:val="008241B2"/>
    <w:rsid w:val="0082455B"/>
    <w:rsid w:val="008251DD"/>
    <w:rsid w:val="00827593"/>
    <w:rsid w:val="00830237"/>
    <w:rsid w:val="00831F32"/>
    <w:rsid w:val="00833032"/>
    <w:rsid w:val="00836AD1"/>
    <w:rsid w:val="00837019"/>
    <w:rsid w:val="00837033"/>
    <w:rsid w:val="00846563"/>
    <w:rsid w:val="00846CCE"/>
    <w:rsid w:val="00847A8C"/>
    <w:rsid w:val="00853382"/>
    <w:rsid w:val="00856AF2"/>
    <w:rsid w:val="00857978"/>
    <w:rsid w:val="00857D56"/>
    <w:rsid w:val="008603BD"/>
    <w:rsid w:val="0086169F"/>
    <w:rsid w:val="00861883"/>
    <w:rsid w:val="00863CEA"/>
    <w:rsid w:val="00864DA1"/>
    <w:rsid w:val="00867185"/>
    <w:rsid w:val="008708DA"/>
    <w:rsid w:val="00870D3C"/>
    <w:rsid w:val="00870FC6"/>
    <w:rsid w:val="00874D1B"/>
    <w:rsid w:val="00876BBE"/>
    <w:rsid w:val="00876D0F"/>
    <w:rsid w:val="008805E4"/>
    <w:rsid w:val="008816CB"/>
    <w:rsid w:val="0088215E"/>
    <w:rsid w:val="00882161"/>
    <w:rsid w:val="0088291E"/>
    <w:rsid w:val="00885C21"/>
    <w:rsid w:val="00885F70"/>
    <w:rsid w:val="00890011"/>
    <w:rsid w:val="0089163F"/>
    <w:rsid w:val="00892C05"/>
    <w:rsid w:val="00895112"/>
    <w:rsid w:val="00895F22"/>
    <w:rsid w:val="008961E4"/>
    <w:rsid w:val="00897951"/>
    <w:rsid w:val="00897C60"/>
    <w:rsid w:val="008A1138"/>
    <w:rsid w:val="008A2B19"/>
    <w:rsid w:val="008A5C85"/>
    <w:rsid w:val="008A5CF5"/>
    <w:rsid w:val="008A7829"/>
    <w:rsid w:val="008B1565"/>
    <w:rsid w:val="008B1725"/>
    <w:rsid w:val="008B3A17"/>
    <w:rsid w:val="008B3E4D"/>
    <w:rsid w:val="008B4455"/>
    <w:rsid w:val="008C178A"/>
    <w:rsid w:val="008C2A55"/>
    <w:rsid w:val="008C44F0"/>
    <w:rsid w:val="008C59A7"/>
    <w:rsid w:val="008D05C7"/>
    <w:rsid w:val="008D18AA"/>
    <w:rsid w:val="008D28A5"/>
    <w:rsid w:val="008D37CD"/>
    <w:rsid w:val="008D5349"/>
    <w:rsid w:val="008D5CB5"/>
    <w:rsid w:val="008D612E"/>
    <w:rsid w:val="008E09A9"/>
    <w:rsid w:val="008E297A"/>
    <w:rsid w:val="008E49BB"/>
    <w:rsid w:val="008E4CC5"/>
    <w:rsid w:val="008E5CD6"/>
    <w:rsid w:val="008E770F"/>
    <w:rsid w:val="008F3036"/>
    <w:rsid w:val="008F5B16"/>
    <w:rsid w:val="00900D0C"/>
    <w:rsid w:val="00900E3C"/>
    <w:rsid w:val="0090149D"/>
    <w:rsid w:val="009015BF"/>
    <w:rsid w:val="00902E11"/>
    <w:rsid w:val="009035D2"/>
    <w:rsid w:val="00903922"/>
    <w:rsid w:val="00905774"/>
    <w:rsid w:val="0090643E"/>
    <w:rsid w:val="009066ED"/>
    <w:rsid w:val="0090774E"/>
    <w:rsid w:val="00915090"/>
    <w:rsid w:val="00922117"/>
    <w:rsid w:val="00924274"/>
    <w:rsid w:val="009253ED"/>
    <w:rsid w:val="0092697C"/>
    <w:rsid w:val="00930272"/>
    <w:rsid w:val="00930338"/>
    <w:rsid w:val="00930CD4"/>
    <w:rsid w:val="00935A6B"/>
    <w:rsid w:val="00936521"/>
    <w:rsid w:val="00936826"/>
    <w:rsid w:val="00941C8E"/>
    <w:rsid w:val="0094205C"/>
    <w:rsid w:val="00943909"/>
    <w:rsid w:val="00943C06"/>
    <w:rsid w:val="00945231"/>
    <w:rsid w:val="00945B1D"/>
    <w:rsid w:val="00950009"/>
    <w:rsid w:val="00950424"/>
    <w:rsid w:val="009507B0"/>
    <w:rsid w:val="00950FC3"/>
    <w:rsid w:val="00951155"/>
    <w:rsid w:val="00951E8B"/>
    <w:rsid w:val="009529B9"/>
    <w:rsid w:val="00952ACE"/>
    <w:rsid w:val="00960E91"/>
    <w:rsid w:val="009611F8"/>
    <w:rsid w:val="00963118"/>
    <w:rsid w:val="00963326"/>
    <w:rsid w:val="00963C8B"/>
    <w:rsid w:val="00963FCA"/>
    <w:rsid w:val="0096419D"/>
    <w:rsid w:val="009677C9"/>
    <w:rsid w:val="00970234"/>
    <w:rsid w:val="0097146D"/>
    <w:rsid w:val="00977A0E"/>
    <w:rsid w:val="009808E8"/>
    <w:rsid w:val="00984957"/>
    <w:rsid w:val="00985D33"/>
    <w:rsid w:val="00994A04"/>
    <w:rsid w:val="00994BB7"/>
    <w:rsid w:val="0099580D"/>
    <w:rsid w:val="00995B61"/>
    <w:rsid w:val="00995F17"/>
    <w:rsid w:val="009964DE"/>
    <w:rsid w:val="009A32EB"/>
    <w:rsid w:val="009A3D5C"/>
    <w:rsid w:val="009A4C20"/>
    <w:rsid w:val="009A5689"/>
    <w:rsid w:val="009A5A91"/>
    <w:rsid w:val="009A6210"/>
    <w:rsid w:val="009A6DE7"/>
    <w:rsid w:val="009B2869"/>
    <w:rsid w:val="009B67A3"/>
    <w:rsid w:val="009C06BE"/>
    <w:rsid w:val="009C34F6"/>
    <w:rsid w:val="009C3BB3"/>
    <w:rsid w:val="009C5FE6"/>
    <w:rsid w:val="009C6726"/>
    <w:rsid w:val="009C7556"/>
    <w:rsid w:val="009D08F4"/>
    <w:rsid w:val="009D27F6"/>
    <w:rsid w:val="009D5535"/>
    <w:rsid w:val="009D5680"/>
    <w:rsid w:val="009E06C1"/>
    <w:rsid w:val="009E1374"/>
    <w:rsid w:val="009E1A1D"/>
    <w:rsid w:val="009E1E00"/>
    <w:rsid w:val="009E3779"/>
    <w:rsid w:val="009E3982"/>
    <w:rsid w:val="009E40C2"/>
    <w:rsid w:val="009E4954"/>
    <w:rsid w:val="009F2D7A"/>
    <w:rsid w:val="009F4199"/>
    <w:rsid w:val="009F46E4"/>
    <w:rsid w:val="009F6148"/>
    <w:rsid w:val="00A00EDA"/>
    <w:rsid w:val="00A00FEC"/>
    <w:rsid w:val="00A01C52"/>
    <w:rsid w:val="00A01E5E"/>
    <w:rsid w:val="00A02293"/>
    <w:rsid w:val="00A03AC6"/>
    <w:rsid w:val="00A041C1"/>
    <w:rsid w:val="00A070DD"/>
    <w:rsid w:val="00A13653"/>
    <w:rsid w:val="00A13DEB"/>
    <w:rsid w:val="00A141A4"/>
    <w:rsid w:val="00A1612F"/>
    <w:rsid w:val="00A16490"/>
    <w:rsid w:val="00A169C9"/>
    <w:rsid w:val="00A17EDC"/>
    <w:rsid w:val="00A20C0C"/>
    <w:rsid w:val="00A222B4"/>
    <w:rsid w:val="00A2284A"/>
    <w:rsid w:val="00A23E1F"/>
    <w:rsid w:val="00A25FAB"/>
    <w:rsid w:val="00A27A4C"/>
    <w:rsid w:val="00A30582"/>
    <w:rsid w:val="00A320EA"/>
    <w:rsid w:val="00A34551"/>
    <w:rsid w:val="00A346FA"/>
    <w:rsid w:val="00A40174"/>
    <w:rsid w:val="00A41DFB"/>
    <w:rsid w:val="00A420C9"/>
    <w:rsid w:val="00A449E8"/>
    <w:rsid w:val="00A45540"/>
    <w:rsid w:val="00A47C75"/>
    <w:rsid w:val="00A47F0B"/>
    <w:rsid w:val="00A528A9"/>
    <w:rsid w:val="00A52D48"/>
    <w:rsid w:val="00A53EA3"/>
    <w:rsid w:val="00A54841"/>
    <w:rsid w:val="00A56B7D"/>
    <w:rsid w:val="00A6005D"/>
    <w:rsid w:val="00A63248"/>
    <w:rsid w:val="00A63D84"/>
    <w:rsid w:val="00A66569"/>
    <w:rsid w:val="00A66DF4"/>
    <w:rsid w:val="00A67048"/>
    <w:rsid w:val="00A6719E"/>
    <w:rsid w:val="00A70F1F"/>
    <w:rsid w:val="00A71F0B"/>
    <w:rsid w:val="00A730C7"/>
    <w:rsid w:val="00A75C59"/>
    <w:rsid w:val="00A76D51"/>
    <w:rsid w:val="00A77849"/>
    <w:rsid w:val="00A825D9"/>
    <w:rsid w:val="00A82AA1"/>
    <w:rsid w:val="00A833F5"/>
    <w:rsid w:val="00A83BAA"/>
    <w:rsid w:val="00A84008"/>
    <w:rsid w:val="00A846F5"/>
    <w:rsid w:val="00A86017"/>
    <w:rsid w:val="00A861E6"/>
    <w:rsid w:val="00A86588"/>
    <w:rsid w:val="00A90454"/>
    <w:rsid w:val="00A90664"/>
    <w:rsid w:val="00A90849"/>
    <w:rsid w:val="00A9230B"/>
    <w:rsid w:val="00A925DA"/>
    <w:rsid w:val="00A92BAA"/>
    <w:rsid w:val="00A93205"/>
    <w:rsid w:val="00A93EAA"/>
    <w:rsid w:val="00A94410"/>
    <w:rsid w:val="00A9498B"/>
    <w:rsid w:val="00A95C85"/>
    <w:rsid w:val="00A96CA2"/>
    <w:rsid w:val="00A96DAA"/>
    <w:rsid w:val="00AA0E69"/>
    <w:rsid w:val="00AA16A1"/>
    <w:rsid w:val="00AA2FEC"/>
    <w:rsid w:val="00AA3594"/>
    <w:rsid w:val="00AA37F0"/>
    <w:rsid w:val="00AA3D91"/>
    <w:rsid w:val="00AA3EB7"/>
    <w:rsid w:val="00AA472A"/>
    <w:rsid w:val="00AA5AE1"/>
    <w:rsid w:val="00AA67AC"/>
    <w:rsid w:val="00AA7064"/>
    <w:rsid w:val="00AA76F0"/>
    <w:rsid w:val="00AA7E26"/>
    <w:rsid w:val="00AB1008"/>
    <w:rsid w:val="00AB1A4B"/>
    <w:rsid w:val="00AB371A"/>
    <w:rsid w:val="00AB60B1"/>
    <w:rsid w:val="00AC18D2"/>
    <w:rsid w:val="00AC3D48"/>
    <w:rsid w:val="00AC4BA4"/>
    <w:rsid w:val="00AD0195"/>
    <w:rsid w:val="00AD079D"/>
    <w:rsid w:val="00AD2B7C"/>
    <w:rsid w:val="00AD3950"/>
    <w:rsid w:val="00AD39B7"/>
    <w:rsid w:val="00AD442C"/>
    <w:rsid w:val="00AD560F"/>
    <w:rsid w:val="00AD5B43"/>
    <w:rsid w:val="00AD7033"/>
    <w:rsid w:val="00AD71B2"/>
    <w:rsid w:val="00AD7281"/>
    <w:rsid w:val="00AD7576"/>
    <w:rsid w:val="00AD76BC"/>
    <w:rsid w:val="00AE0566"/>
    <w:rsid w:val="00AE49E4"/>
    <w:rsid w:val="00AE755B"/>
    <w:rsid w:val="00AF0CD8"/>
    <w:rsid w:val="00AF14EE"/>
    <w:rsid w:val="00AF4274"/>
    <w:rsid w:val="00AF671C"/>
    <w:rsid w:val="00B00135"/>
    <w:rsid w:val="00B0066F"/>
    <w:rsid w:val="00B012F7"/>
    <w:rsid w:val="00B01A46"/>
    <w:rsid w:val="00B033D7"/>
    <w:rsid w:val="00B038A6"/>
    <w:rsid w:val="00B10C9E"/>
    <w:rsid w:val="00B11D46"/>
    <w:rsid w:val="00B12DBE"/>
    <w:rsid w:val="00B140D9"/>
    <w:rsid w:val="00B14560"/>
    <w:rsid w:val="00B14B07"/>
    <w:rsid w:val="00B17439"/>
    <w:rsid w:val="00B20B4E"/>
    <w:rsid w:val="00B21A19"/>
    <w:rsid w:val="00B22487"/>
    <w:rsid w:val="00B227E6"/>
    <w:rsid w:val="00B23038"/>
    <w:rsid w:val="00B25E7E"/>
    <w:rsid w:val="00B263E5"/>
    <w:rsid w:val="00B26A18"/>
    <w:rsid w:val="00B26D33"/>
    <w:rsid w:val="00B277C0"/>
    <w:rsid w:val="00B30D53"/>
    <w:rsid w:val="00B32900"/>
    <w:rsid w:val="00B34099"/>
    <w:rsid w:val="00B3611A"/>
    <w:rsid w:val="00B366E5"/>
    <w:rsid w:val="00B419EF"/>
    <w:rsid w:val="00B4240B"/>
    <w:rsid w:val="00B4352F"/>
    <w:rsid w:val="00B46C07"/>
    <w:rsid w:val="00B46F0E"/>
    <w:rsid w:val="00B51EB0"/>
    <w:rsid w:val="00B52000"/>
    <w:rsid w:val="00B61477"/>
    <w:rsid w:val="00B61D5A"/>
    <w:rsid w:val="00B675C9"/>
    <w:rsid w:val="00B70638"/>
    <w:rsid w:val="00B72522"/>
    <w:rsid w:val="00B72741"/>
    <w:rsid w:val="00B72940"/>
    <w:rsid w:val="00B73C8B"/>
    <w:rsid w:val="00B74A28"/>
    <w:rsid w:val="00B74AE5"/>
    <w:rsid w:val="00B75091"/>
    <w:rsid w:val="00B756FC"/>
    <w:rsid w:val="00B7575B"/>
    <w:rsid w:val="00B760D2"/>
    <w:rsid w:val="00B828AD"/>
    <w:rsid w:val="00B82A13"/>
    <w:rsid w:val="00B83B02"/>
    <w:rsid w:val="00B83CBE"/>
    <w:rsid w:val="00B85210"/>
    <w:rsid w:val="00B9370F"/>
    <w:rsid w:val="00B93B4B"/>
    <w:rsid w:val="00B9456C"/>
    <w:rsid w:val="00B959E5"/>
    <w:rsid w:val="00B97901"/>
    <w:rsid w:val="00B97EE7"/>
    <w:rsid w:val="00BA0945"/>
    <w:rsid w:val="00BA0FF6"/>
    <w:rsid w:val="00BA162C"/>
    <w:rsid w:val="00BA1D99"/>
    <w:rsid w:val="00BA34C6"/>
    <w:rsid w:val="00BA4BA8"/>
    <w:rsid w:val="00BA5B0B"/>
    <w:rsid w:val="00BA7A21"/>
    <w:rsid w:val="00BA7D64"/>
    <w:rsid w:val="00BB2046"/>
    <w:rsid w:val="00BB2368"/>
    <w:rsid w:val="00BB40AB"/>
    <w:rsid w:val="00BC164D"/>
    <w:rsid w:val="00BC16FC"/>
    <w:rsid w:val="00BC28F6"/>
    <w:rsid w:val="00BC5005"/>
    <w:rsid w:val="00BD00A9"/>
    <w:rsid w:val="00BD2C53"/>
    <w:rsid w:val="00BD4CE8"/>
    <w:rsid w:val="00BD5597"/>
    <w:rsid w:val="00BD5BA7"/>
    <w:rsid w:val="00BD6434"/>
    <w:rsid w:val="00BE0505"/>
    <w:rsid w:val="00BE245A"/>
    <w:rsid w:val="00BE380C"/>
    <w:rsid w:val="00BE60F3"/>
    <w:rsid w:val="00BE64F5"/>
    <w:rsid w:val="00BE7C34"/>
    <w:rsid w:val="00BF030B"/>
    <w:rsid w:val="00BF307D"/>
    <w:rsid w:val="00BF3314"/>
    <w:rsid w:val="00BF5441"/>
    <w:rsid w:val="00BF5580"/>
    <w:rsid w:val="00BF61C1"/>
    <w:rsid w:val="00C01E4E"/>
    <w:rsid w:val="00C05282"/>
    <w:rsid w:val="00C06369"/>
    <w:rsid w:val="00C078F5"/>
    <w:rsid w:val="00C07E51"/>
    <w:rsid w:val="00C07ED9"/>
    <w:rsid w:val="00C07F4C"/>
    <w:rsid w:val="00C10BC9"/>
    <w:rsid w:val="00C13189"/>
    <w:rsid w:val="00C1635A"/>
    <w:rsid w:val="00C17481"/>
    <w:rsid w:val="00C216E4"/>
    <w:rsid w:val="00C22891"/>
    <w:rsid w:val="00C23354"/>
    <w:rsid w:val="00C24075"/>
    <w:rsid w:val="00C264A4"/>
    <w:rsid w:val="00C27CF4"/>
    <w:rsid w:val="00C310D9"/>
    <w:rsid w:val="00C32690"/>
    <w:rsid w:val="00C3465D"/>
    <w:rsid w:val="00C3489E"/>
    <w:rsid w:val="00C36A56"/>
    <w:rsid w:val="00C4081B"/>
    <w:rsid w:val="00C4104B"/>
    <w:rsid w:val="00C41059"/>
    <w:rsid w:val="00C415D2"/>
    <w:rsid w:val="00C42289"/>
    <w:rsid w:val="00C4260F"/>
    <w:rsid w:val="00C431DB"/>
    <w:rsid w:val="00C43E4A"/>
    <w:rsid w:val="00C4409B"/>
    <w:rsid w:val="00C460EA"/>
    <w:rsid w:val="00C46AD1"/>
    <w:rsid w:val="00C47528"/>
    <w:rsid w:val="00C47F60"/>
    <w:rsid w:val="00C51DC9"/>
    <w:rsid w:val="00C52386"/>
    <w:rsid w:val="00C528F9"/>
    <w:rsid w:val="00C532C6"/>
    <w:rsid w:val="00C5385E"/>
    <w:rsid w:val="00C55199"/>
    <w:rsid w:val="00C5567B"/>
    <w:rsid w:val="00C56B11"/>
    <w:rsid w:val="00C62B32"/>
    <w:rsid w:val="00C62BFE"/>
    <w:rsid w:val="00C62D65"/>
    <w:rsid w:val="00C62FF4"/>
    <w:rsid w:val="00C631A0"/>
    <w:rsid w:val="00C638D8"/>
    <w:rsid w:val="00C63F2F"/>
    <w:rsid w:val="00C64303"/>
    <w:rsid w:val="00C73D34"/>
    <w:rsid w:val="00C755B6"/>
    <w:rsid w:val="00C826A2"/>
    <w:rsid w:val="00C84617"/>
    <w:rsid w:val="00C849DF"/>
    <w:rsid w:val="00C85ADA"/>
    <w:rsid w:val="00C876C2"/>
    <w:rsid w:val="00C9136F"/>
    <w:rsid w:val="00C91F3D"/>
    <w:rsid w:val="00C92721"/>
    <w:rsid w:val="00C95187"/>
    <w:rsid w:val="00C95FE8"/>
    <w:rsid w:val="00C96AB7"/>
    <w:rsid w:val="00C96BA7"/>
    <w:rsid w:val="00CA1136"/>
    <w:rsid w:val="00CA17A3"/>
    <w:rsid w:val="00CA23AD"/>
    <w:rsid w:val="00CA23EF"/>
    <w:rsid w:val="00CA3FC6"/>
    <w:rsid w:val="00CA4884"/>
    <w:rsid w:val="00CA534D"/>
    <w:rsid w:val="00CA6F23"/>
    <w:rsid w:val="00CB070B"/>
    <w:rsid w:val="00CB07A2"/>
    <w:rsid w:val="00CB0915"/>
    <w:rsid w:val="00CB0C31"/>
    <w:rsid w:val="00CB0C95"/>
    <w:rsid w:val="00CB2267"/>
    <w:rsid w:val="00CB25DD"/>
    <w:rsid w:val="00CB27A2"/>
    <w:rsid w:val="00CB2D1C"/>
    <w:rsid w:val="00CB5366"/>
    <w:rsid w:val="00CB651B"/>
    <w:rsid w:val="00CB729C"/>
    <w:rsid w:val="00CB7F9F"/>
    <w:rsid w:val="00CC0D66"/>
    <w:rsid w:val="00CC2137"/>
    <w:rsid w:val="00CC24A7"/>
    <w:rsid w:val="00CC5353"/>
    <w:rsid w:val="00CC58EB"/>
    <w:rsid w:val="00CC756B"/>
    <w:rsid w:val="00CC7700"/>
    <w:rsid w:val="00CC7F13"/>
    <w:rsid w:val="00CD12DE"/>
    <w:rsid w:val="00CD3015"/>
    <w:rsid w:val="00CD45F0"/>
    <w:rsid w:val="00CD56B2"/>
    <w:rsid w:val="00CD6ECC"/>
    <w:rsid w:val="00CD7E5E"/>
    <w:rsid w:val="00CE164C"/>
    <w:rsid w:val="00CE2868"/>
    <w:rsid w:val="00CE3059"/>
    <w:rsid w:val="00CE322E"/>
    <w:rsid w:val="00CE68F6"/>
    <w:rsid w:val="00CE7003"/>
    <w:rsid w:val="00CE7185"/>
    <w:rsid w:val="00CE746D"/>
    <w:rsid w:val="00CF09AD"/>
    <w:rsid w:val="00CF51C2"/>
    <w:rsid w:val="00CF5ADF"/>
    <w:rsid w:val="00CF6D23"/>
    <w:rsid w:val="00D01BD8"/>
    <w:rsid w:val="00D118A5"/>
    <w:rsid w:val="00D12DE3"/>
    <w:rsid w:val="00D1600D"/>
    <w:rsid w:val="00D2289F"/>
    <w:rsid w:val="00D233B0"/>
    <w:rsid w:val="00D23F2D"/>
    <w:rsid w:val="00D244D9"/>
    <w:rsid w:val="00D269F2"/>
    <w:rsid w:val="00D30A02"/>
    <w:rsid w:val="00D31357"/>
    <w:rsid w:val="00D31940"/>
    <w:rsid w:val="00D3257D"/>
    <w:rsid w:val="00D333A6"/>
    <w:rsid w:val="00D34758"/>
    <w:rsid w:val="00D3535A"/>
    <w:rsid w:val="00D3687E"/>
    <w:rsid w:val="00D40191"/>
    <w:rsid w:val="00D429A3"/>
    <w:rsid w:val="00D42FF8"/>
    <w:rsid w:val="00D4359F"/>
    <w:rsid w:val="00D444BF"/>
    <w:rsid w:val="00D44E80"/>
    <w:rsid w:val="00D4644A"/>
    <w:rsid w:val="00D4653A"/>
    <w:rsid w:val="00D4769F"/>
    <w:rsid w:val="00D47D59"/>
    <w:rsid w:val="00D515F3"/>
    <w:rsid w:val="00D5185F"/>
    <w:rsid w:val="00D5224A"/>
    <w:rsid w:val="00D522C4"/>
    <w:rsid w:val="00D52670"/>
    <w:rsid w:val="00D536A2"/>
    <w:rsid w:val="00D53832"/>
    <w:rsid w:val="00D5544A"/>
    <w:rsid w:val="00D5672C"/>
    <w:rsid w:val="00D56DF0"/>
    <w:rsid w:val="00D61D3F"/>
    <w:rsid w:val="00D61F63"/>
    <w:rsid w:val="00D63BE2"/>
    <w:rsid w:val="00D646E5"/>
    <w:rsid w:val="00D64A03"/>
    <w:rsid w:val="00D65DC7"/>
    <w:rsid w:val="00D6600F"/>
    <w:rsid w:val="00D668F0"/>
    <w:rsid w:val="00D6778A"/>
    <w:rsid w:val="00D67E9D"/>
    <w:rsid w:val="00D70C38"/>
    <w:rsid w:val="00D72250"/>
    <w:rsid w:val="00D723A8"/>
    <w:rsid w:val="00D73ABD"/>
    <w:rsid w:val="00D769C7"/>
    <w:rsid w:val="00D778EB"/>
    <w:rsid w:val="00D80BB5"/>
    <w:rsid w:val="00D854EC"/>
    <w:rsid w:val="00D85DBF"/>
    <w:rsid w:val="00D8650C"/>
    <w:rsid w:val="00D86BB8"/>
    <w:rsid w:val="00D86E14"/>
    <w:rsid w:val="00D924B0"/>
    <w:rsid w:val="00D93140"/>
    <w:rsid w:val="00D9391A"/>
    <w:rsid w:val="00D943AA"/>
    <w:rsid w:val="00DA01D8"/>
    <w:rsid w:val="00DA04A2"/>
    <w:rsid w:val="00DA0F0C"/>
    <w:rsid w:val="00DA130F"/>
    <w:rsid w:val="00DA42ED"/>
    <w:rsid w:val="00DA4F55"/>
    <w:rsid w:val="00DA653C"/>
    <w:rsid w:val="00DA6976"/>
    <w:rsid w:val="00DA7484"/>
    <w:rsid w:val="00DA7D59"/>
    <w:rsid w:val="00DB0873"/>
    <w:rsid w:val="00DB14B2"/>
    <w:rsid w:val="00DB1777"/>
    <w:rsid w:val="00DB48B6"/>
    <w:rsid w:val="00DB4998"/>
    <w:rsid w:val="00DB63BD"/>
    <w:rsid w:val="00DC0B5B"/>
    <w:rsid w:val="00DC27C5"/>
    <w:rsid w:val="00DC4246"/>
    <w:rsid w:val="00DC4CB7"/>
    <w:rsid w:val="00DC4FEC"/>
    <w:rsid w:val="00DC6231"/>
    <w:rsid w:val="00DD09BC"/>
    <w:rsid w:val="00DD0A9F"/>
    <w:rsid w:val="00DD267B"/>
    <w:rsid w:val="00DD2DCB"/>
    <w:rsid w:val="00DD3588"/>
    <w:rsid w:val="00DD421E"/>
    <w:rsid w:val="00DD6ACA"/>
    <w:rsid w:val="00DD7896"/>
    <w:rsid w:val="00DE7F58"/>
    <w:rsid w:val="00DF17E9"/>
    <w:rsid w:val="00DF76B7"/>
    <w:rsid w:val="00E01F40"/>
    <w:rsid w:val="00E03793"/>
    <w:rsid w:val="00E04B23"/>
    <w:rsid w:val="00E070C6"/>
    <w:rsid w:val="00E074A9"/>
    <w:rsid w:val="00E111A1"/>
    <w:rsid w:val="00E14057"/>
    <w:rsid w:val="00E150C3"/>
    <w:rsid w:val="00E166E9"/>
    <w:rsid w:val="00E17BF4"/>
    <w:rsid w:val="00E2034B"/>
    <w:rsid w:val="00E211D5"/>
    <w:rsid w:val="00E21DA1"/>
    <w:rsid w:val="00E24912"/>
    <w:rsid w:val="00E24CD5"/>
    <w:rsid w:val="00E2581A"/>
    <w:rsid w:val="00E25992"/>
    <w:rsid w:val="00E30774"/>
    <w:rsid w:val="00E32F45"/>
    <w:rsid w:val="00E3384B"/>
    <w:rsid w:val="00E359B8"/>
    <w:rsid w:val="00E35A9B"/>
    <w:rsid w:val="00E35DA1"/>
    <w:rsid w:val="00E36983"/>
    <w:rsid w:val="00E36E61"/>
    <w:rsid w:val="00E37AE1"/>
    <w:rsid w:val="00E40B98"/>
    <w:rsid w:val="00E41AA8"/>
    <w:rsid w:val="00E42949"/>
    <w:rsid w:val="00E434A1"/>
    <w:rsid w:val="00E43FEB"/>
    <w:rsid w:val="00E446EB"/>
    <w:rsid w:val="00E44DEA"/>
    <w:rsid w:val="00E45BBD"/>
    <w:rsid w:val="00E465E5"/>
    <w:rsid w:val="00E47DAE"/>
    <w:rsid w:val="00E503B6"/>
    <w:rsid w:val="00E53068"/>
    <w:rsid w:val="00E54E7B"/>
    <w:rsid w:val="00E637ED"/>
    <w:rsid w:val="00E72BF7"/>
    <w:rsid w:val="00E74699"/>
    <w:rsid w:val="00E75166"/>
    <w:rsid w:val="00E7652A"/>
    <w:rsid w:val="00E76F67"/>
    <w:rsid w:val="00E777CE"/>
    <w:rsid w:val="00E77E38"/>
    <w:rsid w:val="00E77FA5"/>
    <w:rsid w:val="00E8136E"/>
    <w:rsid w:val="00E83C66"/>
    <w:rsid w:val="00E872DF"/>
    <w:rsid w:val="00E878A1"/>
    <w:rsid w:val="00E920B4"/>
    <w:rsid w:val="00E93077"/>
    <w:rsid w:val="00E93784"/>
    <w:rsid w:val="00E93EA3"/>
    <w:rsid w:val="00E97098"/>
    <w:rsid w:val="00E972B1"/>
    <w:rsid w:val="00E97EDF"/>
    <w:rsid w:val="00EA3379"/>
    <w:rsid w:val="00EA639A"/>
    <w:rsid w:val="00EB34E4"/>
    <w:rsid w:val="00EB3732"/>
    <w:rsid w:val="00EB3894"/>
    <w:rsid w:val="00EB4106"/>
    <w:rsid w:val="00EB42A3"/>
    <w:rsid w:val="00EB49D4"/>
    <w:rsid w:val="00EB53B3"/>
    <w:rsid w:val="00EB5C2A"/>
    <w:rsid w:val="00EB5E2B"/>
    <w:rsid w:val="00EB67D2"/>
    <w:rsid w:val="00EB6B39"/>
    <w:rsid w:val="00EC2EC1"/>
    <w:rsid w:val="00EC4341"/>
    <w:rsid w:val="00EC4546"/>
    <w:rsid w:val="00EC45D5"/>
    <w:rsid w:val="00EC527D"/>
    <w:rsid w:val="00EC55C7"/>
    <w:rsid w:val="00EC657A"/>
    <w:rsid w:val="00EC674C"/>
    <w:rsid w:val="00EC73C5"/>
    <w:rsid w:val="00ED1415"/>
    <w:rsid w:val="00ED1BEE"/>
    <w:rsid w:val="00ED1E76"/>
    <w:rsid w:val="00ED246E"/>
    <w:rsid w:val="00ED24FC"/>
    <w:rsid w:val="00ED2ABB"/>
    <w:rsid w:val="00ED3684"/>
    <w:rsid w:val="00ED3D46"/>
    <w:rsid w:val="00ED4AF7"/>
    <w:rsid w:val="00ED57B8"/>
    <w:rsid w:val="00ED65DC"/>
    <w:rsid w:val="00EE0EC9"/>
    <w:rsid w:val="00EE1342"/>
    <w:rsid w:val="00EE1C5B"/>
    <w:rsid w:val="00EE22DE"/>
    <w:rsid w:val="00EE3AC2"/>
    <w:rsid w:val="00EE458F"/>
    <w:rsid w:val="00EE6026"/>
    <w:rsid w:val="00EE6377"/>
    <w:rsid w:val="00EF10D7"/>
    <w:rsid w:val="00EF44CE"/>
    <w:rsid w:val="00EF5555"/>
    <w:rsid w:val="00EF587A"/>
    <w:rsid w:val="00EF5895"/>
    <w:rsid w:val="00EF6811"/>
    <w:rsid w:val="00F021EC"/>
    <w:rsid w:val="00F04D35"/>
    <w:rsid w:val="00F07956"/>
    <w:rsid w:val="00F106E9"/>
    <w:rsid w:val="00F123AF"/>
    <w:rsid w:val="00F12916"/>
    <w:rsid w:val="00F1614C"/>
    <w:rsid w:val="00F16EBF"/>
    <w:rsid w:val="00F17E60"/>
    <w:rsid w:val="00F20EE4"/>
    <w:rsid w:val="00F21756"/>
    <w:rsid w:val="00F23488"/>
    <w:rsid w:val="00F3128A"/>
    <w:rsid w:val="00F31A91"/>
    <w:rsid w:val="00F362F5"/>
    <w:rsid w:val="00F36D9B"/>
    <w:rsid w:val="00F36F82"/>
    <w:rsid w:val="00F435E8"/>
    <w:rsid w:val="00F45045"/>
    <w:rsid w:val="00F45375"/>
    <w:rsid w:val="00F45C7A"/>
    <w:rsid w:val="00F466D7"/>
    <w:rsid w:val="00F51071"/>
    <w:rsid w:val="00F51684"/>
    <w:rsid w:val="00F52737"/>
    <w:rsid w:val="00F52E12"/>
    <w:rsid w:val="00F55ABB"/>
    <w:rsid w:val="00F5635C"/>
    <w:rsid w:val="00F6282B"/>
    <w:rsid w:val="00F66FB6"/>
    <w:rsid w:val="00F708B9"/>
    <w:rsid w:val="00F70D3D"/>
    <w:rsid w:val="00F74156"/>
    <w:rsid w:val="00F7464C"/>
    <w:rsid w:val="00F74F17"/>
    <w:rsid w:val="00F8207F"/>
    <w:rsid w:val="00F83F7B"/>
    <w:rsid w:val="00F851BB"/>
    <w:rsid w:val="00F907B5"/>
    <w:rsid w:val="00F93C38"/>
    <w:rsid w:val="00F94CBE"/>
    <w:rsid w:val="00F9509C"/>
    <w:rsid w:val="00F959F6"/>
    <w:rsid w:val="00F972A9"/>
    <w:rsid w:val="00FA50DB"/>
    <w:rsid w:val="00FA627B"/>
    <w:rsid w:val="00FA7BF0"/>
    <w:rsid w:val="00FB0391"/>
    <w:rsid w:val="00FB1F9B"/>
    <w:rsid w:val="00FB3893"/>
    <w:rsid w:val="00FB3AB6"/>
    <w:rsid w:val="00FB4514"/>
    <w:rsid w:val="00FB57F4"/>
    <w:rsid w:val="00FB6781"/>
    <w:rsid w:val="00FB6C0A"/>
    <w:rsid w:val="00FC16B4"/>
    <w:rsid w:val="00FC1F25"/>
    <w:rsid w:val="00FC21DC"/>
    <w:rsid w:val="00FC43A5"/>
    <w:rsid w:val="00FC4D0D"/>
    <w:rsid w:val="00FC5D68"/>
    <w:rsid w:val="00FC6449"/>
    <w:rsid w:val="00FC6EB6"/>
    <w:rsid w:val="00FC7655"/>
    <w:rsid w:val="00FD7C9E"/>
    <w:rsid w:val="00FE0EE5"/>
    <w:rsid w:val="00FE2650"/>
    <w:rsid w:val="00FE2D98"/>
    <w:rsid w:val="00FE333A"/>
    <w:rsid w:val="00FE4D1A"/>
    <w:rsid w:val="00FE6271"/>
    <w:rsid w:val="00FE67AD"/>
    <w:rsid w:val="00FE6BB3"/>
    <w:rsid w:val="00FE7F83"/>
    <w:rsid w:val="00FF4FF3"/>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79"/>
    <w:pPr>
      <w:jc w:val="left"/>
    </w:pPr>
    <w:rPr>
      <w:rFonts w:eastAsia="Times New Roman" w:cs="Times New Roman"/>
      <w:sz w:val="24"/>
      <w:szCs w:val="24"/>
      <w:lang w:eastAsia="ru-RU"/>
    </w:rPr>
  </w:style>
  <w:style w:type="paragraph" w:styleId="1">
    <w:name w:val="heading 1"/>
    <w:basedOn w:val="a"/>
    <w:next w:val="a"/>
    <w:link w:val="10"/>
    <w:qFormat/>
    <w:rsid w:val="002B1F79"/>
    <w:pPr>
      <w:keepNext/>
      <w:jc w:val="both"/>
      <w:outlineLvl w:val="0"/>
    </w:pPr>
    <w:rPr>
      <w:rFonts w:ascii="Arial" w:hAnsi="Arial"/>
      <w:b/>
      <w:sz w:val="28"/>
      <w:szCs w:val="20"/>
    </w:rPr>
  </w:style>
  <w:style w:type="paragraph" w:styleId="2">
    <w:name w:val="heading 2"/>
    <w:basedOn w:val="a"/>
    <w:next w:val="a"/>
    <w:link w:val="20"/>
    <w:qFormat/>
    <w:rsid w:val="002B1F79"/>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F79"/>
    <w:rPr>
      <w:rFonts w:ascii="Arial" w:eastAsia="Times New Roman" w:hAnsi="Arial" w:cs="Times New Roman"/>
      <w:b/>
      <w:szCs w:val="20"/>
      <w:lang w:eastAsia="ru-RU"/>
    </w:rPr>
  </w:style>
  <w:style w:type="character" w:customStyle="1" w:styleId="20">
    <w:name w:val="Заголовок 2 Знак"/>
    <w:basedOn w:val="a0"/>
    <w:link w:val="2"/>
    <w:rsid w:val="002B1F79"/>
    <w:rPr>
      <w:rFonts w:eastAsia="Times New Roman" w:cs="Times New Roman"/>
      <w:b/>
      <w:bCs/>
      <w:szCs w:val="24"/>
      <w:lang w:eastAsia="ru-RU"/>
    </w:rPr>
  </w:style>
  <w:style w:type="character" w:customStyle="1" w:styleId="3">
    <w:name w:val="Основной текст 3 Знак"/>
    <w:link w:val="30"/>
    <w:rsid w:val="002B1F79"/>
    <w:rPr>
      <w:rFonts w:ascii="Arial" w:hAnsi="Arial" w:cs="Arial"/>
      <w:sz w:val="24"/>
      <w:szCs w:val="24"/>
      <w:lang w:eastAsia="ar-SA"/>
    </w:rPr>
  </w:style>
  <w:style w:type="paragraph" w:customStyle="1" w:styleId="a3">
    <w:name w:val="Таблицы (моноширинный)"/>
    <w:basedOn w:val="a"/>
    <w:next w:val="a"/>
    <w:rsid w:val="002B1F79"/>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rsid w:val="002B1F79"/>
    <w:pPr>
      <w:spacing w:after="120"/>
    </w:pPr>
    <w:rPr>
      <w:rFonts w:ascii="Arial" w:eastAsiaTheme="minorHAnsi" w:hAnsi="Arial" w:cs="Arial"/>
      <w:lang w:eastAsia="ar-SA"/>
    </w:rPr>
  </w:style>
  <w:style w:type="character" w:customStyle="1" w:styleId="31">
    <w:name w:val="Основной текст 3 Знак1"/>
    <w:basedOn w:val="a0"/>
    <w:uiPriority w:val="99"/>
    <w:semiHidden/>
    <w:rsid w:val="002B1F79"/>
    <w:rPr>
      <w:rFonts w:eastAsia="Times New Roman" w:cs="Times New Roman"/>
      <w:sz w:val="16"/>
      <w:szCs w:val="16"/>
      <w:lang w:eastAsia="ru-RU"/>
    </w:rPr>
  </w:style>
  <w:style w:type="paragraph" w:styleId="a4">
    <w:name w:val="footer"/>
    <w:aliases w:val=" Знак,f,f1,f2,f3"/>
    <w:basedOn w:val="a"/>
    <w:link w:val="a5"/>
    <w:uiPriority w:val="99"/>
    <w:rsid w:val="002B1F79"/>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 Знак Знак,f Знак,f1 Знак,f2 Знак,f3 Знак"/>
    <w:basedOn w:val="a0"/>
    <w:link w:val="a4"/>
    <w:uiPriority w:val="99"/>
    <w:rsid w:val="002B1F79"/>
    <w:rPr>
      <w:rFonts w:ascii="Calibri" w:eastAsia="Times New Roman" w:hAnsi="Calibri" w:cs="Calibri"/>
      <w:sz w:val="22"/>
      <w:lang w:eastAsia="ru-RU"/>
    </w:rPr>
  </w:style>
  <w:style w:type="character" w:styleId="a6">
    <w:name w:val="page number"/>
    <w:basedOn w:val="a0"/>
    <w:rsid w:val="002B1F79"/>
  </w:style>
  <w:style w:type="paragraph" w:styleId="a7">
    <w:name w:val="List Paragraph"/>
    <w:basedOn w:val="a"/>
    <w:uiPriority w:val="34"/>
    <w:qFormat/>
    <w:rsid w:val="002B1F79"/>
    <w:pPr>
      <w:ind w:left="720"/>
      <w:contextualSpacing/>
    </w:pPr>
  </w:style>
  <w:style w:type="paragraph" w:styleId="a8">
    <w:name w:val="Body Text"/>
    <w:basedOn w:val="a"/>
    <w:link w:val="a9"/>
    <w:uiPriority w:val="99"/>
    <w:unhideWhenUsed/>
    <w:rsid w:val="002B1F79"/>
    <w:pPr>
      <w:spacing w:after="120"/>
    </w:pPr>
  </w:style>
  <w:style w:type="character" w:customStyle="1" w:styleId="a9">
    <w:name w:val="Основной текст Знак"/>
    <w:basedOn w:val="a0"/>
    <w:link w:val="a8"/>
    <w:uiPriority w:val="99"/>
    <w:rsid w:val="002B1F79"/>
    <w:rPr>
      <w:rFonts w:eastAsia="Times New Roman" w:cs="Times New Roman"/>
      <w:sz w:val="24"/>
      <w:szCs w:val="24"/>
      <w:lang w:eastAsia="ru-RU"/>
    </w:rPr>
  </w:style>
  <w:style w:type="paragraph" w:styleId="aa">
    <w:name w:val="Balloon Text"/>
    <w:basedOn w:val="a"/>
    <w:link w:val="ab"/>
    <w:uiPriority w:val="99"/>
    <w:semiHidden/>
    <w:unhideWhenUsed/>
    <w:rsid w:val="002B1F79"/>
    <w:rPr>
      <w:rFonts w:ascii="Tahoma" w:hAnsi="Tahoma" w:cs="Tahoma"/>
      <w:sz w:val="16"/>
      <w:szCs w:val="16"/>
    </w:rPr>
  </w:style>
  <w:style w:type="character" w:customStyle="1" w:styleId="ab">
    <w:name w:val="Текст выноски Знак"/>
    <w:basedOn w:val="a0"/>
    <w:link w:val="aa"/>
    <w:uiPriority w:val="99"/>
    <w:semiHidden/>
    <w:rsid w:val="002B1F79"/>
    <w:rPr>
      <w:rFonts w:ascii="Tahoma" w:eastAsia="Times New Roman" w:hAnsi="Tahoma" w:cs="Tahoma"/>
      <w:sz w:val="16"/>
      <w:szCs w:val="16"/>
      <w:lang w:eastAsia="ru-RU"/>
    </w:rPr>
  </w:style>
  <w:style w:type="paragraph" w:styleId="ac">
    <w:name w:val="Body Text Indent"/>
    <w:basedOn w:val="a"/>
    <w:link w:val="ad"/>
    <w:uiPriority w:val="99"/>
    <w:unhideWhenUsed/>
    <w:rsid w:val="002B1F79"/>
    <w:pPr>
      <w:spacing w:after="120"/>
      <w:ind w:left="283"/>
    </w:pPr>
  </w:style>
  <w:style w:type="character" w:customStyle="1" w:styleId="ad">
    <w:name w:val="Основной текст с отступом Знак"/>
    <w:basedOn w:val="a0"/>
    <w:link w:val="ac"/>
    <w:uiPriority w:val="99"/>
    <w:rsid w:val="002B1F79"/>
    <w:rPr>
      <w:rFonts w:eastAsia="Times New Roman" w:cs="Times New Roman"/>
      <w:sz w:val="24"/>
      <w:szCs w:val="24"/>
      <w:lang w:eastAsia="ru-RU"/>
    </w:rPr>
  </w:style>
  <w:style w:type="paragraph" w:styleId="ae">
    <w:name w:val="Title"/>
    <w:basedOn w:val="a"/>
    <w:link w:val="af"/>
    <w:qFormat/>
    <w:rsid w:val="002B1F79"/>
    <w:pPr>
      <w:jc w:val="center"/>
    </w:pPr>
    <w:rPr>
      <w:b/>
      <w:sz w:val="28"/>
      <w:szCs w:val="20"/>
    </w:rPr>
  </w:style>
  <w:style w:type="character" w:customStyle="1" w:styleId="af">
    <w:name w:val="Название Знак"/>
    <w:basedOn w:val="a0"/>
    <w:link w:val="ae"/>
    <w:rsid w:val="002B1F79"/>
    <w:rPr>
      <w:rFonts w:eastAsia="Times New Roman" w:cs="Times New Roman"/>
      <w:b/>
      <w:szCs w:val="20"/>
      <w:lang w:eastAsia="ru-RU"/>
    </w:rPr>
  </w:style>
  <w:style w:type="paragraph" w:styleId="af0">
    <w:name w:val="Subtitle"/>
    <w:basedOn w:val="a"/>
    <w:link w:val="af1"/>
    <w:qFormat/>
    <w:rsid w:val="002B1F79"/>
    <w:pPr>
      <w:tabs>
        <w:tab w:val="num" w:pos="360"/>
      </w:tabs>
      <w:jc w:val="both"/>
    </w:pPr>
    <w:rPr>
      <w:b/>
      <w:bCs/>
      <w:sz w:val="32"/>
    </w:rPr>
  </w:style>
  <w:style w:type="character" w:customStyle="1" w:styleId="af1">
    <w:name w:val="Подзаголовок Знак"/>
    <w:basedOn w:val="a0"/>
    <w:link w:val="af0"/>
    <w:rsid w:val="002B1F79"/>
    <w:rPr>
      <w:rFonts w:eastAsia="Times New Roman" w:cs="Times New Roman"/>
      <w:b/>
      <w:bCs/>
      <w:sz w:val="32"/>
      <w:szCs w:val="24"/>
      <w:lang w:eastAsia="ru-RU"/>
    </w:rPr>
  </w:style>
  <w:style w:type="character" w:styleId="af2">
    <w:name w:val="Strong"/>
    <w:basedOn w:val="a0"/>
    <w:qFormat/>
    <w:rsid w:val="002B1F79"/>
    <w:rPr>
      <w:b/>
      <w:bCs/>
    </w:rPr>
  </w:style>
  <w:style w:type="paragraph" w:styleId="32">
    <w:name w:val="Body Text Indent 3"/>
    <w:basedOn w:val="a"/>
    <w:link w:val="33"/>
    <w:rsid w:val="002B1F79"/>
    <w:pPr>
      <w:spacing w:after="120"/>
      <w:ind w:left="283"/>
    </w:pPr>
    <w:rPr>
      <w:sz w:val="16"/>
      <w:szCs w:val="16"/>
    </w:rPr>
  </w:style>
  <w:style w:type="character" w:customStyle="1" w:styleId="33">
    <w:name w:val="Основной текст с отступом 3 Знак"/>
    <w:basedOn w:val="a0"/>
    <w:link w:val="32"/>
    <w:rsid w:val="002B1F79"/>
    <w:rPr>
      <w:rFonts w:eastAsia="Times New Roman" w:cs="Times New Roman"/>
      <w:sz w:val="16"/>
      <w:szCs w:val="16"/>
      <w:lang w:eastAsia="ru-RU"/>
    </w:rPr>
  </w:style>
  <w:style w:type="paragraph" w:styleId="af3">
    <w:name w:val="endnote text"/>
    <w:basedOn w:val="a"/>
    <w:link w:val="af4"/>
    <w:uiPriority w:val="99"/>
    <w:semiHidden/>
    <w:unhideWhenUsed/>
    <w:rsid w:val="002B1F79"/>
    <w:rPr>
      <w:sz w:val="20"/>
      <w:szCs w:val="20"/>
    </w:rPr>
  </w:style>
  <w:style w:type="character" w:customStyle="1" w:styleId="af4">
    <w:name w:val="Текст концевой сноски Знак"/>
    <w:basedOn w:val="a0"/>
    <w:link w:val="af3"/>
    <w:uiPriority w:val="99"/>
    <w:semiHidden/>
    <w:rsid w:val="002B1F79"/>
    <w:rPr>
      <w:rFonts w:eastAsia="Times New Roman" w:cs="Times New Roman"/>
      <w:sz w:val="20"/>
      <w:szCs w:val="20"/>
      <w:lang w:eastAsia="ru-RU"/>
    </w:rPr>
  </w:style>
  <w:style w:type="character" w:styleId="af5">
    <w:name w:val="endnote reference"/>
    <w:basedOn w:val="a0"/>
    <w:uiPriority w:val="99"/>
    <w:semiHidden/>
    <w:unhideWhenUsed/>
    <w:rsid w:val="002B1F79"/>
    <w:rPr>
      <w:vertAlign w:val="superscript"/>
    </w:rPr>
  </w:style>
  <w:style w:type="paragraph" w:styleId="af6">
    <w:name w:val="footnote text"/>
    <w:basedOn w:val="a"/>
    <w:link w:val="af7"/>
    <w:uiPriority w:val="99"/>
    <w:semiHidden/>
    <w:unhideWhenUsed/>
    <w:rsid w:val="002B1F79"/>
    <w:rPr>
      <w:sz w:val="20"/>
      <w:szCs w:val="20"/>
    </w:rPr>
  </w:style>
  <w:style w:type="character" w:customStyle="1" w:styleId="af7">
    <w:name w:val="Текст сноски Знак"/>
    <w:basedOn w:val="a0"/>
    <w:link w:val="af6"/>
    <w:uiPriority w:val="99"/>
    <w:semiHidden/>
    <w:rsid w:val="002B1F79"/>
    <w:rPr>
      <w:rFonts w:eastAsia="Times New Roman" w:cs="Times New Roman"/>
      <w:sz w:val="20"/>
      <w:szCs w:val="20"/>
      <w:lang w:eastAsia="ru-RU"/>
    </w:rPr>
  </w:style>
  <w:style w:type="character" w:styleId="af8">
    <w:name w:val="footnote reference"/>
    <w:basedOn w:val="a0"/>
    <w:uiPriority w:val="99"/>
    <w:semiHidden/>
    <w:unhideWhenUsed/>
    <w:rsid w:val="002B1F79"/>
    <w:rPr>
      <w:vertAlign w:val="superscript"/>
    </w:rPr>
  </w:style>
  <w:style w:type="table" w:styleId="af9">
    <w:name w:val="Table Grid"/>
    <w:basedOn w:val="a1"/>
    <w:uiPriority w:val="59"/>
    <w:rsid w:val="002B1F79"/>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B1F79"/>
    <w:pPr>
      <w:autoSpaceDE w:val="0"/>
      <w:autoSpaceDN w:val="0"/>
      <w:adjustRightInd w:val="0"/>
      <w:jc w:val="left"/>
    </w:pPr>
    <w:rPr>
      <w:rFonts w:ascii="Courier New" w:hAnsi="Courier New" w:cs="Courier New"/>
      <w:sz w:val="20"/>
      <w:szCs w:val="20"/>
    </w:rPr>
  </w:style>
  <w:style w:type="paragraph" w:styleId="afa">
    <w:name w:val="header"/>
    <w:basedOn w:val="a"/>
    <w:link w:val="afb"/>
    <w:uiPriority w:val="99"/>
    <w:unhideWhenUsed/>
    <w:rsid w:val="002B1F79"/>
    <w:pPr>
      <w:tabs>
        <w:tab w:val="center" w:pos="4677"/>
        <w:tab w:val="right" w:pos="9355"/>
      </w:tabs>
    </w:pPr>
  </w:style>
  <w:style w:type="character" w:customStyle="1" w:styleId="afb">
    <w:name w:val="Верхний колонтитул Знак"/>
    <w:basedOn w:val="a0"/>
    <w:link w:val="afa"/>
    <w:uiPriority w:val="99"/>
    <w:rsid w:val="002B1F79"/>
    <w:rPr>
      <w:rFonts w:eastAsia="Times New Roman" w:cs="Times New Roman"/>
      <w:sz w:val="24"/>
      <w:szCs w:val="24"/>
      <w:lang w:eastAsia="ru-RU"/>
    </w:rPr>
  </w:style>
  <w:style w:type="character" w:customStyle="1" w:styleId="85pt0pt">
    <w:name w:val="Основной текст + 8;5 pt;Интервал 0 pt"/>
    <w:rsid w:val="002B1F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2B1F79"/>
    <w:pPr>
      <w:spacing w:line="288" w:lineRule="auto"/>
      <w:ind w:firstLine="709"/>
      <w:jc w:val="both"/>
    </w:pPr>
    <w:rPr>
      <w:spacing w:val="-1"/>
      <w:sz w:val="28"/>
      <w:szCs w:val="28"/>
    </w:rPr>
  </w:style>
  <w:style w:type="character" w:customStyle="1" w:styleId="afd">
    <w:name w:val="Стиль_текст Знак"/>
    <w:link w:val="afc"/>
    <w:rsid w:val="002B1F79"/>
    <w:rPr>
      <w:rFonts w:eastAsia="Times New Roman" w:cs="Times New Roman"/>
      <w:spacing w:val="-1"/>
      <w:szCs w:val="28"/>
      <w:lang w:eastAsia="ru-RU"/>
    </w:rPr>
  </w:style>
  <w:style w:type="character" w:customStyle="1" w:styleId="21">
    <w:name w:val="Основной текст (2)_"/>
    <w:basedOn w:val="a0"/>
    <w:link w:val="210"/>
    <w:rsid w:val="002B1F79"/>
    <w:rPr>
      <w:rFonts w:eastAsia="Times New Roman" w:cs="Times New Roman"/>
      <w:b/>
      <w:bCs/>
      <w:sz w:val="26"/>
      <w:szCs w:val="26"/>
      <w:shd w:val="clear" w:color="auto" w:fill="FFFFFF"/>
    </w:rPr>
  </w:style>
  <w:style w:type="character" w:customStyle="1" w:styleId="afe">
    <w:name w:val="Основной текст_"/>
    <w:basedOn w:val="a0"/>
    <w:link w:val="22"/>
    <w:rsid w:val="002B1F79"/>
    <w:rPr>
      <w:rFonts w:eastAsia="Times New Roman" w:cs="Times New Roman"/>
      <w:sz w:val="26"/>
      <w:szCs w:val="26"/>
      <w:shd w:val="clear" w:color="auto" w:fill="FFFFFF"/>
    </w:rPr>
  </w:style>
  <w:style w:type="character" w:customStyle="1" w:styleId="34">
    <w:name w:val="Основной текст (3)_"/>
    <w:basedOn w:val="a0"/>
    <w:link w:val="35"/>
    <w:rsid w:val="002B1F79"/>
    <w:rPr>
      <w:rFonts w:eastAsia="Times New Roman" w:cs="Times New Roman"/>
      <w:b/>
      <w:bCs/>
      <w:sz w:val="17"/>
      <w:szCs w:val="17"/>
      <w:shd w:val="clear" w:color="auto" w:fill="FFFFFF"/>
    </w:rPr>
  </w:style>
  <w:style w:type="paragraph" w:customStyle="1" w:styleId="210">
    <w:name w:val="Основной текст (2)1"/>
    <w:basedOn w:val="a"/>
    <w:link w:val="21"/>
    <w:rsid w:val="002B1F79"/>
    <w:pPr>
      <w:widowControl w:val="0"/>
      <w:shd w:val="clear" w:color="auto" w:fill="FFFFFF"/>
      <w:spacing w:after="1380" w:line="0" w:lineRule="atLeast"/>
      <w:jc w:val="center"/>
    </w:pPr>
    <w:rPr>
      <w:b/>
      <w:bCs/>
      <w:sz w:val="26"/>
      <w:szCs w:val="26"/>
      <w:lang w:eastAsia="en-US"/>
    </w:rPr>
  </w:style>
  <w:style w:type="paragraph" w:customStyle="1" w:styleId="22">
    <w:name w:val="Основной текст2"/>
    <w:basedOn w:val="a"/>
    <w:link w:val="afe"/>
    <w:rsid w:val="002B1F79"/>
    <w:pPr>
      <w:widowControl w:val="0"/>
      <w:shd w:val="clear" w:color="auto" w:fill="FFFFFF"/>
      <w:spacing w:before="7980" w:after="300" w:line="322" w:lineRule="exact"/>
      <w:ind w:hanging="580"/>
    </w:pPr>
    <w:rPr>
      <w:sz w:val="26"/>
      <w:szCs w:val="26"/>
      <w:lang w:eastAsia="en-US"/>
    </w:rPr>
  </w:style>
  <w:style w:type="paragraph" w:customStyle="1" w:styleId="35">
    <w:name w:val="Основной текст (3)"/>
    <w:basedOn w:val="a"/>
    <w:link w:val="34"/>
    <w:rsid w:val="002B1F79"/>
    <w:pPr>
      <w:widowControl w:val="0"/>
      <w:shd w:val="clear" w:color="auto" w:fill="FFFFFF"/>
      <w:spacing w:after="420" w:line="206" w:lineRule="exact"/>
      <w:jc w:val="center"/>
    </w:pPr>
    <w:rPr>
      <w:b/>
      <w:bCs/>
      <w:sz w:val="17"/>
      <w:szCs w:val="17"/>
      <w:lang w:eastAsia="en-US"/>
    </w:rPr>
  </w:style>
  <w:style w:type="character" w:customStyle="1" w:styleId="23">
    <w:name w:val="Заголовок №2_"/>
    <w:basedOn w:val="a0"/>
    <w:link w:val="24"/>
    <w:rsid w:val="002B1F79"/>
    <w:rPr>
      <w:rFonts w:eastAsia="Times New Roman" w:cs="Times New Roman"/>
      <w:b/>
      <w:bCs/>
      <w:sz w:val="26"/>
      <w:szCs w:val="26"/>
      <w:shd w:val="clear" w:color="auto" w:fill="FFFFFF"/>
    </w:rPr>
  </w:style>
  <w:style w:type="character" w:customStyle="1" w:styleId="11">
    <w:name w:val="Основной текст1"/>
    <w:basedOn w:val="afe"/>
    <w:rsid w:val="002B1F79"/>
    <w:rPr>
      <w:rFonts w:eastAsia="Times New Roman" w:cs="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paragraph" w:customStyle="1" w:styleId="24">
    <w:name w:val="Заголовок №2"/>
    <w:basedOn w:val="a"/>
    <w:link w:val="23"/>
    <w:rsid w:val="002B1F79"/>
    <w:pPr>
      <w:widowControl w:val="0"/>
      <w:shd w:val="clear" w:color="auto" w:fill="FFFFFF"/>
      <w:spacing w:line="322" w:lineRule="exact"/>
      <w:jc w:val="both"/>
      <w:outlineLvl w:val="1"/>
    </w:pPr>
    <w:rPr>
      <w:b/>
      <w:bCs/>
      <w:sz w:val="26"/>
      <w:szCs w:val="26"/>
      <w:lang w:eastAsia="en-US"/>
    </w:rPr>
  </w:style>
  <w:style w:type="paragraph" w:customStyle="1" w:styleId="Default">
    <w:name w:val="Default"/>
    <w:rsid w:val="00E7652A"/>
    <w:pPr>
      <w:autoSpaceDE w:val="0"/>
      <w:autoSpaceDN w:val="0"/>
      <w:adjustRightInd w:val="0"/>
      <w:jc w:val="left"/>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79"/>
    <w:pPr>
      <w:jc w:val="left"/>
    </w:pPr>
    <w:rPr>
      <w:rFonts w:eastAsia="Times New Roman" w:cs="Times New Roman"/>
      <w:sz w:val="24"/>
      <w:szCs w:val="24"/>
      <w:lang w:eastAsia="ru-RU"/>
    </w:rPr>
  </w:style>
  <w:style w:type="paragraph" w:styleId="1">
    <w:name w:val="heading 1"/>
    <w:basedOn w:val="a"/>
    <w:next w:val="a"/>
    <w:link w:val="10"/>
    <w:qFormat/>
    <w:rsid w:val="002B1F79"/>
    <w:pPr>
      <w:keepNext/>
      <w:jc w:val="both"/>
      <w:outlineLvl w:val="0"/>
    </w:pPr>
    <w:rPr>
      <w:rFonts w:ascii="Arial" w:hAnsi="Arial"/>
      <w:b/>
      <w:sz w:val="28"/>
      <w:szCs w:val="20"/>
    </w:rPr>
  </w:style>
  <w:style w:type="paragraph" w:styleId="2">
    <w:name w:val="heading 2"/>
    <w:basedOn w:val="a"/>
    <w:next w:val="a"/>
    <w:link w:val="20"/>
    <w:qFormat/>
    <w:rsid w:val="002B1F79"/>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F79"/>
    <w:rPr>
      <w:rFonts w:ascii="Arial" w:eastAsia="Times New Roman" w:hAnsi="Arial" w:cs="Times New Roman"/>
      <w:b/>
      <w:szCs w:val="20"/>
      <w:lang w:eastAsia="ru-RU"/>
    </w:rPr>
  </w:style>
  <w:style w:type="character" w:customStyle="1" w:styleId="20">
    <w:name w:val="Заголовок 2 Знак"/>
    <w:basedOn w:val="a0"/>
    <w:link w:val="2"/>
    <w:rsid w:val="002B1F79"/>
    <w:rPr>
      <w:rFonts w:eastAsia="Times New Roman" w:cs="Times New Roman"/>
      <w:b/>
      <w:bCs/>
      <w:szCs w:val="24"/>
      <w:lang w:eastAsia="ru-RU"/>
    </w:rPr>
  </w:style>
  <w:style w:type="character" w:customStyle="1" w:styleId="3">
    <w:name w:val="Основной текст 3 Знак"/>
    <w:link w:val="30"/>
    <w:rsid w:val="002B1F79"/>
    <w:rPr>
      <w:rFonts w:ascii="Arial" w:hAnsi="Arial" w:cs="Arial"/>
      <w:sz w:val="24"/>
      <w:szCs w:val="24"/>
      <w:lang w:eastAsia="ar-SA"/>
    </w:rPr>
  </w:style>
  <w:style w:type="paragraph" w:customStyle="1" w:styleId="a3">
    <w:name w:val="Таблицы (моноширинный)"/>
    <w:basedOn w:val="a"/>
    <w:next w:val="a"/>
    <w:rsid w:val="002B1F79"/>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rsid w:val="002B1F79"/>
    <w:pPr>
      <w:spacing w:after="120"/>
    </w:pPr>
    <w:rPr>
      <w:rFonts w:ascii="Arial" w:eastAsiaTheme="minorHAnsi" w:hAnsi="Arial" w:cs="Arial"/>
      <w:lang w:eastAsia="ar-SA"/>
    </w:rPr>
  </w:style>
  <w:style w:type="character" w:customStyle="1" w:styleId="31">
    <w:name w:val="Основной текст 3 Знак1"/>
    <w:basedOn w:val="a0"/>
    <w:uiPriority w:val="99"/>
    <w:semiHidden/>
    <w:rsid w:val="002B1F79"/>
    <w:rPr>
      <w:rFonts w:eastAsia="Times New Roman" w:cs="Times New Roman"/>
      <w:sz w:val="16"/>
      <w:szCs w:val="16"/>
      <w:lang w:eastAsia="ru-RU"/>
    </w:rPr>
  </w:style>
  <w:style w:type="paragraph" w:styleId="a4">
    <w:name w:val="footer"/>
    <w:aliases w:val=" Знак,f,f1,f2,f3"/>
    <w:basedOn w:val="a"/>
    <w:link w:val="a5"/>
    <w:uiPriority w:val="99"/>
    <w:rsid w:val="002B1F79"/>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 Знак Знак,f Знак,f1 Знак,f2 Знак,f3 Знак"/>
    <w:basedOn w:val="a0"/>
    <w:link w:val="a4"/>
    <w:uiPriority w:val="99"/>
    <w:rsid w:val="002B1F79"/>
    <w:rPr>
      <w:rFonts w:ascii="Calibri" w:eastAsia="Times New Roman" w:hAnsi="Calibri" w:cs="Calibri"/>
      <w:sz w:val="22"/>
      <w:lang w:eastAsia="ru-RU"/>
    </w:rPr>
  </w:style>
  <w:style w:type="character" w:styleId="a6">
    <w:name w:val="page number"/>
    <w:basedOn w:val="a0"/>
    <w:rsid w:val="002B1F79"/>
  </w:style>
  <w:style w:type="paragraph" w:styleId="a7">
    <w:name w:val="List Paragraph"/>
    <w:basedOn w:val="a"/>
    <w:uiPriority w:val="34"/>
    <w:qFormat/>
    <w:rsid w:val="002B1F79"/>
    <w:pPr>
      <w:ind w:left="720"/>
      <w:contextualSpacing/>
    </w:pPr>
  </w:style>
  <w:style w:type="paragraph" w:styleId="a8">
    <w:name w:val="Body Text"/>
    <w:basedOn w:val="a"/>
    <w:link w:val="a9"/>
    <w:uiPriority w:val="99"/>
    <w:unhideWhenUsed/>
    <w:rsid w:val="002B1F79"/>
    <w:pPr>
      <w:spacing w:after="120"/>
    </w:pPr>
  </w:style>
  <w:style w:type="character" w:customStyle="1" w:styleId="a9">
    <w:name w:val="Основной текст Знак"/>
    <w:basedOn w:val="a0"/>
    <w:link w:val="a8"/>
    <w:uiPriority w:val="99"/>
    <w:rsid w:val="002B1F79"/>
    <w:rPr>
      <w:rFonts w:eastAsia="Times New Roman" w:cs="Times New Roman"/>
      <w:sz w:val="24"/>
      <w:szCs w:val="24"/>
      <w:lang w:eastAsia="ru-RU"/>
    </w:rPr>
  </w:style>
  <w:style w:type="paragraph" w:styleId="aa">
    <w:name w:val="Balloon Text"/>
    <w:basedOn w:val="a"/>
    <w:link w:val="ab"/>
    <w:uiPriority w:val="99"/>
    <w:semiHidden/>
    <w:unhideWhenUsed/>
    <w:rsid w:val="002B1F79"/>
    <w:rPr>
      <w:rFonts w:ascii="Tahoma" w:hAnsi="Tahoma" w:cs="Tahoma"/>
      <w:sz w:val="16"/>
      <w:szCs w:val="16"/>
    </w:rPr>
  </w:style>
  <w:style w:type="character" w:customStyle="1" w:styleId="ab">
    <w:name w:val="Текст выноски Знак"/>
    <w:basedOn w:val="a0"/>
    <w:link w:val="aa"/>
    <w:uiPriority w:val="99"/>
    <w:semiHidden/>
    <w:rsid w:val="002B1F79"/>
    <w:rPr>
      <w:rFonts w:ascii="Tahoma" w:eastAsia="Times New Roman" w:hAnsi="Tahoma" w:cs="Tahoma"/>
      <w:sz w:val="16"/>
      <w:szCs w:val="16"/>
      <w:lang w:eastAsia="ru-RU"/>
    </w:rPr>
  </w:style>
  <w:style w:type="paragraph" w:styleId="ac">
    <w:name w:val="Body Text Indent"/>
    <w:basedOn w:val="a"/>
    <w:link w:val="ad"/>
    <w:uiPriority w:val="99"/>
    <w:unhideWhenUsed/>
    <w:rsid w:val="002B1F79"/>
    <w:pPr>
      <w:spacing w:after="120"/>
      <w:ind w:left="283"/>
    </w:pPr>
  </w:style>
  <w:style w:type="character" w:customStyle="1" w:styleId="ad">
    <w:name w:val="Основной текст с отступом Знак"/>
    <w:basedOn w:val="a0"/>
    <w:link w:val="ac"/>
    <w:uiPriority w:val="99"/>
    <w:rsid w:val="002B1F79"/>
    <w:rPr>
      <w:rFonts w:eastAsia="Times New Roman" w:cs="Times New Roman"/>
      <w:sz w:val="24"/>
      <w:szCs w:val="24"/>
      <w:lang w:eastAsia="ru-RU"/>
    </w:rPr>
  </w:style>
  <w:style w:type="paragraph" w:styleId="ae">
    <w:name w:val="Title"/>
    <w:basedOn w:val="a"/>
    <w:link w:val="af"/>
    <w:qFormat/>
    <w:rsid w:val="002B1F79"/>
    <w:pPr>
      <w:jc w:val="center"/>
    </w:pPr>
    <w:rPr>
      <w:b/>
      <w:sz w:val="28"/>
      <w:szCs w:val="20"/>
    </w:rPr>
  </w:style>
  <w:style w:type="character" w:customStyle="1" w:styleId="af">
    <w:name w:val="Название Знак"/>
    <w:basedOn w:val="a0"/>
    <w:link w:val="ae"/>
    <w:rsid w:val="002B1F79"/>
    <w:rPr>
      <w:rFonts w:eastAsia="Times New Roman" w:cs="Times New Roman"/>
      <w:b/>
      <w:szCs w:val="20"/>
      <w:lang w:eastAsia="ru-RU"/>
    </w:rPr>
  </w:style>
  <w:style w:type="paragraph" w:styleId="af0">
    <w:name w:val="Subtitle"/>
    <w:basedOn w:val="a"/>
    <w:link w:val="af1"/>
    <w:qFormat/>
    <w:rsid w:val="002B1F79"/>
    <w:pPr>
      <w:tabs>
        <w:tab w:val="num" w:pos="360"/>
      </w:tabs>
      <w:jc w:val="both"/>
    </w:pPr>
    <w:rPr>
      <w:b/>
      <w:bCs/>
      <w:sz w:val="32"/>
    </w:rPr>
  </w:style>
  <w:style w:type="character" w:customStyle="1" w:styleId="af1">
    <w:name w:val="Подзаголовок Знак"/>
    <w:basedOn w:val="a0"/>
    <w:link w:val="af0"/>
    <w:rsid w:val="002B1F79"/>
    <w:rPr>
      <w:rFonts w:eastAsia="Times New Roman" w:cs="Times New Roman"/>
      <w:b/>
      <w:bCs/>
      <w:sz w:val="32"/>
      <w:szCs w:val="24"/>
      <w:lang w:eastAsia="ru-RU"/>
    </w:rPr>
  </w:style>
  <w:style w:type="character" w:styleId="af2">
    <w:name w:val="Strong"/>
    <w:basedOn w:val="a0"/>
    <w:qFormat/>
    <w:rsid w:val="002B1F79"/>
    <w:rPr>
      <w:b/>
      <w:bCs/>
    </w:rPr>
  </w:style>
  <w:style w:type="paragraph" w:styleId="32">
    <w:name w:val="Body Text Indent 3"/>
    <w:basedOn w:val="a"/>
    <w:link w:val="33"/>
    <w:rsid w:val="002B1F79"/>
    <w:pPr>
      <w:spacing w:after="120"/>
      <w:ind w:left="283"/>
    </w:pPr>
    <w:rPr>
      <w:sz w:val="16"/>
      <w:szCs w:val="16"/>
    </w:rPr>
  </w:style>
  <w:style w:type="character" w:customStyle="1" w:styleId="33">
    <w:name w:val="Основной текст с отступом 3 Знак"/>
    <w:basedOn w:val="a0"/>
    <w:link w:val="32"/>
    <w:rsid w:val="002B1F79"/>
    <w:rPr>
      <w:rFonts w:eastAsia="Times New Roman" w:cs="Times New Roman"/>
      <w:sz w:val="16"/>
      <w:szCs w:val="16"/>
      <w:lang w:eastAsia="ru-RU"/>
    </w:rPr>
  </w:style>
  <w:style w:type="paragraph" w:styleId="af3">
    <w:name w:val="endnote text"/>
    <w:basedOn w:val="a"/>
    <w:link w:val="af4"/>
    <w:uiPriority w:val="99"/>
    <w:semiHidden/>
    <w:unhideWhenUsed/>
    <w:rsid w:val="002B1F79"/>
    <w:rPr>
      <w:sz w:val="20"/>
      <w:szCs w:val="20"/>
    </w:rPr>
  </w:style>
  <w:style w:type="character" w:customStyle="1" w:styleId="af4">
    <w:name w:val="Текст концевой сноски Знак"/>
    <w:basedOn w:val="a0"/>
    <w:link w:val="af3"/>
    <w:uiPriority w:val="99"/>
    <w:semiHidden/>
    <w:rsid w:val="002B1F79"/>
    <w:rPr>
      <w:rFonts w:eastAsia="Times New Roman" w:cs="Times New Roman"/>
      <w:sz w:val="20"/>
      <w:szCs w:val="20"/>
      <w:lang w:eastAsia="ru-RU"/>
    </w:rPr>
  </w:style>
  <w:style w:type="character" w:styleId="af5">
    <w:name w:val="endnote reference"/>
    <w:basedOn w:val="a0"/>
    <w:uiPriority w:val="99"/>
    <w:semiHidden/>
    <w:unhideWhenUsed/>
    <w:rsid w:val="002B1F79"/>
    <w:rPr>
      <w:vertAlign w:val="superscript"/>
    </w:rPr>
  </w:style>
  <w:style w:type="paragraph" w:styleId="af6">
    <w:name w:val="footnote text"/>
    <w:basedOn w:val="a"/>
    <w:link w:val="af7"/>
    <w:uiPriority w:val="99"/>
    <w:semiHidden/>
    <w:unhideWhenUsed/>
    <w:rsid w:val="002B1F79"/>
    <w:rPr>
      <w:sz w:val="20"/>
      <w:szCs w:val="20"/>
    </w:rPr>
  </w:style>
  <w:style w:type="character" w:customStyle="1" w:styleId="af7">
    <w:name w:val="Текст сноски Знак"/>
    <w:basedOn w:val="a0"/>
    <w:link w:val="af6"/>
    <w:uiPriority w:val="99"/>
    <w:semiHidden/>
    <w:rsid w:val="002B1F79"/>
    <w:rPr>
      <w:rFonts w:eastAsia="Times New Roman" w:cs="Times New Roman"/>
      <w:sz w:val="20"/>
      <w:szCs w:val="20"/>
      <w:lang w:eastAsia="ru-RU"/>
    </w:rPr>
  </w:style>
  <w:style w:type="character" w:styleId="af8">
    <w:name w:val="footnote reference"/>
    <w:basedOn w:val="a0"/>
    <w:uiPriority w:val="99"/>
    <w:semiHidden/>
    <w:unhideWhenUsed/>
    <w:rsid w:val="002B1F79"/>
    <w:rPr>
      <w:vertAlign w:val="superscript"/>
    </w:rPr>
  </w:style>
  <w:style w:type="table" w:styleId="af9">
    <w:name w:val="Table Grid"/>
    <w:basedOn w:val="a1"/>
    <w:uiPriority w:val="59"/>
    <w:rsid w:val="002B1F79"/>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B1F79"/>
    <w:pPr>
      <w:autoSpaceDE w:val="0"/>
      <w:autoSpaceDN w:val="0"/>
      <w:adjustRightInd w:val="0"/>
      <w:jc w:val="left"/>
    </w:pPr>
    <w:rPr>
      <w:rFonts w:ascii="Courier New" w:hAnsi="Courier New" w:cs="Courier New"/>
      <w:sz w:val="20"/>
      <w:szCs w:val="20"/>
    </w:rPr>
  </w:style>
  <w:style w:type="paragraph" w:styleId="afa">
    <w:name w:val="header"/>
    <w:basedOn w:val="a"/>
    <w:link w:val="afb"/>
    <w:uiPriority w:val="99"/>
    <w:unhideWhenUsed/>
    <w:rsid w:val="002B1F79"/>
    <w:pPr>
      <w:tabs>
        <w:tab w:val="center" w:pos="4677"/>
        <w:tab w:val="right" w:pos="9355"/>
      </w:tabs>
    </w:pPr>
  </w:style>
  <w:style w:type="character" w:customStyle="1" w:styleId="afb">
    <w:name w:val="Верхний колонтитул Знак"/>
    <w:basedOn w:val="a0"/>
    <w:link w:val="afa"/>
    <w:uiPriority w:val="99"/>
    <w:rsid w:val="002B1F79"/>
    <w:rPr>
      <w:rFonts w:eastAsia="Times New Roman" w:cs="Times New Roman"/>
      <w:sz w:val="24"/>
      <w:szCs w:val="24"/>
      <w:lang w:eastAsia="ru-RU"/>
    </w:rPr>
  </w:style>
  <w:style w:type="character" w:customStyle="1" w:styleId="85pt0pt">
    <w:name w:val="Основной текст + 8;5 pt;Интервал 0 pt"/>
    <w:rsid w:val="002B1F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2B1F79"/>
    <w:pPr>
      <w:spacing w:line="288" w:lineRule="auto"/>
      <w:ind w:firstLine="709"/>
      <w:jc w:val="both"/>
    </w:pPr>
    <w:rPr>
      <w:spacing w:val="-1"/>
      <w:sz w:val="28"/>
      <w:szCs w:val="28"/>
    </w:rPr>
  </w:style>
  <w:style w:type="character" w:customStyle="1" w:styleId="afd">
    <w:name w:val="Стиль_текст Знак"/>
    <w:link w:val="afc"/>
    <w:rsid w:val="002B1F79"/>
    <w:rPr>
      <w:rFonts w:eastAsia="Times New Roman" w:cs="Times New Roman"/>
      <w:spacing w:val="-1"/>
      <w:szCs w:val="28"/>
      <w:lang w:eastAsia="ru-RU"/>
    </w:rPr>
  </w:style>
  <w:style w:type="character" w:customStyle="1" w:styleId="21">
    <w:name w:val="Основной текст (2)_"/>
    <w:basedOn w:val="a0"/>
    <w:link w:val="210"/>
    <w:rsid w:val="002B1F79"/>
    <w:rPr>
      <w:rFonts w:eastAsia="Times New Roman" w:cs="Times New Roman"/>
      <w:b/>
      <w:bCs/>
      <w:sz w:val="26"/>
      <w:szCs w:val="26"/>
      <w:shd w:val="clear" w:color="auto" w:fill="FFFFFF"/>
    </w:rPr>
  </w:style>
  <w:style w:type="character" w:customStyle="1" w:styleId="afe">
    <w:name w:val="Основной текст_"/>
    <w:basedOn w:val="a0"/>
    <w:link w:val="22"/>
    <w:rsid w:val="002B1F79"/>
    <w:rPr>
      <w:rFonts w:eastAsia="Times New Roman" w:cs="Times New Roman"/>
      <w:sz w:val="26"/>
      <w:szCs w:val="26"/>
      <w:shd w:val="clear" w:color="auto" w:fill="FFFFFF"/>
    </w:rPr>
  </w:style>
  <w:style w:type="character" w:customStyle="1" w:styleId="34">
    <w:name w:val="Основной текст (3)_"/>
    <w:basedOn w:val="a0"/>
    <w:link w:val="35"/>
    <w:rsid w:val="002B1F79"/>
    <w:rPr>
      <w:rFonts w:eastAsia="Times New Roman" w:cs="Times New Roman"/>
      <w:b/>
      <w:bCs/>
      <w:sz w:val="17"/>
      <w:szCs w:val="17"/>
      <w:shd w:val="clear" w:color="auto" w:fill="FFFFFF"/>
    </w:rPr>
  </w:style>
  <w:style w:type="paragraph" w:customStyle="1" w:styleId="210">
    <w:name w:val="Основной текст (2)1"/>
    <w:basedOn w:val="a"/>
    <w:link w:val="21"/>
    <w:rsid w:val="002B1F79"/>
    <w:pPr>
      <w:widowControl w:val="0"/>
      <w:shd w:val="clear" w:color="auto" w:fill="FFFFFF"/>
      <w:spacing w:after="1380" w:line="0" w:lineRule="atLeast"/>
      <w:jc w:val="center"/>
    </w:pPr>
    <w:rPr>
      <w:b/>
      <w:bCs/>
      <w:sz w:val="26"/>
      <w:szCs w:val="26"/>
      <w:lang w:eastAsia="en-US"/>
    </w:rPr>
  </w:style>
  <w:style w:type="paragraph" w:customStyle="1" w:styleId="22">
    <w:name w:val="Основной текст2"/>
    <w:basedOn w:val="a"/>
    <w:link w:val="afe"/>
    <w:rsid w:val="002B1F79"/>
    <w:pPr>
      <w:widowControl w:val="0"/>
      <w:shd w:val="clear" w:color="auto" w:fill="FFFFFF"/>
      <w:spacing w:before="7980" w:after="300" w:line="322" w:lineRule="exact"/>
      <w:ind w:hanging="580"/>
    </w:pPr>
    <w:rPr>
      <w:sz w:val="26"/>
      <w:szCs w:val="26"/>
      <w:lang w:eastAsia="en-US"/>
    </w:rPr>
  </w:style>
  <w:style w:type="paragraph" w:customStyle="1" w:styleId="35">
    <w:name w:val="Основной текст (3)"/>
    <w:basedOn w:val="a"/>
    <w:link w:val="34"/>
    <w:rsid w:val="002B1F79"/>
    <w:pPr>
      <w:widowControl w:val="0"/>
      <w:shd w:val="clear" w:color="auto" w:fill="FFFFFF"/>
      <w:spacing w:after="420" w:line="206" w:lineRule="exact"/>
      <w:jc w:val="center"/>
    </w:pPr>
    <w:rPr>
      <w:b/>
      <w:bCs/>
      <w:sz w:val="17"/>
      <w:szCs w:val="17"/>
      <w:lang w:eastAsia="en-US"/>
    </w:rPr>
  </w:style>
  <w:style w:type="character" w:customStyle="1" w:styleId="23">
    <w:name w:val="Заголовок №2_"/>
    <w:basedOn w:val="a0"/>
    <w:link w:val="24"/>
    <w:rsid w:val="002B1F79"/>
    <w:rPr>
      <w:rFonts w:eastAsia="Times New Roman" w:cs="Times New Roman"/>
      <w:b/>
      <w:bCs/>
      <w:sz w:val="26"/>
      <w:szCs w:val="26"/>
      <w:shd w:val="clear" w:color="auto" w:fill="FFFFFF"/>
    </w:rPr>
  </w:style>
  <w:style w:type="character" w:customStyle="1" w:styleId="11">
    <w:name w:val="Основной текст1"/>
    <w:basedOn w:val="afe"/>
    <w:rsid w:val="002B1F79"/>
    <w:rPr>
      <w:rFonts w:eastAsia="Times New Roman" w:cs="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paragraph" w:customStyle="1" w:styleId="24">
    <w:name w:val="Заголовок №2"/>
    <w:basedOn w:val="a"/>
    <w:link w:val="23"/>
    <w:rsid w:val="002B1F79"/>
    <w:pPr>
      <w:widowControl w:val="0"/>
      <w:shd w:val="clear" w:color="auto" w:fill="FFFFFF"/>
      <w:spacing w:line="322" w:lineRule="exact"/>
      <w:jc w:val="both"/>
      <w:outlineLvl w:val="1"/>
    </w:pPr>
    <w:rPr>
      <w:b/>
      <w:bCs/>
      <w:sz w:val="26"/>
      <w:szCs w:val="26"/>
      <w:lang w:eastAsia="en-US"/>
    </w:rPr>
  </w:style>
  <w:style w:type="paragraph" w:customStyle="1" w:styleId="Default">
    <w:name w:val="Default"/>
    <w:rsid w:val="00E7652A"/>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40FCEDD45EE45B8847F5B6C977B28C91F917DADE5DC1000E7825A89540951A5A8ED7C14370156B9YBI" TargetMode="External"/><Relationship Id="rId18" Type="http://schemas.openxmlformats.org/officeDocument/2006/relationships/hyperlink" Target="consultantplus://offline/ref=8F040FCEDD45EE45B8847F5B6C977B28C91F917DADE5DC1000E7825A89540951A5A8ED7C14370154B9Y2I" TargetMode="External"/><Relationship Id="rId26" Type="http://schemas.openxmlformats.org/officeDocument/2006/relationships/hyperlink" Target="consultantplus://offline/ref=29E93F966F35823C9303AF20794AF93C3D8D0FC6D8C769CC5CA914C8E122585E4AD78B37E7176F25nADCM" TargetMode="External"/><Relationship Id="rId39" Type="http://schemas.openxmlformats.org/officeDocument/2006/relationships/hyperlink" Target="consultantplus://offline/ref=29E93F966F35823C9303AF20794AF93C3D8D0FC6D8C769CC5CA914C8E122585E4AD78B37E7176822nAD8M" TargetMode="External"/><Relationship Id="rId21" Type="http://schemas.openxmlformats.org/officeDocument/2006/relationships/hyperlink" Target="consultantplus://offline/ref=E0DD796041A3F4FC371F2B1968537F5AA508135BE44B19A53A8D5C243047CD1C2DDAE7240E1EFE21b7a7L" TargetMode="External"/><Relationship Id="rId34" Type="http://schemas.openxmlformats.org/officeDocument/2006/relationships/hyperlink" Target="consultantplus://offline/ref=29E93F966F35823C9303AF20794AF93C3D8D0FC6D8C769CC5CA914C8E122585E4AD78B37E7176B20nAD7M" TargetMode="External"/><Relationship Id="rId42" Type="http://schemas.openxmlformats.org/officeDocument/2006/relationships/hyperlink" Target="consultantplus://offline/ref=29E93F966F35823C9303AF20794AF93C3D8D0FC6D8C769CC5CA914C8E122585E4AD78B37E7166D23nADFM" TargetMode="External"/><Relationship Id="rId47" Type="http://schemas.openxmlformats.org/officeDocument/2006/relationships/hyperlink" Target="consultantplus://offline/ref=29E93F966F35823C9303AF20794AF93C3D8D0FC6D8C769CC5CA914C8E122585E4AD78B37E7176A25nADFM" TargetMode="External"/><Relationship Id="rId50" Type="http://schemas.openxmlformats.org/officeDocument/2006/relationships/hyperlink" Target="consultantplus://offline/ref=29E93F966F35823C9303AF20794AF93C3D8D0FC6D8C769CC5CA914C8E122585E4AD78B37E717682AnAD8M" TargetMode="External"/><Relationship Id="rId55" Type="http://schemas.openxmlformats.org/officeDocument/2006/relationships/hyperlink" Target="consultantplus://offline/ref=29E93F966F35823C9303AF20794AF93C3D8D0FC6D8C769CC5CA914C8E122585E4AD78B37E7166E2BnAD7M" TargetMode="External"/><Relationship Id="rId7" Type="http://schemas.openxmlformats.org/officeDocument/2006/relationships/endnotes" Target="endnotes.xml"/><Relationship Id="rId12" Type="http://schemas.openxmlformats.org/officeDocument/2006/relationships/hyperlink" Target="consultantplus://offline/ref=D1F5BEBE1E2AE36E197C10AFC8C3D0008E40E1EFAF6F3B143829FC1C9E7115FFBC8AD8E9795A578BvFVCI" TargetMode="External"/><Relationship Id="rId17" Type="http://schemas.openxmlformats.org/officeDocument/2006/relationships/hyperlink" Target="consultantplus://offline/ref=8F040FCEDD45EE45B8847F5B6C977B28C91F917DADE5DC1000E7825A89540951A5A8ED7C14370155B9YBI" TargetMode="External"/><Relationship Id="rId25" Type="http://schemas.openxmlformats.org/officeDocument/2006/relationships/hyperlink" Target="consultantplus://offline/ref=E0DD796041A3F4FC371F2B1968537F5AA508135BE44B19A53A8D5C243047CD1C2DDAE7240E1EFE2Eb7a6L" TargetMode="External"/><Relationship Id="rId33" Type="http://schemas.openxmlformats.org/officeDocument/2006/relationships/hyperlink" Target="consultantplus://offline/ref=29E93F966F35823C9303AF20794AF93C3D8D0FC6D8C769CC5CA914C8E122585E4AD78B37E7176B20nADCM" TargetMode="External"/><Relationship Id="rId38" Type="http://schemas.openxmlformats.org/officeDocument/2006/relationships/hyperlink" Target="consultantplus://offline/ref=29E93F966F35823C9303AF20794AF93C3D8D0FC6D8C769CC5CA914C8E122585E4AD78B37E7176823nAD6M" TargetMode="External"/><Relationship Id="rId46" Type="http://schemas.openxmlformats.org/officeDocument/2006/relationships/hyperlink" Target="consultantplus://offline/ref=29E93F966F35823C9303AF20794AF93C3D8D0FC6D8C769CC5CA914C8E122585E4AD78B37E7176A26nAD7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040FCEDD45EE45B8847F5B6C977B28C91F917DADE5DC1000E7825A89540951A5A8ED7C14370155B9Y6I" TargetMode="External"/><Relationship Id="rId20" Type="http://schemas.openxmlformats.org/officeDocument/2006/relationships/hyperlink" Target="consultantplus://offline/ref=8F040FCEDD45EE45B8847F5B6C977B28C91F917DADE5DC1000E7825A89540951A5A8ED7C14370154B9Y5I" TargetMode="External"/><Relationship Id="rId29" Type="http://schemas.openxmlformats.org/officeDocument/2006/relationships/hyperlink" Target="consultantplus://offline/ref=29E93F966F35823C9303AF20794AF93C3D8D0FC6D8C769CC5CA914C8E122585E4AD78B37E7176B24nADCM" TargetMode="External"/><Relationship Id="rId41" Type="http://schemas.openxmlformats.org/officeDocument/2006/relationships/hyperlink" Target="consultantplus://offline/ref=29E93F966F35823C9303AF20794AF93C3D8D0FC6D8C769CC5CA914C8E122585E4AD78B37E7176826nAD7M" TargetMode="External"/><Relationship Id="rId54" Type="http://schemas.openxmlformats.org/officeDocument/2006/relationships/hyperlink" Target="consultantplus://offline/ref=29E93F966F35823C9303AF20794AF93C3D8D0FC6D8C769CC5CA914C8E122585E4AD78B37E7166E23nAD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F5BEBE1E2AE36E197C10AFC8C3D0008E40E1EFAF6F3B143829FC1C9E7115FFBC8AD8E9795A5784vFVBI" TargetMode="External"/><Relationship Id="rId24" Type="http://schemas.openxmlformats.org/officeDocument/2006/relationships/hyperlink" Target="consultantplus://offline/ref=E0DD796041A3F4FC371F2B1968537F5AA508135BE44B19A53A8D5C243047CD1C2DDAE7240E1EFE2Eb7a5L" TargetMode="External"/><Relationship Id="rId32" Type="http://schemas.openxmlformats.org/officeDocument/2006/relationships/hyperlink" Target="consultantplus://offline/ref=29E93F966F35823C9303AF20794AF93C3D8D0FC6D8C769CC5CA914C8E122585E4AD78B37E7176A24nADCM" TargetMode="External"/><Relationship Id="rId37" Type="http://schemas.openxmlformats.org/officeDocument/2006/relationships/hyperlink" Target="consultantplus://offline/ref=29E93F966F35823C9303AF20794AF93C3D8D0FC6D8C769CC5CA914C8E122585E4AD78B37E7176823nAD8M" TargetMode="External"/><Relationship Id="rId40" Type="http://schemas.openxmlformats.org/officeDocument/2006/relationships/hyperlink" Target="consultantplus://offline/ref=29E93F966F35823C9303AF20794AF93C3D8D0FC6D8C769CC5CA914C8E122585E4AD78B37E7176826nAD8M" TargetMode="External"/><Relationship Id="rId45" Type="http://schemas.openxmlformats.org/officeDocument/2006/relationships/hyperlink" Target="consultantplus://offline/ref=29E93F966F35823C9303AF20794AF93C3D8D0FC6D8C769CC5CA914C8E122585E4AD78B37E7176A27nAD8M" TargetMode="External"/><Relationship Id="rId53" Type="http://schemas.openxmlformats.org/officeDocument/2006/relationships/hyperlink" Target="consultantplus://offline/ref=29E93F966F35823C9303AF20794AF93C3D8D0FC6D8C769CC5CA914C8E122585E4AD78B37E716692AnADE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040FCEDD45EE45B8847F5B6C977B28C91F917DADE5DC1000E7825A89540951A5A8ED7C14370155B9Y0I" TargetMode="External"/><Relationship Id="rId23" Type="http://schemas.openxmlformats.org/officeDocument/2006/relationships/hyperlink" Target="consultantplus://offline/ref=E0DD796041A3F4FC371F2B1968537F5AA508135BE44B19A53A8D5C243047CD1C2DDAE7240E1EFE21b7aCL" TargetMode="External"/><Relationship Id="rId28" Type="http://schemas.openxmlformats.org/officeDocument/2006/relationships/hyperlink" Target="consultantplus://offline/ref=29E93F966F35823C9303AF20794AF93C3D8D0FC6D8C769CC5CA914C8E122585E4AD78B37E7176F24nAD9M" TargetMode="External"/><Relationship Id="rId36" Type="http://schemas.openxmlformats.org/officeDocument/2006/relationships/hyperlink" Target="consultantplus://offline/ref=29E93F966F35823C9303AF20794AF93C3D8D0FC6D8C769CC5CA914C8E122585E4AD78B37E7176B2AnADFM" TargetMode="External"/><Relationship Id="rId49" Type="http://schemas.openxmlformats.org/officeDocument/2006/relationships/hyperlink" Target="consultantplus://offline/ref=29E93F966F35823C9303AF20794AF93C3D8D0FC6D8C769CC5CA914C8E122585E4AD78B37E7176823nAD7M" TargetMode="External"/><Relationship Id="rId57" Type="http://schemas.openxmlformats.org/officeDocument/2006/relationships/hyperlink" Target="consultantplus://offline/ref=29E93F966F35823C9303AF20794AF93C3D8D0FC6D8C769CC5CA914C8E122585E4AD78B37E7176825nADFM" TargetMode="External"/><Relationship Id="rId10" Type="http://schemas.openxmlformats.org/officeDocument/2006/relationships/hyperlink" Target="consultantplus://offline/ref=D1F5BEBE1E2AE36E197C10AFC8C3D0008E40E1EFAF6F3B143829FC1C9E7115FFBC8AD8E9795A5785vFV8I" TargetMode="External"/><Relationship Id="rId19" Type="http://schemas.openxmlformats.org/officeDocument/2006/relationships/hyperlink" Target="consultantplus://offline/ref=8F040FCEDD45EE45B8847F5B6C977B28C91F917DADE5DC1000E7825A89540951A5A8ED7C14370154B9Y0I" TargetMode="External"/><Relationship Id="rId31" Type="http://schemas.openxmlformats.org/officeDocument/2006/relationships/hyperlink" Target="consultantplus://offline/ref=29E93F966F35823C9303AF20794AF93C3D8D0FC6D8C769CC5CA914C8E122585E4AD78B37E7176E21nAD7M" TargetMode="External"/><Relationship Id="rId44" Type="http://schemas.openxmlformats.org/officeDocument/2006/relationships/hyperlink" Target="consultantplus://offline/ref=29E93F966F35823C9303AF20794AF93C3D8D0FC6D8C769CC5CA914C8E122585E4AD78B37E7176E26nAD6M" TargetMode="External"/><Relationship Id="rId52" Type="http://schemas.openxmlformats.org/officeDocument/2006/relationships/hyperlink" Target="consultantplus://offline/ref=29E93F966F35823C9303AF20794AF93C3D8D0FC6D8C769CC5CA914C8E122585E4AD78B37E7166926nAD8M" TargetMode="External"/><Relationship Id="rId4" Type="http://schemas.openxmlformats.org/officeDocument/2006/relationships/settings" Target="settings.xml"/><Relationship Id="rId9" Type="http://schemas.openxmlformats.org/officeDocument/2006/relationships/hyperlink" Target="consultantplus://offline/ref=740A4324C5BB96FB9D5AE40DDDAE0594D6586A67018982B1E28C0B96B0018DD9C0BAF9CAFBAF996CgC55O" TargetMode="External"/><Relationship Id="rId14" Type="http://schemas.openxmlformats.org/officeDocument/2006/relationships/hyperlink" Target="consultantplus://offline/ref=8F040FCEDD45EE45B8847F5B6C977B28C91F917DADE5DC1000E7825A89540951A5A8ED7C14370155B9Y3I" TargetMode="External"/><Relationship Id="rId22" Type="http://schemas.openxmlformats.org/officeDocument/2006/relationships/hyperlink" Target="consultantplus://offline/ref=E0DD796041A3F4FC371F2B1968537F5AA508135BE44B19A53A8D5C243047CD1C2DDAE7240E1EFE21b7a1L" TargetMode="External"/><Relationship Id="rId27" Type="http://schemas.openxmlformats.org/officeDocument/2006/relationships/hyperlink" Target="consultantplus://offline/ref=29E93F966F35823C9303AF20794AF93C3D8D0FC6D8C769CC5CA914C8E122585E4AD78B37E7166D20nADDM" TargetMode="External"/><Relationship Id="rId30" Type="http://schemas.openxmlformats.org/officeDocument/2006/relationships/hyperlink" Target="consultantplus://offline/ref=29E93F966F35823C9303AF20794AF93C3D8D0FC6D8C769CC5CA914C8E122585E4AD78B37E7176E21nAD9M" TargetMode="External"/><Relationship Id="rId35" Type="http://schemas.openxmlformats.org/officeDocument/2006/relationships/hyperlink" Target="consultantplus://offline/ref=29E93F966F35823C9303AF20794AF93C3D8D0FC6D8C769CC5CA914C8E122585E4AD78B37E7176B25nADCM" TargetMode="External"/><Relationship Id="rId43" Type="http://schemas.openxmlformats.org/officeDocument/2006/relationships/hyperlink" Target="consultantplus://offline/ref=29E93F966F35823C9303AF20794AF93C3D8D0FC6D8C769CC5CA914C8E122585E4AD78B37E7176E26nAD7M" TargetMode="External"/><Relationship Id="rId48" Type="http://schemas.openxmlformats.org/officeDocument/2006/relationships/hyperlink" Target="consultantplus://offline/ref=29E93F966F35823C9303AF20794AF93C3D8D0FC6D8C769CC5CA914C8E122585E4AD78B37E7176B2BnADBM" TargetMode="External"/><Relationship Id="rId56" Type="http://schemas.openxmlformats.org/officeDocument/2006/relationships/hyperlink" Target="consultantplus://offline/ref=29E93F966F35823C9303AF20794AF93C3D8D0FC6D8C769CC5CA914C8E122585E4AD78B37E7166F23nADAM" TargetMode="External"/><Relationship Id="rId8" Type="http://schemas.openxmlformats.org/officeDocument/2006/relationships/header" Target="header1.xml"/><Relationship Id="rId51" Type="http://schemas.openxmlformats.org/officeDocument/2006/relationships/hyperlink" Target="consultantplus://offline/ref=29E93F966F35823C9303AF20794AF93C3D8D0FC6D8C769CC5CA914C8E122585E4AD78B37E7176F23nADD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46</Pages>
  <Words>13737</Words>
  <Characters>78306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КСП ПК</Company>
  <LinksUpToDate>false</LinksUpToDate>
  <CharactersWithSpaces>91860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dc:creator>
  <cp:lastModifiedBy>Matrix</cp:lastModifiedBy>
  <cp:revision>13</cp:revision>
  <cp:lastPrinted>2017-03-30T03:50:00Z</cp:lastPrinted>
  <dcterms:created xsi:type="dcterms:W3CDTF">2015-10-07T07:10:00Z</dcterms:created>
  <dcterms:modified xsi:type="dcterms:W3CDTF">2017-03-30T04:32:00Z</dcterms:modified>
</cp:coreProperties>
</file>