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16" w:rsidRPr="0007058E" w:rsidRDefault="00BD5216" w:rsidP="0007058E">
      <w:pPr>
        <w:shd w:val="clear" w:color="auto" w:fill="FFFFFF"/>
        <w:jc w:val="center"/>
        <w:rPr>
          <w:b/>
          <w:spacing w:val="-4"/>
          <w:sz w:val="24"/>
          <w:szCs w:val="24"/>
        </w:rPr>
      </w:pPr>
      <w:r w:rsidRPr="0007058E">
        <w:rPr>
          <w:b/>
          <w:noProof/>
          <w:sz w:val="24"/>
          <w:szCs w:val="24"/>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-571500</wp:posOffset>
            </wp:positionV>
            <wp:extent cx="520700" cy="5715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20700" cy="571500"/>
                    </a:xfrm>
                    <a:prstGeom prst="rect">
                      <a:avLst/>
                    </a:prstGeom>
                    <a:noFill/>
                  </pic:spPr>
                </pic:pic>
              </a:graphicData>
            </a:graphic>
          </wp:anchor>
        </w:drawing>
      </w:r>
      <w:r w:rsidRPr="0007058E">
        <w:rPr>
          <w:b/>
          <w:sz w:val="24"/>
          <w:szCs w:val="24"/>
        </w:rPr>
        <w:t>АДМИНИСТРАЦИЯ</w:t>
      </w:r>
      <w:r w:rsidR="0007058E" w:rsidRPr="0007058E">
        <w:rPr>
          <w:b/>
          <w:spacing w:val="-4"/>
          <w:sz w:val="24"/>
          <w:szCs w:val="24"/>
        </w:rPr>
        <w:t xml:space="preserve"> </w:t>
      </w:r>
      <w:r w:rsidRPr="0007058E">
        <w:rPr>
          <w:b/>
          <w:sz w:val="24"/>
          <w:szCs w:val="24"/>
        </w:rPr>
        <w:t>ЮРЛИНСКОГО МУНИЦИПАЛЬНОГО РАЙОНА</w:t>
      </w:r>
    </w:p>
    <w:p w:rsidR="00BD5216" w:rsidRPr="0007058E" w:rsidRDefault="00BD5216" w:rsidP="0007058E">
      <w:pPr>
        <w:jc w:val="center"/>
        <w:rPr>
          <w:b/>
          <w:sz w:val="24"/>
          <w:szCs w:val="24"/>
        </w:rPr>
      </w:pPr>
      <w:r w:rsidRPr="0007058E">
        <w:rPr>
          <w:b/>
          <w:sz w:val="24"/>
          <w:szCs w:val="24"/>
        </w:rPr>
        <w:t>ПОСТАНОВЛЕНИЕ</w:t>
      </w:r>
    </w:p>
    <w:p w:rsidR="00BD5216" w:rsidRPr="0007058E" w:rsidRDefault="00BD5216" w:rsidP="0007058E">
      <w:pPr>
        <w:jc w:val="both"/>
        <w:rPr>
          <w:b/>
          <w:sz w:val="24"/>
          <w:szCs w:val="24"/>
        </w:rPr>
      </w:pPr>
    </w:p>
    <w:p w:rsidR="00BD5216" w:rsidRPr="0007058E" w:rsidRDefault="0007058E" w:rsidP="0007058E">
      <w:pPr>
        <w:jc w:val="both"/>
        <w:rPr>
          <w:sz w:val="24"/>
          <w:szCs w:val="24"/>
        </w:rPr>
      </w:pPr>
      <w:r>
        <w:rPr>
          <w:sz w:val="24"/>
          <w:szCs w:val="24"/>
        </w:rPr>
        <w:t>от</w:t>
      </w:r>
      <w:r w:rsidR="00BD5216" w:rsidRPr="0007058E">
        <w:rPr>
          <w:sz w:val="24"/>
          <w:szCs w:val="24"/>
        </w:rPr>
        <w:t xml:space="preserve"> </w:t>
      </w:r>
      <w:r w:rsidR="00F214C5" w:rsidRPr="0007058E">
        <w:rPr>
          <w:sz w:val="24"/>
          <w:szCs w:val="24"/>
        </w:rPr>
        <w:t>22.04.2014 г.</w:t>
      </w:r>
      <w:r w:rsidR="00BD5216" w:rsidRPr="0007058E">
        <w:rPr>
          <w:sz w:val="24"/>
          <w:szCs w:val="24"/>
        </w:rPr>
        <w:t xml:space="preserve">                                                                        </w:t>
      </w:r>
      <w:r>
        <w:rPr>
          <w:sz w:val="24"/>
          <w:szCs w:val="24"/>
        </w:rPr>
        <w:t xml:space="preserve">                                         </w:t>
      </w:r>
      <w:r w:rsidR="00BD5216" w:rsidRPr="0007058E">
        <w:rPr>
          <w:sz w:val="24"/>
          <w:szCs w:val="24"/>
        </w:rPr>
        <w:t xml:space="preserve">       № </w:t>
      </w:r>
      <w:r w:rsidR="00F214C5" w:rsidRPr="0007058E">
        <w:rPr>
          <w:sz w:val="24"/>
          <w:szCs w:val="24"/>
        </w:rPr>
        <w:t>270</w:t>
      </w:r>
    </w:p>
    <w:p w:rsidR="00BD5216" w:rsidRPr="0007058E" w:rsidRDefault="00BD5216" w:rsidP="0007058E">
      <w:pPr>
        <w:jc w:val="both"/>
        <w:rPr>
          <w:b/>
          <w:sz w:val="24"/>
          <w:szCs w:val="24"/>
        </w:rPr>
      </w:pPr>
    </w:p>
    <w:p w:rsidR="0007058E" w:rsidRDefault="00BD5216" w:rsidP="0007058E">
      <w:pPr>
        <w:tabs>
          <w:tab w:val="left" w:pos="4111"/>
        </w:tabs>
        <w:ind w:right="-2"/>
        <w:jc w:val="both"/>
        <w:rPr>
          <w:b/>
          <w:sz w:val="24"/>
          <w:szCs w:val="24"/>
        </w:rPr>
      </w:pPr>
      <w:r w:rsidRPr="0007058E">
        <w:rPr>
          <w:b/>
          <w:sz w:val="24"/>
          <w:szCs w:val="24"/>
        </w:rPr>
        <w:t>О</w:t>
      </w:r>
      <w:r w:rsidR="00454274" w:rsidRPr="0007058E">
        <w:rPr>
          <w:b/>
          <w:sz w:val="24"/>
          <w:szCs w:val="24"/>
        </w:rPr>
        <w:t>б</w:t>
      </w:r>
      <w:r w:rsidRPr="0007058E">
        <w:rPr>
          <w:b/>
          <w:sz w:val="24"/>
          <w:szCs w:val="24"/>
        </w:rPr>
        <w:t xml:space="preserve"> </w:t>
      </w:r>
      <w:r w:rsidR="00454274" w:rsidRPr="0007058E">
        <w:rPr>
          <w:b/>
          <w:sz w:val="24"/>
          <w:szCs w:val="24"/>
        </w:rPr>
        <w:t>утверждении муниципальной программы</w:t>
      </w:r>
    </w:p>
    <w:p w:rsidR="0007058E" w:rsidRDefault="00454274" w:rsidP="0007058E">
      <w:pPr>
        <w:tabs>
          <w:tab w:val="left" w:pos="4111"/>
        </w:tabs>
        <w:ind w:right="-2"/>
        <w:jc w:val="both"/>
        <w:rPr>
          <w:b/>
          <w:sz w:val="24"/>
          <w:szCs w:val="24"/>
        </w:rPr>
      </w:pPr>
      <w:r w:rsidRPr="0007058E">
        <w:rPr>
          <w:b/>
          <w:sz w:val="24"/>
          <w:szCs w:val="24"/>
        </w:rPr>
        <w:t>«Развитие се</w:t>
      </w:r>
      <w:r w:rsidR="0007058E">
        <w:rPr>
          <w:b/>
          <w:sz w:val="24"/>
          <w:szCs w:val="24"/>
        </w:rPr>
        <w:t>льского хозяйства на территории</w:t>
      </w:r>
    </w:p>
    <w:p w:rsidR="00BD5216" w:rsidRPr="0007058E" w:rsidRDefault="00454274" w:rsidP="0007058E">
      <w:pPr>
        <w:tabs>
          <w:tab w:val="left" w:pos="4111"/>
        </w:tabs>
        <w:ind w:right="-2"/>
        <w:jc w:val="both"/>
        <w:rPr>
          <w:b/>
          <w:sz w:val="24"/>
          <w:szCs w:val="24"/>
        </w:rPr>
      </w:pPr>
      <w:r w:rsidRPr="0007058E">
        <w:rPr>
          <w:b/>
          <w:sz w:val="24"/>
          <w:szCs w:val="24"/>
        </w:rPr>
        <w:t>Юрлинского муниципального района»</w:t>
      </w:r>
    </w:p>
    <w:p w:rsidR="00BD5216" w:rsidRPr="0007058E" w:rsidRDefault="00BD5216" w:rsidP="0007058E">
      <w:pPr>
        <w:jc w:val="both"/>
        <w:rPr>
          <w:b/>
          <w:sz w:val="24"/>
          <w:szCs w:val="24"/>
        </w:rPr>
      </w:pPr>
    </w:p>
    <w:p w:rsidR="00BD5216" w:rsidRPr="0007058E" w:rsidRDefault="00BD5216" w:rsidP="0007058E">
      <w:pPr>
        <w:pStyle w:val="a3"/>
        <w:spacing w:after="0" w:line="240" w:lineRule="auto"/>
        <w:ind w:firstLine="709"/>
        <w:jc w:val="both"/>
        <w:rPr>
          <w:b w:val="0"/>
          <w:sz w:val="24"/>
          <w:szCs w:val="24"/>
        </w:rPr>
      </w:pPr>
      <w:proofErr w:type="gramStart"/>
      <w:r w:rsidRPr="0007058E">
        <w:rPr>
          <w:b w:val="0"/>
          <w:sz w:val="24"/>
          <w:szCs w:val="24"/>
        </w:rPr>
        <w:t xml:space="preserve">В </w:t>
      </w:r>
      <w:r w:rsidR="00454274" w:rsidRPr="0007058E">
        <w:rPr>
          <w:b w:val="0"/>
          <w:sz w:val="24"/>
          <w:szCs w:val="24"/>
        </w:rPr>
        <w:t>соответствии с постановлением Правительства Пермского края от 03.10.2013 г. № 1320-п «</w:t>
      </w:r>
      <w:fldSimple w:instr=" DOCPROPERTY  doc_summary  \* MERGEFORMAT ">
        <w:r w:rsidR="00454274" w:rsidRPr="0007058E">
          <w:rPr>
            <w:b w:val="0"/>
            <w:sz w:val="24"/>
            <w:szCs w:val="24"/>
          </w:rPr>
          <w:t>Об утверждении государственной программы «Развитие сельского хозяйства и устойчивое развитие сельских территорий в Пермском крае»</w:t>
        </w:r>
      </w:fldSimple>
      <w:r w:rsidR="00454274" w:rsidRPr="0007058E">
        <w:rPr>
          <w:b w:val="0"/>
          <w:sz w:val="24"/>
          <w:szCs w:val="24"/>
        </w:rPr>
        <w:t xml:space="preserve">, </w:t>
      </w:r>
      <w:r w:rsidR="00EC1D3C" w:rsidRPr="0007058E">
        <w:rPr>
          <w:b w:val="0"/>
          <w:sz w:val="24"/>
          <w:szCs w:val="24"/>
        </w:rPr>
        <w:t>решением Земского Собрания Юрлинского муниципального района от 28.03.2013 г. № 156 «О принятии Программы комплексного социально-экономического развития Юрлинского муници</w:t>
      </w:r>
      <w:r w:rsidR="0007058E">
        <w:rPr>
          <w:b w:val="0"/>
          <w:sz w:val="24"/>
          <w:szCs w:val="24"/>
        </w:rPr>
        <w:t xml:space="preserve">пального района на 2013 - 2017 </w:t>
      </w:r>
      <w:r w:rsidR="00EC1D3C" w:rsidRPr="0007058E">
        <w:rPr>
          <w:b w:val="0"/>
          <w:sz w:val="24"/>
          <w:szCs w:val="24"/>
        </w:rPr>
        <w:t>годы», Администрация Юрлинского муниципального района</w:t>
      </w:r>
      <w:proofErr w:type="gramEnd"/>
    </w:p>
    <w:p w:rsidR="00BD5216" w:rsidRPr="0007058E" w:rsidRDefault="00EC1D3C" w:rsidP="0007058E">
      <w:pPr>
        <w:ind w:firstLine="709"/>
        <w:jc w:val="both"/>
        <w:rPr>
          <w:sz w:val="24"/>
          <w:szCs w:val="24"/>
        </w:rPr>
      </w:pPr>
      <w:r w:rsidRPr="0007058E">
        <w:rPr>
          <w:sz w:val="24"/>
          <w:szCs w:val="24"/>
        </w:rPr>
        <w:t>ПОСТАНОВЛЯЕТ</w:t>
      </w:r>
      <w:r w:rsidR="00BD5216" w:rsidRPr="0007058E">
        <w:rPr>
          <w:sz w:val="24"/>
          <w:szCs w:val="24"/>
        </w:rPr>
        <w:t>:</w:t>
      </w:r>
    </w:p>
    <w:p w:rsidR="00EC1D3C" w:rsidRPr="0007058E" w:rsidRDefault="00EC1D3C" w:rsidP="0007058E">
      <w:pPr>
        <w:ind w:firstLine="709"/>
        <w:jc w:val="both"/>
        <w:rPr>
          <w:sz w:val="24"/>
          <w:szCs w:val="24"/>
        </w:rPr>
      </w:pPr>
      <w:r w:rsidRPr="0007058E">
        <w:rPr>
          <w:sz w:val="24"/>
          <w:szCs w:val="24"/>
        </w:rPr>
        <w:t>1. Утвердить муниципальную программу «Развитие сельского хозяйства на территории Юрлинского муниципального района».</w:t>
      </w:r>
    </w:p>
    <w:p w:rsidR="00BD5216" w:rsidRPr="0007058E" w:rsidRDefault="00BD5216" w:rsidP="0007058E">
      <w:pPr>
        <w:ind w:firstLine="709"/>
        <w:jc w:val="both"/>
        <w:rPr>
          <w:sz w:val="24"/>
          <w:szCs w:val="24"/>
        </w:rPr>
      </w:pPr>
      <w:r w:rsidRPr="0007058E">
        <w:rPr>
          <w:sz w:val="24"/>
          <w:szCs w:val="24"/>
        </w:rPr>
        <w:t xml:space="preserve">3. Постановление вступает в силу с момента </w:t>
      </w:r>
      <w:r w:rsidR="00EC0DD4" w:rsidRPr="0007058E">
        <w:rPr>
          <w:sz w:val="24"/>
          <w:szCs w:val="24"/>
        </w:rPr>
        <w:t>опубликования в информационном бюллетене «Вестник Юрлы»</w:t>
      </w:r>
      <w:r w:rsidRPr="0007058E">
        <w:rPr>
          <w:sz w:val="24"/>
          <w:szCs w:val="24"/>
        </w:rPr>
        <w:t>.</w:t>
      </w:r>
    </w:p>
    <w:p w:rsidR="00BD5216" w:rsidRPr="0007058E" w:rsidRDefault="00BD5216" w:rsidP="0007058E">
      <w:pPr>
        <w:ind w:firstLine="709"/>
        <w:jc w:val="both"/>
        <w:rPr>
          <w:sz w:val="24"/>
          <w:szCs w:val="24"/>
        </w:rPr>
      </w:pPr>
      <w:r w:rsidRPr="0007058E">
        <w:rPr>
          <w:sz w:val="24"/>
          <w:szCs w:val="24"/>
        </w:rPr>
        <w:t>4.</w:t>
      </w:r>
      <w:r w:rsidRPr="0007058E">
        <w:rPr>
          <w:sz w:val="24"/>
          <w:szCs w:val="24"/>
        </w:rPr>
        <w:tab/>
        <w:t>Контроль над исполнением настоящего постановления возложить на заместителя главы района по экономическ</w:t>
      </w:r>
      <w:r w:rsidR="0026630B" w:rsidRPr="0007058E">
        <w:rPr>
          <w:sz w:val="24"/>
          <w:szCs w:val="24"/>
        </w:rPr>
        <w:t>ому</w:t>
      </w:r>
      <w:r w:rsidRPr="0007058E">
        <w:rPr>
          <w:sz w:val="24"/>
          <w:szCs w:val="24"/>
        </w:rPr>
        <w:t xml:space="preserve"> </w:t>
      </w:r>
      <w:r w:rsidR="0026630B" w:rsidRPr="0007058E">
        <w:rPr>
          <w:sz w:val="24"/>
          <w:szCs w:val="24"/>
        </w:rPr>
        <w:t>развитию</w:t>
      </w:r>
      <w:r w:rsidRPr="0007058E">
        <w:rPr>
          <w:sz w:val="24"/>
          <w:szCs w:val="24"/>
        </w:rPr>
        <w:t xml:space="preserve"> и управлению ресурсами </w:t>
      </w:r>
      <w:r w:rsidR="00A7250C" w:rsidRPr="0007058E">
        <w:rPr>
          <w:sz w:val="24"/>
          <w:szCs w:val="24"/>
        </w:rPr>
        <w:t xml:space="preserve">Администрации Юрлинского муниципального района </w:t>
      </w:r>
      <w:r w:rsidRPr="0007058E">
        <w:rPr>
          <w:sz w:val="24"/>
          <w:szCs w:val="24"/>
        </w:rPr>
        <w:t>Н.А. Мелехину.</w:t>
      </w:r>
    </w:p>
    <w:p w:rsidR="00BD5216" w:rsidRDefault="00BD5216" w:rsidP="0007058E">
      <w:pPr>
        <w:jc w:val="both"/>
        <w:rPr>
          <w:sz w:val="24"/>
          <w:szCs w:val="24"/>
        </w:rPr>
      </w:pPr>
    </w:p>
    <w:p w:rsidR="0007058E" w:rsidRPr="0007058E" w:rsidRDefault="0007058E" w:rsidP="0007058E">
      <w:pPr>
        <w:jc w:val="both"/>
        <w:rPr>
          <w:sz w:val="24"/>
          <w:szCs w:val="24"/>
        </w:rPr>
      </w:pPr>
    </w:p>
    <w:p w:rsidR="00BD5216" w:rsidRPr="0007058E" w:rsidRDefault="0007058E" w:rsidP="0007058E">
      <w:pPr>
        <w:jc w:val="both"/>
        <w:rPr>
          <w:sz w:val="24"/>
          <w:szCs w:val="24"/>
        </w:rPr>
      </w:pPr>
      <w:r>
        <w:rPr>
          <w:sz w:val="24"/>
          <w:szCs w:val="24"/>
        </w:rPr>
        <w:t>Глава района -</w:t>
      </w:r>
    </w:p>
    <w:p w:rsidR="00BD5216" w:rsidRPr="0007058E" w:rsidRDefault="0007058E" w:rsidP="0007058E">
      <w:pPr>
        <w:jc w:val="both"/>
        <w:rPr>
          <w:sz w:val="24"/>
          <w:szCs w:val="24"/>
        </w:rPr>
      </w:pPr>
      <w:r>
        <w:rPr>
          <w:sz w:val="24"/>
          <w:szCs w:val="24"/>
        </w:rPr>
        <w:t>г</w:t>
      </w:r>
      <w:r w:rsidR="0026630B" w:rsidRPr="0007058E">
        <w:rPr>
          <w:sz w:val="24"/>
          <w:szCs w:val="24"/>
        </w:rPr>
        <w:t>лава А</w:t>
      </w:r>
      <w:r w:rsidR="00BD5216" w:rsidRPr="0007058E">
        <w:rPr>
          <w:sz w:val="24"/>
          <w:szCs w:val="24"/>
        </w:rPr>
        <w:t xml:space="preserve">дминистрации района                                               </w:t>
      </w:r>
      <w:r>
        <w:rPr>
          <w:sz w:val="24"/>
          <w:szCs w:val="24"/>
        </w:rPr>
        <w:t xml:space="preserve">                                  </w:t>
      </w:r>
      <w:r w:rsidR="00BD5216" w:rsidRPr="0007058E">
        <w:rPr>
          <w:sz w:val="24"/>
          <w:szCs w:val="24"/>
        </w:rPr>
        <w:t xml:space="preserve">  Т.М.</w:t>
      </w:r>
      <w:r>
        <w:rPr>
          <w:sz w:val="24"/>
          <w:szCs w:val="24"/>
        </w:rPr>
        <w:t xml:space="preserve"> </w:t>
      </w:r>
      <w:r w:rsidR="00BD5216" w:rsidRPr="0007058E">
        <w:rPr>
          <w:sz w:val="24"/>
          <w:szCs w:val="24"/>
        </w:rPr>
        <w:t>Моисеева</w:t>
      </w:r>
    </w:p>
    <w:p w:rsidR="00EC1D3C" w:rsidRPr="0007058E" w:rsidRDefault="00EC1D3C" w:rsidP="0007058E">
      <w:pPr>
        <w:jc w:val="both"/>
        <w:rPr>
          <w:sz w:val="24"/>
          <w:szCs w:val="24"/>
        </w:rPr>
      </w:pPr>
    </w:p>
    <w:p w:rsidR="00EC1D3C" w:rsidRPr="0007058E" w:rsidRDefault="00EC1D3C" w:rsidP="0007058E">
      <w:pPr>
        <w:jc w:val="right"/>
        <w:rPr>
          <w:sz w:val="24"/>
          <w:szCs w:val="24"/>
        </w:rPr>
      </w:pPr>
      <w:r w:rsidRPr="0007058E">
        <w:rPr>
          <w:sz w:val="24"/>
          <w:szCs w:val="24"/>
        </w:rPr>
        <w:t>УТВЕРЖДЕНА</w:t>
      </w:r>
    </w:p>
    <w:p w:rsidR="0007058E" w:rsidRDefault="0007058E" w:rsidP="0007058E">
      <w:pPr>
        <w:jc w:val="right"/>
        <w:rPr>
          <w:sz w:val="24"/>
          <w:szCs w:val="24"/>
        </w:rPr>
      </w:pPr>
      <w:r>
        <w:rPr>
          <w:sz w:val="24"/>
          <w:szCs w:val="24"/>
        </w:rPr>
        <w:t>Постановлением Администрации</w:t>
      </w:r>
    </w:p>
    <w:p w:rsidR="00EC1D3C" w:rsidRPr="0007058E" w:rsidRDefault="00EC1D3C" w:rsidP="0007058E">
      <w:pPr>
        <w:jc w:val="right"/>
        <w:rPr>
          <w:sz w:val="24"/>
          <w:szCs w:val="24"/>
        </w:rPr>
      </w:pPr>
      <w:r w:rsidRPr="0007058E">
        <w:rPr>
          <w:sz w:val="24"/>
          <w:szCs w:val="24"/>
        </w:rPr>
        <w:t>Юрлинского муниципального района</w:t>
      </w:r>
    </w:p>
    <w:p w:rsidR="00EC1D3C" w:rsidRPr="0007058E" w:rsidRDefault="0007058E" w:rsidP="0007058E">
      <w:pPr>
        <w:jc w:val="right"/>
        <w:rPr>
          <w:sz w:val="24"/>
          <w:szCs w:val="24"/>
        </w:rPr>
      </w:pPr>
      <w:r>
        <w:rPr>
          <w:sz w:val="24"/>
          <w:szCs w:val="24"/>
        </w:rPr>
        <w:t>от 22.04.2014 г. № 270</w:t>
      </w:r>
    </w:p>
    <w:p w:rsidR="00256E4B" w:rsidRPr="0007058E" w:rsidRDefault="00256E4B" w:rsidP="0007058E">
      <w:pPr>
        <w:jc w:val="right"/>
        <w:rPr>
          <w:sz w:val="24"/>
          <w:szCs w:val="24"/>
        </w:rPr>
      </w:pPr>
    </w:p>
    <w:p w:rsidR="00EC1D3C" w:rsidRPr="0007058E" w:rsidRDefault="00EC1D3C" w:rsidP="0007058E">
      <w:pPr>
        <w:rPr>
          <w:sz w:val="24"/>
          <w:szCs w:val="24"/>
        </w:rPr>
      </w:pPr>
    </w:p>
    <w:p w:rsidR="00EC1D3C" w:rsidRPr="0007058E" w:rsidRDefault="00EC1D3C" w:rsidP="0007058E">
      <w:pPr>
        <w:jc w:val="center"/>
        <w:rPr>
          <w:b/>
          <w:sz w:val="24"/>
          <w:szCs w:val="24"/>
        </w:rPr>
      </w:pPr>
      <w:r w:rsidRPr="0007058E">
        <w:rPr>
          <w:b/>
          <w:sz w:val="24"/>
          <w:szCs w:val="24"/>
        </w:rPr>
        <w:t>МУНИЦИПАЛЬНАЯ ПРОГРАММА</w:t>
      </w:r>
    </w:p>
    <w:p w:rsidR="00EC1D3C" w:rsidRPr="0007058E" w:rsidRDefault="00EC1D3C" w:rsidP="0007058E">
      <w:pPr>
        <w:jc w:val="center"/>
        <w:rPr>
          <w:b/>
          <w:sz w:val="24"/>
          <w:szCs w:val="24"/>
        </w:rPr>
      </w:pPr>
      <w:r w:rsidRPr="0007058E">
        <w:rPr>
          <w:b/>
          <w:sz w:val="24"/>
          <w:szCs w:val="24"/>
        </w:rPr>
        <w:t>«Развитие сельского хозяйства на территории Юрлинского муниципального района»</w:t>
      </w:r>
    </w:p>
    <w:p w:rsidR="00EC1D3C" w:rsidRPr="0007058E" w:rsidRDefault="00EC1D3C" w:rsidP="0007058E">
      <w:pPr>
        <w:widowControl w:val="0"/>
        <w:suppressAutoHyphens/>
        <w:autoSpaceDE w:val="0"/>
        <w:autoSpaceDN w:val="0"/>
        <w:adjustRightInd w:val="0"/>
        <w:jc w:val="center"/>
        <w:outlineLvl w:val="1"/>
        <w:rPr>
          <w:color w:val="000000"/>
          <w:sz w:val="24"/>
          <w:szCs w:val="24"/>
        </w:rPr>
      </w:pPr>
      <w:r w:rsidRPr="0007058E">
        <w:rPr>
          <w:color w:val="000000"/>
          <w:sz w:val="24"/>
          <w:szCs w:val="24"/>
        </w:rPr>
        <w:t>ПАСПОРТ ПРОГРАММЫ</w:t>
      </w:r>
    </w:p>
    <w:tbl>
      <w:tblPr>
        <w:tblStyle w:val="a7"/>
        <w:tblW w:w="9923" w:type="dxa"/>
        <w:tblInd w:w="108" w:type="dxa"/>
        <w:tblLook w:val="04A0"/>
      </w:tblPr>
      <w:tblGrid>
        <w:gridCol w:w="2166"/>
        <w:gridCol w:w="7757"/>
      </w:tblGrid>
      <w:tr w:rsidR="00551868" w:rsidRPr="0007058E" w:rsidTr="0007058E">
        <w:trPr>
          <w:trHeight w:val="107"/>
        </w:trPr>
        <w:tc>
          <w:tcPr>
            <w:tcW w:w="2166" w:type="dxa"/>
          </w:tcPr>
          <w:p w:rsidR="00551868" w:rsidRPr="0007058E" w:rsidRDefault="00551868" w:rsidP="0007058E">
            <w:pPr>
              <w:pStyle w:val="ConsPlusCell"/>
              <w:suppressAutoHyphens/>
              <w:spacing w:before="120" w:after="120"/>
              <w:rPr>
                <w:rFonts w:ascii="Times New Roman" w:hAnsi="Times New Roman" w:cs="Times New Roman"/>
                <w:color w:val="000000"/>
                <w:sz w:val="18"/>
                <w:szCs w:val="18"/>
              </w:rPr>
            </w:pPr>
            <w:r w:rsidRPr="0007058E">
              <w:rPr>
                <w:rFonts w:ascii="Times New Roman" w:hAnsi="Times New Roman" w:cs="Times New Roman"/>
                <w:color w:val="000000"/>
                <w:sz w:val="18"/>
                <w:szCs w:val="18"/>
              </w:rPr>
              <w:t xml:space="preserve">Ответственный </w:t>
            </w:r>
            <w:r w:rsidRPr="0007058E">
              <w:rPr>
                <w:rFonts w:ascii="Times New Roman" w:hAnsi="Times New Roman" w:cs="Times New Roman"/>
                <w:color w:val="000000"/>
                <w:sz w:val="18"/>
                <w:szCs w:val="18"/>
              </w:rPr>
              <w:br/>
              <w:t xml:space="preserve">исполнитель </w:t>
            </w:r>
            <w:r w:rsidRPr="0007058E">
              <w:rPr>
                <w:rFonts w:ascii="Times New Roman" w:hAnsi="Times New Roman" w:cs="Times New Roman"/>
                <w:color w:val="000000"/>
                <w:sz w:val="18"/>
                <w:szCs w:val="18"/>
              </w:rPr>
              <w:br/>
              <w:t xml:space="preserve">Программы </w:t>
            </w:r>
          </w:p>
        </w:tc>
        <w:tc>
          <w:tcPr>
            <w:tcW w:w="7757" w:type="dxa"/>
          </w:tcPr>
          <w:p w:rsidR="00551868" w:rsidRPr="0007058E" w:rsidRDefault="00551868" w:rsidP="0007058E">
            <w:pPr>
              <w:pStyle w:val="ConsPlusCell"/>
              <w:suppressAutoHyphens/>
              <w:spacing w:before="120" w:after="120"/>
              <w:jc w:val="both"/>
              <w:rPr>
                <w:rFonts w:ascii="Times New Roman" w:hAnsi="Times New Roman" w:cs="Times New Roman"/>
                <w:color w:val="000000"/>
                <w:sz w:val="18"/>
                <w:szCs w:val="18"/>
              </w:rPr>
            </w:pPr>
            <w:r w:rsidRPr="0007058E">
              <w:rPr>
                <w:rFonts w:ascii="Times New Roman" w:hAnsi="Times New Roman" w:cs="Times New Roman"/>
                <w:color w:val="000000"/>
                <w:sz w:val="18"/>
                <w:szCs w:val="18"/>
              </w:rPr>
              <w:t>Администрация Юрлинского муниципального района</w:t>
            </w:r>
          </w:p>
        </w:tc>
      </w:tr>
      <w:tr w:rsidR="00551868" w:rsidRPr="0007058E" w:rsidTr="0007058E">
        <w:trPr>
          <w:trHeight w:val="57"/>
        </w:trPr>
        <w:tc>
          <w:tcPr>
            <w:tcW w:w="2166" w:type="dxa"/>
          </w:tcPr>
          <w:p w:rsidR="00551868" w:rsidRPr="0007058E" w:rsidRDefault="00551868" w:rsidP="0007058E">
            <w:pPr>
              <w:pStyle w:val="ConsPlusCell"/>
              <w:suppressAutoHyphens/>
              <w:spacing w:before="120" w:after="120"/>
              <w:rPr>
                <w:rFonts w:ascii="Times New Roman" w:hAnsi="Times New Roman" w:cs="Times New Roman"/>
                <w:color w:val="000000"/>
                <w:sz w:val="18"/>
                <w:szCs w:val="18"/>
              </w:rPr>
            </w:pPr>
            <w:r w:rsidRPr="0007058E">
              <w:rPr>
                <w:rFonts w:ascii="Times New Roman" w:hAnsi="Times New Roman" w:cs="Times New Roman"/>
                <w:color w:val="000000"/>
                <w:sz w:val="18"/>
                <w:szCs w:val="18"/>
              </w:rPr>
              <w:t>Участники программы</w:t>
            </w:r>
          </w:p>
        </w:tc>
        <w:tc>
          <w:tcPr>
            <w:tcW w:w="7757" w:type="dxa"/>
          </w:tcPr>
          <w:p w:rsidR="00551868" w:rsidRPr="0007058E" w:rsidRDefault="00551868" w:rsidP="0007058E">
            <w:pPr>
              <w:suppressAutoHyphens/>
              <w:spacing w:before="120" w:after="120"/>
              <w:jc w:val="both"/>
              <w:rPr>
                <w:rFonts w:eastAsia="Calibri"/>
                <w:color w:val="000000"/>
                <w:sz w:val="18"/>
                <w:szCs w:val="18"/>
                <w:lang w:eastAsia="en-US"/>
              </w:rPr>
            </w:pPr>
            <w:r w:rsidRPr="0007058E">
              <w:rPr>
                <w:color w:val="000000"/>
                <w:sz w:val="18"/>
                <w:szCs w:val="18"/>
              </w:rPr>
              <w:t>Администрация Юрлинского муниципального района</w:t>
            </w:r>
          </w:p>
        </w:tc>
      </w:tr>
      <w:tr w:rsidR="00551868" w:rsidRPr="0007058E" w:rsidTr="0007058E">
        <w:trPr>
          <w:trHeight w:val="107"/>
        </w:trPr>
        <w:tc>
          <w:tcPr>
            <w:tcW w:w="2166" w:type="dxa"/>
          </w:tcPr>
          <w:p w:rsidR="00551868" w:rsidRPr="0007058E" w:rsidRDefault="00551868" w:rsidP="0007058E">
            <w:pPr>
              <w:pStyle w:val="ConsPlusCell"/>
              <w:suppressAutoHyphens/>
              <w:spacing w:before="120" w:after="120"/>
              <w:rPr>
                <w:rFonts w:ascii="Times New Roman" w:hAnsi="Times New Roman" w:cs="Times New Roman"/>
                <w:color w:val="000000"/>
                <w:sz w:val="18"/>
                <w:szCs w:val="18"/>
              </w:rPr>
            </w:pPr>
            <w:r w:rsidRPr="0007058E">
              <w:rPr>
                <w:rFonts w:ascii="Times New Roman" w:hAnsi="Times New Roman" w:cs="Times New Roman"/>
                <w:color w:val="000000"/>
                <w:sz w:val="18"/>
                <w:szCs w:val="18"/>
              </w:rPr>
              <w:t xml:space="preserve">Цели Программы </w:t>
            </w:r>
          </w:p>
        </w:tc>
        <w:tc>
          <w:tcPr>
            <w:tcW w:w="7757" w:type="dxa"/>
          </w:tcPr>
          <w:p w:rsidR="00551868" w:rsidRPr="0007058E" w:rsidRDefault="00551868" w:rsidP="0007058E">
            <w:pPr>
              <w:suppressAutoHyphens/>
              <w:spacing w:before="120" w:after="120"/>
              <w:jc w:val="both"/>
              <w:rPr>
                <w:color w:val="000000"/>
                <w:sz w:val="18"/>
                <w:szCs w:val="18"/>
              </w:rPr>
            </w:pPr>
            <w:r w:rsidRPr="0007058E">
              <w:rPr>
                <w:rFonts w:eastAsia="Calibri"/>
                <w:color w:val="000000"/>
                <w:sz w:val="18"/>
                <w:szCs w:val="18"/>
                <w:lang w:eastAsia="en-US"/>
              </w:rPr>
              <w:t xml:space="preserve">Повышение занятости, доходов и качества жизни сельского населения </w:t>
            </w:r>
            <w:r w:rsidR="004A026A" w:rsidRPr="0007058E">
              <w:rPr>
                <w:rFonts w:eastAsia="Calibri"/>
                <w:color w:val="000000"/>
                <w:sz w:val="18"/>
                <w:szCs w:val="18"/>
                <w:lang w:eastAsia="en-US"/>
              </w:rPr>
              <w:t>Юрлинского муниципального района</w:t>
            </w:r>
            <w:r w:rsidRPr="0007058E">
              <w:rPr>
                <w:rFonts w:eastAsia="Calibri"/>
                <w:color w:val="000000"/>
                <w:sz w:val="18"/>
                <w:szCs w:val="18"/>
                <w:lang w:eastAsia="en-US"/>
              </w:rPr>
              <w:t xml:space="preserve">, а также рост доходности и эффективности сельскохозяйственных товаропроизводителей </w:t>
            </w:r>
          </w:p>
        </w:tc>
      </w:tr>
      <w:tr w:rsidR="00551868" w:rsidRPr="0007058E" w:rsidTr="0007058E">
        <w:trPr>
          <w:trHeight w:val="256"/>
        </w:trPr>
        <w:tc>
          <w:tcPr>
            <w:tcW w:w="2166" w:type="dxa"/>
          </w:tcPr>
          <w:p w:rsidR="00551868" w:rsidRPr="0007058E" w:rsidRDefault="00551868" w:rsidP="0007058E">
            <w:pPr>
              <w:widowControl w:val="0"/>
              <w:suppressAutoHyphens/>
              <w:autoSpaceDE w:val="0"/>
              <w:autoSpaceDN w:val="0"/>
              <w:adjustRightInd w:val="0"/>
              <w:rPr>
                <w:color w:val="000000"/>
                <w:sz w:val="18"/>
                <w:szCs w:val="18"/>
              </w:rPr>
            </w:pPr>
            <w:r w:rsidRPr="0007058E">
              <w:rPr>
                <w:color w:val="000000"/>
                <w:sz w:val="18"/>
                <w:szCs w:val="18"/>
              </w:rPr>
              <w:t>Задачи Программы</w:t>
            </w:r>
          </w:p>
        </w:tc>
        <w:tc>
          <w:tcPr>
            <w:tcW w:w="7757" w:type="dxa"/>
          </w:tcPr>
          <w:p w:rsidR="00551868" w:rsidRPr="0007058E" w:rsidRDefault="009C7849" w:rsidP="0007058E">
            <w:pPr>
              <w:tabs>
                <w:tab w:val="left" w:pos="356"/>
              </w:tabs>
              <w:suppressAutoHyphens/>
              <w:spacing w:before="120" w:after="120"/>
              <w:jc w:val="both"/>
              <w:rPr>
                <w:rFonts w:eastAsia="Calibri"/>
                <w:color w:val="000000"/>
                <w:sz w:val="18"/>
                <w:szCs w:val="18"/>
                <w:lang w:eastAsia="en-US"/>
              </w:rPr>
            </w:pPr>
            <w:r w:rsidRPr="0007058E">
              <w:rPr>
                <w:rFonts w:eastAsia="Calibri"/>
                <w:color w:val="000000"/>
                <w:sz w:val="18"/>
                <w:szCs w:val="18"/>
                <w:lang w:eastAsia="en-US"/>
              </w:rPr>
              <w:t>У</w:t>
            </w:r>
            <w:r w:rsidR="00551868" w:rsidRPr="0007058E">
              <w:rPr>
                <w:rFonts w:eastAsia="Calibri"/>
                <w:color w:val="000000"/>
                <w:sz w:val="18"/>
                <w:szCs w:val="18"/>
                <w:lang w:eastAsia="en-US"/>
              </w:rPr>
              <w:t>величение объемов произведенной и реализованной сельскохозяйственной продукции субъектами малых форм хозяйствования, развитие альтернативных видов занятости сельского населения;</w:t>
            </w:r>
          </w:p>
          <w:p w:rsidR="00551868" w:rsidRPr="0007058E" w:rsidRDefault="00551868" w:rsidP="0007058E">
            <w:pPr>
              <w:tabs>
                <w:tab w:val="left" w:pos="356"/>
              </w:tabs>
              <w:suppressAutoHyphens/>
              <w:spacing w:before="120" w:after="120"/>
              <w:jc w:val="both"/>
              <w:rPr>
                <w:rFonts w:eastAsia="Calibri"/>
                <w:color w:val="000000"/>
                <w:sz w:val="18"/>
                <w:szCs w:val="18"/>
                <w:lang w:eastAsia="en-US"/>
              </w:rPr>
            </w:pPr>
            <w:r w:rsidRPr="0007058E">
              <w:rPr>
                <w:rFonts w:eastAsia="Calibri"/>
                <w:color w:val="000000"/>
                <w:sz w:val="18"/>
                <w:szCs w:val="18"/>
                <w:lang w:eastAsia="en-US"/>
              </w:rPr>
              <w:t xml:space="preserve">повышение эффективности и конкурентоспособности продукции сельскохозяйственных товаропроизводителей </w:t>
            </w:r>
            <w:r w:rsidRPr="0007058E">
              <w:rPr>
                <w:rFonts w:eastAsia="Calibri"/>
                <w:color w:val="000000"/>
                <w:sz w:val="18"/>
                <w:szCs w:val="18"/>
                <w:lang w:eastAsia="en-US"/>
              </w:rPr>
              <w:br/>
            </w:r>
            <w:r w:rsidRPr="0007058E">
              <w:rPr>
                <w:rFonts w:eastAsia="Calibri"/>
                <w:color w:val="000000"/>
                <w:spacing w:val="-8"/>
                <w:sz w:val="18"/>
                <w:szCs w:val="18"/>
                <w:lang w:eastAsia="en-US"/>
              </w:rPr>
              <w:t>за счет технической и технологической</w:t>
            </w:r>
            <w:r w:rsidRPr="0007058E">
              <w:rPr>
                <w:rFonts w:eastAsia="Calibri"/>
                <w:color w:val="000000"/>
                <w:sz w:val="18"/>
                <w:szCs w:val="18"/>
                <w:lang w:eastAsia="en-US"/>
              </w:rPr>
              <w:t xml:space="preserve"> модернизации производства и инновационного развития;</w:t>
            </w:r>
          </w:p>
          <w:p w:rsidR="00C730E0" w:rsidRPr="0007058E" w:rsidRDefault="00551868" w:rsidP="0007058E">
            <w:pPr>
              <w:tabs>
                <w:tab w:val="left" w:pos="356"/>
              </w:tabs>
              <w:suppressAutoHyphens/>
              <w:spacing w:before="120" w:after="120"/>
              <w:jc w:val="both"/>
              <w:rPr>
                <w:rFonts w:eastAsia="Calibri"/>
                <w:color w:val="000000"/>
                <w:sz w:val="18"/>
                <w:szCs w:val="18"/>
                <w:lang w:eastAsia="en-US"/>
              </w:rPr>
            </w:pPr>
            <w:r w:rsidRPr="0007058E">
              <w:rPr>
                <w:rFonts w:eastAsia="Calibri"/>
                <w:color w:val="000000"/>
                <w:sz w:val="18"/>
                <w:szCs w:val="18"/>
                <w:lang w:eastAsia="en-US"/>
              </w:rPr>
              <w:t xml:space="preserve">привлечение квалифицированных специалистов </w:t>
            </w:r>
            <w:r w:rsidRPr="0007058E">
              <w:rPr>
                <w:rFonts w:eastAsia="Calibri"/>
                <w:color w:val="000000"/>
                <w:sz w:val="18"/>
                <w:szCs w:val="18"/>
                <w:lang w:eastAsia="en-US"/>
              </w:rPr>
              <w:br/>
              <w:t>в отрасль, повышение качества трудовых ресурсов, укрепление положительного ими</w:t>
            </w:r>
            <w:r w:rsidR="003B0383" w:rsidRPr="0007058E">
              <w:rPr>
                <w:rFonts w:eastAsia="Calibri"/>
                <w:color w:val="000000"/>
                <w:sz w:val="18"/>
                <w:szCs w:val="18"/>
                <w:lang w:eastAsia="en-US"/>
              </w:rPr>
              <w:t xml:space="preserve">джа </w:t>
            </w:r>
            <w:r w:rsidR="003B0383" w:rsidRPr="0007058E">
              <w:rPr>
                <w:rFonts w:eastAsia="Calibri"/>
                <w:color w:val="000000"/>
                <w:sz w:val="18"/>
                <w:szCs w:val="18"/>
                <w:lang w:eastAsia="en-US"/>
              </w:rPr>
              <w:lastRenderedPageBreak/>
              <w:t>агропромышленного комплекса</w:t>
            </w:r>
            <w:r w:rsidR="00C730E0" w:rsidRPr="0007058E">
              <w:rPr>
                <w:rFonts w:eastAsia="Calibri"/>
                <w:color w:val="000000"/>
                <w:sz w:val="18"/>
                <w:szCs w:val="18"/>
                <w:lang w:eastAsia="en-US"/>
              </w:rPr>
              <w:t>;</w:t>
            </w:r>
          </w:p>
          <w:p w:rsidR="00551868" w:rsidRPr="0007058E" w:rsidRDefault="00C730E0" w:rsidP="0007058E">
            <w:pPr>
              <w:tabs>
                <w:tab w:val="left" w:pos="356"/>
              </w:tabs>
              <w:suppressAutoHyphens/>
              <w:spacing w:before="120" w:after="120"/>
              <w:jc w:val="both"/>
              <w:rPr>
                <w:color w:val="000000"/>
                <w:sz w:val="18"/>
                <w:szCs w:val="18"/>
              </w:rPr>
            </w:pPr>
            <w:r w:rsidRPr="0007058E">
              <w:rPr>
                <w:rFonts w:eastAsia="Calibri"/>
                <w:color w:val="000000"/>
                <w:sz w:val="18"/>
                <w:szCs w:val="18"/>
                <w:lang w:eastAsia="en-US"/>
              </w:rPr>
              <w:t>воспроизводство и повышение эффективности использования в сельском хозяйстве земельных ресурсов</w:t>
            </w:r>
            <w:r w:rsidR="003B0383" w:rsidRPr="0007058E">
              <w:rPr>
                <w:rFonts w:eastAsia="Calibri"/>
                <w:color w:val="000000"/>
                <w:sz w:val="18"/>
                <w:szCs w:val="18"/>
                <w:lang w:eastAsia="en-US"/>
              </w:rPr>
              <w:t>.</w:t>
            </w:r>
          </w:p>
        </w:tc>
      </w:tr>
      <w:tr w:rsidR="00551868" w:rsidRPr="0007058E" w:rsidTr="0007058E">
        <w:trPr>
          <w:trHeight w:val="131"/>
        </w:trPr>
        <w:tc>
          <w:tcPr>
            <w:tcW w:w="2166" w:type="dxa"/>
          </w:tcPr>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lastRenderedPageBreak/>
              <w:t xml:space="preserve">Ожидаемые </w:t>
            </w:r>
          </w:p>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результаты </w:t>
            </w:r>
          </w:p>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реализации </w:t>
            </w:r>
          </w:p>
          <w:p w:rsidR="00551868"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Программы</w:t>
            </w:r>
          </w:p>
        </w:tc>
        <w:tc>
          <w:tcPr>
            <w:tcW w:w="7757" w:type="dxa"/>
          </w:tcPr>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Увеличить количество вновь </w:t>
            </w:r>
            <w:proofErr w:type="gramStart"/>
            <w:r w:rsidRPr="0007058E">
              <w:rPr>
                <w:color w:val="000000"/>
                <w:sz w:val="18"/>
                <w:szCs w:val="18"/>
              </w:rPr>
              <w:t>зарегистрированных</w:t>
            </w:r>
            <w:proofErr w:type="gramEnd"/>
            <w:r w:rsidRPr="0007058E">
              <w:rPr>
                <w:color w:val="000000"/>
                <w:sz w:val="18"/>
                <w:szCs w:val="18"/>
              </w:rPr>
              <w:t xml:space="preserve">            </w:t>
            </w:r>
          </w:p>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сельскохозяйственных товаропроизводителей СПК, КФХ        </w:t>
            </w:r>
          </w:p>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на 6</w:t>
            </w:r>
            <w:r w:rsidR="00CB0173" w:rsidRPr="0007058E">
              <w:rPr>
                <w:color w:val="000000"/>
                <w:sz w:val="18"/>
                <w:szCs w:val="18"/>
              </w:rPr>
              <w:t xml:space="preserve"> </w:t>
            </w:r>
            <w:r w:rsidRPr="0007058E">
              <w:rPr>
                <w:color w:val="000000"/>
                <w:sz w:val="18"/>
                <w:szCs w:val="18"/>
              </w:rPr>
              <w:t xml:space="preserve">ед.; </w:t>
            </w:r>
          </w:p>
          <w:p w:rsidR="00CB017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 увеличить количество вновь созданных рабочих мест на 12  ед.;   </w:t>
            </w:r>
          </w:p>
          <w:p w:rsidR="00551868" w:rsidRPr="0007058E" w:rsidRDefault="00CB0173" w:rsidP="0007058E">
            <w:pPr>
              <w:widowControl w:val="0"/>
              <w:suppressAutoHyphens/>
              <w:autoSpaceDE w:val="0"/>
              <w:autoSpaceDN w:val="0"/>
              <w:adjustRightInd w:val="0"/>
              <w:rPr>
                <w:color w:val="000000"/>
                <w:sz w:val="18"/>
                <w:szCs w:val="18"/>
              </w:rPr>
            </w:pPr>
            <w:r w:rsidRPr="0007058E">
              <w:rPr>
                <w:color w:val="000000"/>
                <w:sz w:val="18"/>
                <w:szCs w:val="18"/>
              </w:rPr>
              <w:t>увеличение посевных площадей</w:t>
            </w:r>
            <w:r w:rsidR="003B0383" w:rsidRPr="0007058E">
              <w:rPr>
                <w:color w:val="000000"/>
                <w:sz w:val="18"/>
                <w:szCs w:val="18"/>
              </w:rPr>
              <w:t xml:space="preserve">    </w:t>
            </w:r>
            <w:r w:rsidRPr="0007058E">
              <w:rPr>
                <w:color w:val="000000"/>
                <w:sz w:val="18"/>
                <w:szCs w:val="18"/>
              </w:rPr>
              <w:t>до 1400 га.</w:t>
            </w:r>
            <w:r w:rsidR="003B0383" w:rsidRPr="0007058E">
              <w:rPr>
                <w:color w:val="000000"/>
                <w:sz w:val="18"/>
                <w:szCs w:val="18"/>
              </w:rPr>
              <w:t xml:space="preserve">                                         </w:t>
            </w:r>
          </w:p>
        </w:tc>
      </w:tr>
      <w:tr w:rsidR="00551868" w:rsidRPr="0007058E" w:rsidTr="0007058E">
        <w:trPr>
          <w:trHeight w:val="79"/>
        </w:trPr>
        <w:tc>
          <w:tcPr>
            <w:tcW w:w="2166" w:type="dxa"/>
          </w:tcPr>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Этапы и сроки </w:t>
            </w:r>
          </w:p>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реализации </w:t>
            </w:r>
          </w:p>
          <w:p w:rsidR="00551868"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Программы</w:t>
            </w:r>
          </w:p>
        </w:tc>
        <w:tc>
          <w:tcPr>
            <w:tcW w:w="7757" w:type="dxa"/>
            <w:tcBorders>
              <w:bottom w:val="single" w:sz="4" w:space="0" w:color="auto"/>
            </w:tcBorders>
          </w:tcPr>
          <w:p w:rsidR="003B0383"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Программа рассчитана на период с 2014 года по 2016 год.    </w:t>
            </w:r>
          </w:p>
          <w:p w:rsidR="00551868" w:rsidRPr="0007058E" w:rsidRDefault="003B0383" w:rsidP="0007058E">
            <w:pPr>
              <w:widowControl w:val="0"/>
              <w:suppressAutoHyphens/>
              <w:autoSpaceDE w:val="0"/>
              <w:autoSpaceDN w:val="0"/>
              <w:adjustRightInd w:val="0"/>
              <w:rPr>
                <w:color w:val="000000"/>
                <w:sz w:val="18"/>
                <w:szCs w:val="18"/>
              </w:rPr>
            </w:pPr>
            <w:r w:rsidRPr="0007058E">
              <w:rPr>
                <w:color w:val="000000"/>
                <w:sz w:val="18"/>
                <w:szCs w:val="18"/>
              </w:rPr>
              <w:t xml:space="preserve">Реализация Программы осуществляется в один этап            </w:t>
            </w:r>
          </w:p>
        </w:tc>
      </w:tr>
    </w:tbl>
    <w:tbl>
      <w:tblPr>
        <w:tblW w:w="992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77"/>
        <w:gridCol w:w="623"/>
        <w:gridCol w:w="2760"/>
        <w:gridCol w:w="441"/>
        <w:gridCol w:w="736"/>
        <w:gridCol w:w="147"/>
        <w:gridCol w:w="882"/>
        <w:gridCol w:w="147"/>
        <w:gridCol w:w="882"/>
        <w:gridCol w:w="147"/>
        <w:gridCol w:w="884"/>
      </w:tblGrid>
      <w:tr w:rsidR="00CB0173" w:rsidRPr="0007058E" w:rsidTr="0007058E">
        <w:trPr>
          <w:trHeight w:val="602"/>
          <w:tblCellSpacing w:w="5" w:type="nil"/>
        </w:trPr>
        <w:tc>
          <w:tcPr>
            <w:tcW w:w="2277" w:type="dxa"/>
            <w:vMerge w:val="restart"/>
          </w:tcPr>
          <w:p w:rsidR="00CB0173" w:rsidRPr="0007058E" w:rsidRDefault="00CB0173" w:rsidP="0007058E">
            <w:pPr>
              <w:widowControl w:val="0"/>
              <w:autoSpaceDE w:val="0"/>
              <w:autoSpaceDN w:val="0"/>
              <w:adjustRightInd w:val="0"/>
              <w:rPr>
                <w:sz w:val="18"/>
                <w:szCs w:val="18"/>
              </w:rPr>
            </w:pPr>
            <w:r w:rsidRPr="0007058E">
              <w:rPr>
                <w:sz w:val="18"/>
                <w:szCs w:val="18"/>
              </w:rPr>
              <w:t xml:space="preserve">Целевые       </w:t>
            </w:r>
          </w:p>
          <w:p w:rsidR="00CB0173" w:rsidRPr="0007058E" w:rsidRDefault="00CB0173" w:rsidP="0007058E">
            <w:pPr>
              <w:widowControl w:val="0"/>
              <w:autoSpaceDE w:val="0"/>
              <w:autoSpaceDN w:val="0"/>
              <w:adjustRightInd w:val="0"/>
              <w:rPr>
                <w:sz w:val="18"/>
                <w:szCs w:val="18"/>
              </w:rPr>
            </w:pPr>
            <w:r w:rsidRPr="0007058E">
              <w:rPr>
                <w:sz w:val="18"/>
                <w:szCs w:val="18"/>
              </w:rPr>
              <w:t xml:space="preserve">показатели    </w:t>
            </w:r>
          </w:p>
          <w:p w:rsidR="00CB0173" w:rsidRPr="0007058E" w:rsidRDefault="00CB0173" w:rsidP="0007058E">
            <w:pPr>
              <w:widowControl w:val="0"/>
              <w:autoSpaceDE w:val="0"/>
              <w:autoSpaceDN w:val="0"/>
              <w:adjustRightInd w:val="0"/>
              <w:rPr>
                <w:rFonts w:ascii="Courier New" w:hAnsi="Courier New" w:cs="Courier New"/>
                <w:sz w:val="18"/>
                <w:szCs w:val="18"/>
              </w:rPr>
            </w:pPr>
            <w:r w:rsidRPr="0007058E">
              <w:rPr>
                <w:sz w:val="18"/>
                <w:szCs w:val="18"/>
              </w:rPr>
              <w:t>Программы</w:t>
            </w:r>
            <w:r w:rsidRPr="0007058E">
              <w:rPr>
                <w:rFonts w:ascii="Courier New" w:hAnsi="Courier New" w:cs="Courier New"/>
                <w:sz w:val="18"/>
                <w:szCs w:val="18"/>
              </w:rPr>
              <w:t xml:space="preserve">     </w:t>
            </w:r>
          </w:p>
        </w:tc>
        <w:tc>
          <w:tcPr>
            <w:tcW w:w="623" w:type="dxa"/>
            <w:vMerge w:val="restart"/>
          </w:tcPr>
          <w:p w:rsidR="00CB0173" w:rsidRPr="0007058E" w:rsidRDefault="00CB0173" w:rsidP="0007058E">
            <w:pPr>
              <w:widowControl w:val="0"/>
              <w:autoSpaceDE w:val="0"/>
              <w:autoSpaceDN w:val="0"/>
              <w:adjustRightInd w:val="0"/>
              <w:rPr>
                <w:sz w:val="18"/>
                <w:szCs w:val="18"/>
              </w:rPr>
            </w:pPr>
            <w:r w:rsidRPr="0007058E">
              <w:rPr>
                <w:sz w:val="18"/>
                <w:szCs w:val="18"/>
              </w:rPr>
              <w:t xml:space="preserve"> N </w:t>
            </w:r>
          </w:p>
          <w:p w:rsidR="00CB0173" w:rsidRPr="0007058E" w:rsidRDefault="00CB0173" w:rsidP="0007058E">
            <w:pPr>
              <w:widowControl w:val="0"/>
              <w:autoSpaceDE w:val="0"/>
              <w:autoSpaceDN w:val="0"/>
              <w:adjustRightInd w:val="0"/>
              <w:rPr>
                <w:sz w:val="18"/>
                <w:szCs w:val="18"/>
              </w:rPr>
            </w:pPr>
            <w:r w:rsidRPr="0007058E">
              <w:rPr>
                <w:sz w:val="18"/>
                <w:szCs w:val="18"/>
              </w:rPr>
              <w:t>п/п</w:t>
            </w:r>
          </w:p>
        </w:tc>
        <w:tc>
          <w:tcPr>
            <w:tcW w:w="3201" w:type="dxa"/>
            <w:gridSpan w:val="2"/>
            <w:vMerge w:val="restart"/>
          </w:tcPr>
          <w:p w:rsidR="00CB0173" w:rsidRPr="0007058E" w:rsidRDefault="00CB0173" w:rsidP="0007058E">
            <w:pPr>
              <w:widowControl w:val="0"/>
              <w:autoSpaceDE w:val="0"/>
              <w:autoSpaceDN w:val="0"/>
              <w:adjustRightInd w:val="0"/>
              <w:rPr>
                <w:sz w:val="18"/>
                <w:szCs w:val="18"/>
              </w:rPr>
            </w:pPr>
            <w:r w:rsidRPr="0007058E">
              <w:rPr>
                <w:sz w:val="18"/>
                <w:szCs w:val="18"/>
              </w:rPr>
              <w:t xml:space="preserve">    Наименование    </w:t>
            </w:r>
          </w:p>
          <w:p w:rsidR="00CB0173" w:rsidRPr="0007058E" w:rsidRDefault="00CB0173" w:rsidP="0007058E">
            <w:pPr>
              <w:widowControl w:val="0"/>
              <w:autoSpaceDE w:val="0"/>
              <w:autoSpaceDN w:val="0"/>
              <w:adjustRightInd w:val="0"/>
              <w:rPr>
                <w:sz w:val="18"/>
                <w:szCs w:val="18"/>
              </w:rPr>
            </w:pPr>
            <w:r w:rsidRPr="0007058E">
              <w:rPr>
                <w:sz w:val="18"/>
                <w:szCs w:val="18"/>
              </w:rPr>
              <w:t xml:space="preserve">целевого показателя </w:t>
            </w:r>
          </w:p>
        </w:tc>
        <w:tc>
          <w:tcPr>
            <w:tcW w:w="883" w:type="dxa"/>
            <w:gridSpan w:val="2"/>
            <w:vMerge w:val="restart"/>
          </w:tcPr>
          <w:p w:rsidR="00CB0173" w:rsidRPr="0007058E" w:rsidRDefault="00CB0173" w:rsidP="0007058E">
            <w:pPr>
              <w:widowControl w:val="0"/>
              <w:autoSpaceDE w:val="0"/>
              <w:autoSpaceDN w:val="0"/>
              <w:adjustRightInd w:val="0"/>
              <w:rPr>
                <w:sz w:val="18"/>
                <w:szCs w:val="18"/>
              </w:rPr>
            </w:pPr>
            <w:r w:rsidRPr="0007058E">
              <w:rPr>
                <w:sz w:val="18"/>
                <w:szCs w:val="18"/>
              </w:rPr>
              <w:t xml:space="preserve">Ед. </w:t>
            </w:r>
          </w:p>
          <w:p w:rsidR="00CB0173" w:rsidRPr="0007058E" w:rsidRDefault="00CB0173" w:rsidP="0007058E">
            <w:pPr>
              <w:widowControl w:val="0"/>
              <w:autoSpaceDE w:val="0"/>
              <w:autoSpaceDN w:val="0"/>
              <w:adjustRightInd w:val="0"/>
              <w:rPr>
                <w:sz w:val="18"/>
                <w:szCs w:val="18"/>
              </w:rPr>
            </w:pPr>
            <w:r w:rsidRPr="0007058E">
              <w:rPr>
                <w:sz w:val="18"/>
                <w:szCs w:val="18"/>
              </w:rPr>
              <w:t>изм.</w:t>
            </w:r>
          </w:p>
        </w:tc>
        <w:tc>
          <w:tcPr>
            <w:tcW w:w="2942" w:type="dxa"/>
            <w:gridSpan w:val="5"/>
          </w:tcPr>
          <w:p w:rsidR="00CB0173" w:rsidRPr="0007058E" w:rsidRDefault="00CB0173" w:rsidP="0007058E">
            <w:pPr>
              <w:widowControl w:val="0"/>
              <w:autoSpaceDE w:val="0"/>
              <w:autoSpaceDN w:val="0"/>
              <w:adjustRightInd w:val="0"/>
              <w:rPr>
                <w:sz w:val="18"/>
                <w:szCs w:val="18"/>
              </w:rPr>
            </w:pPr>
            <w:r w:rsidRPr="0007058E">
              <w:rPr>
                <w:sz w:val="18"/>
                <w:szCs w:val="18"/>
              </w:rPr>
              <w:t>Плановое значение</w:t>
            </w:r>
          </w:p>
          <w:p w:rsidR="00CB0173" w:rsidRPr="0007058E" w:rsidRDefault="00CB0173" w:rsidP="0007058E">
            <w:pPr>
              <w:widowControl w:val="0"/>
              <w:autoSpaceDE w:val="0"/>
              <w:autoSpaceDN w:val="0"/>
              <w:adjustRightInd w:val="0"/>
              <w:rPr>
                <w:sz w:val="18"/>
                <w:szCs w:val="18"/>
              </w:rPr>
            </w:pPr>
            <w:r w:rsidRPr="0007058E">
              <w:rPr>
                <w:sz w:val="18"/>
                <w:szCs w:val="18"/>
              </w:rPr>
              <w:t xml:space="preserve">   показателя    </w:t>
            </w:r>
          </w:p>
        </w:tc>
      </w:tr>
      <w:tr w:rsidR="00CB0173" w:rsidRPr="0007058E" w:rsidTr="0007058E">
        <w:trPr>
          <w:trHeight w:val="602"/>
          <w:tblCellSpacing w:w="5" w:type="nil"/>
        </w:trPr>
        <w:tc>
          <w:tcPr>
            <w:tcW w:w="2277" w:type="dxa"/>
            <w:vMerge/>
          </w:tcPr>
          <w:p w:rsidR="00CB0173" w:rsidRPr="0007058E" w:rsidRDefault="00CB0173" w:rsidP="0007058E">
            <w:pPr>
              <w:pStyle w:val="ConsPlusNormal"/>
              <w:jc w:val="both"/>
              <w:rPr>
                <w:sz w:val="18"/>
                <w:szCs w:val="18"/>
              </w:rPr>
            </w:pPr>
          </w:p>
        </w:tc>
        <w:tc>
          <w:tcPr>
            <w:tcW w:w="623" w:type="dxa"/>
            <w:vMerge/>
          </w:tcPr>
          <w:p w:rsidR="00CB0173" w:rsidRPr="0007058E" w:rsidRDefault="00CB0173" w:rsidP="0007058E">
            <w:pPr>
              <w:pStyle w:val="ConsPlusNormal"/>
              <w:jc w:val="both"/>
              <w:rPr>
                <w:rFonts w:ascii="Times New Roman" w:hAnsi="Times New Roman" w:cs="Times New Roman"/>
                <w:sz w:val="18"/>
                <w:szCs w:val="18"/>
              </w:rPr>
            </w:pPr>
          </w:p>
        </w:tc>
        <w:tc>
          <w:tcPr>
            <w:tcW w:w="3201" w:type="dxa"/>
            <w:gridSpan w:val="2"/>
            <w:vMerge/>
          </w:tcPr>
          <w:p w:rsidR="00CB0173" w:rsidRPr="0007058E" w:rsidRDefault="00CB0173" w:rsidP="0007058E">
            <w:pPr>
              <w:pStyle w:val="ConsPlusNormal"/>
              <w:jc w:val="both"/>
              <w:rPr>
                <w:rFonts w:ascii="Times New Roman" w:hAnsi="Times New Roman" w:cs="Times New Roman"/>
                <w:sz w:val="18"/>
                <w:szCs w:val="18"/>
              </w:rPr>
            </w:pPr>
          </w:p>
        </w:tc>
        <w:tc>
          <w:tcPr>
            <w:tcW w:w="883" w:type="dxa"/>
            <w:gridSpan w:val="2"/>
            <w:vMerge/>
          </w:tcPr>
          <w:p w:rsidR="00CB0173" w:rsidRPr="0007058E" w:rsidRDefault="00CB0173" w:rsidP="0007058E">
            <w:pPr>
              <w:pStyle w:val="ConsPlusNormal"/>
              <w:jc w:val="both"/>
              <w:rPr>
                <w:rFonts w:ascii="Times New Roman" w:hAnsi="Times New Roman" w:cs="Times New Roman"/>
                <w:sz w:val="18"/>
                <w:szCs w:val="18"/>
              </w:rPr>
            </w:pPr>
          </w:p>
        </w:tc>
        <w:tc>
          <w:tcPr>
            <w:tcW w:w="1029"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2014 </w:t>
            </w:r>
          </w:p>
          <w:p w:rsidR="00CB0173" w:rsidRPr="0007058E" w:rsidRDefault="00CB0173" w:rsidP="0007058E">
            <w:pPr>
              <w:widowControl w:val="0"/>
              <w:autoSpaceDE w:val="0"/>
              <w:autoSpaceDN w:val="0"/>
              <w:adjustRightInd w:val="0"/>
              <w:rPr>
                <w:sz w:val="18"/>
                <w:szCs w:val="18"/>
              </w:rPr>
            </w:pPr>
            <w:r w:rsidRPr="0007058E">
              <w:rPr>
                <w:sz w:val="18"/>
                <w:szCs w:val="18"/>
              </w:rPr>
              <w:t xml:space="preserve"> год </w:t>
            </w:r>
          </w:p>
        </w:tc>
        <w:tc>
          <w:tcPr>
            <w:tcW w:w="1029"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2015 </w:t>
            </w:r>
          </w:p>
          <w:p w:rsidR="00CB0173" w:rsidRPr="0007058E" w:rsidRDefault="00CB0173" w:rsidP="0007058E">
            <w:pPr>
              <w:widowControl w:val="0"/>
              <w:autoSpaceDE w:val="0"/>
              <w:autoSpaceDN w:val="0"/>
              <w:adjustRightInd w:val="0"/>
              <w:rPr>
                <w:sz w:val="18"/>
                <w:szCs w:val="18"/>
              </w:rPr>
            </w:pPr>
            <w:r w:rsidRPr="0007058E">
              <w:rPr>
                <w:sz w:val="18"/>
                <w:szCs w:val="18"/>
              </w:rPr>
              <w:t xml:space="preserve"> год </w:t>
            </w:r>
          </w:p>
        </w:tc>
        <w:tc>
          <w:tcPr>
            <w:tcW w:w="883" w:type="dxa"/>
          </w:tcPr>
          <w:p w:rsidR="00CB0173" w:rsidRPr="0007058E" w:rsidRDefault="00CB0173" w:rsidP="0007058E">
            <w:pPr>
              <w:widowControl w:val="0"/>
              <w:autoSpaceDE w:val="0"/>
              <w:autoSpaceDN w:val="0"/>
              <w:adjustRightInd w:val="0"/>
              <w:rPr>
                <w:sz w:val="18"/>
                <w:szCs w:val="18"/>
              </w:rPr>
            </w:pPr>
            <w:r w:rsidRPr="0007058E">
              <w:rPr>
                <w:sz w:val="18"/>
                <w:szCs w:val="18"/>
              </w:rPr>
              <w:t xml:space="preserve">2016 </w:t>
            </w:r>
          </w:p>
          <w:p w:rsidR="00CB0173" w:rsidRPr="0007058E" w:rsidRDefault="00CB0173" w:rsidP="0007058E">
            <w:pPr>
              <w:widowControl w:val="0"/>
              <w:autoSpaceDE w:val="0"/>
              <w:autoSpaceDN w:val="0"/>
              <w:adjustRightInd w:val="0"/>
              <w:rPr>
                <w:sz w:val="18"/>
                <w:szCs w:val="18"/>
              </w:rPr>
            </w:pPr>
            <w:r w:rsidRPr="0007058E">
              <w:rPr>
                <w:sz w:val="18"/>
                <w:szCs w:val="18"/>
              </w:rPr>
              <w:t xml:space="preserve"> год </w:t>
            </w:r>
          </w:p>
        </w:tc>
      </w:tr>
      <w:tr w:rsidR="00CB0173" w:rsidRPr="0007058E" w:rsidTr="0007058E">
        <w:trPr>
          <w:trHeight w:val="1205"/>
          <w:tblCellSpacing w:w="5" w:type="nil"/>
        </w:trPr>
        <w:tc>
          <w:tcPr>
            <w:tcW w:w="2277" w:type="dxa"/>
            <w:vMerge/>
          </w:tcPr>
          <w:p w:rsidR="00CB0173" w:rsidRPr="0007058E" w:rsidRDefault="00CB0173" w:rsidP="0007058E">
            <w:pPr>
              <w:pStyle w:val="ConsPlusNormal"/>
              <w:jc w:val="both"/>
              <w:rPr>
                <w:sz w:val="18"/>
                <w:szCs w:val="18"/>
              </w:rPr>
            </w:pPr>
          </w:p>
        </w:tc>
        <w:tc>
          <w:tcPr>
            <w:tcW w:w="623" w:type="dxa"/>
          </w:tcPr>
          <w:p w:rsidR="00CB0173" w:rsidRPr="0007058E" w:rsidRDefault="00CB0173" w:rsidP="0007058E">
            <w:pPr>
              <w:widowControl w:val="0"/>
              <w:autoSpaceDE w:val="0"/>
              <w:autoSpaceDN w:val="0"/>
              <w:adjustRightInd w:val="0"/>
              <w:rPr>
                <w:sz w:val="18"/>
                <w:szCs w:val="18"/>
              </w:rPr>
            </w:pPr>
            <w:r w:rsidRPr="0007058E">
              <w:rPr>
                <w:sz w:val="18"/>
                <w:szCs w:val="18"/>
              </w:rPr>
              <w:t xml:space="preserve"> 1 </w:t>
            </w:r>
          </w:p>
        </w:tc>
        <w:tc>
          <w:tcPr>
            <w:tcW w:w="3201"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Количество вновь    </w:t>
            </w:r>
          </w:p>
          <w:p w:rsidR="00CB0173" w:rsidRPr="0007058E" w:rsidRDefault="00CB0173" w:rsidP="0007058E">
            <w:pPr>
              <w:widowControl w:val="0"/>
              <w:autoSpaceDE w:val="0"/>
              <w:autoSpaceDN w:val="0"/>
              <w:adjustRightInd w:val="0"/>
              <w:rPr>
                <w:sz w:val="18"/>
                <w:szCs w:val="18"/>
              </w:rPr>
            </w:pPr>
            <w:r w:rsidRPr="0007058E">
              <w:rPr>
                <w:sz w:val="18"/>
                <w:szCs w:val="18"/>
              </w:rPr>
              <w:t xml:space="preserve">зарегистрированных  </w:t>
            </w:r>
          </w:p>
          <w:p w:rsidR="00CB0173" w:rsidRPr="0007058E" w:rsidRDefault="00CB0173" w:rsidP="0007058E">
            <w:pPr>
              <w:widowControl w:val="0"/>
              <w:autoSpaceDE w:val="0"/>
              <w:autoSpaceDN w:val="0"/>
              <w:adjustRightInd w:val="0"/>
              <w:rPr>
                <w:sz w:val="18"/>
                <w:szCs w:val="18"/>
              </w:rPr>
            </w:pPr>
            <w:r w:rsidRPr="0007058E">
              <w:rPr>
                <w:sz w:val="18"/>
                <w:szCs w:val="18"/>
              </w:rPr>
              <w:t>сельскохозяйственных</w:t>
            </w:r>
          </w:p>
          <w:p w:rsidR="00CB0173" w:rsidRPr="0007058E" w:rsidRDefault="00CB0173" w:rsidP="0007058E">
            <w:pPr>
              <w:widowControl w:val="0"/>
              <w:autoSpaceDE w:val="0"/>
              <w:autoSpaceDN w:val="0"/>
              <w:adjustRightInd w:val="0"/>
              <w:rPr>
                <w:sz w:val="18"/>
                <w:szCs w:val="18"/>
              </w:rPr>
            </w:pPr>
            <w:r w:rsidRPr="0007058E">
              <w:rPr>
                <w:sz w:val="18"/>
                <w:szCs w:val="18"/>
              </w:rPr>
              <w:t>товаропроизводителей</w:t>
            </w:r>
          </w:p>
          <w:p w:rsidR="00CB0173" w:rsidRPr="0007058E" w:rsidRDefault="00CB0173" w:rsidP="0007058E">
            <w:pPr>
              <w:widowControl w:val="0"/>
              <w:autoSpaceDE w:val="0"/>
              <w:autoSpaceDN w:val="0"/>
              <w:adjustRightInd w:val="0"/>
              <w:rPr>
                <w:sz w:val="18"/>
                <w:szCs w:val="18"/>
              </w:rPr>
            </w:pPr>
            <w:r w:rsidRPr="0007058E">
              <w:rPr>
                <w:sz w:val="18"/>
                <w:szCs w:val="18"/>
              </w:rPr>
              <w:t xml:space="preserve">(СПК, КФХ)          </w:t>
            </w:r>
          </w:p>
        </w:tc>
        <w:tc>
          <w:tcPr>
            <w:tcW w:w="883"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ед. </w:t>
            </w:r>
          </w:p>
        </w:tc>
        <w:tc>
          <w:tcPr>
            <w:tcW w:w="1029" w:type="dxa"/>
            <w:gridSpan w:val="2"/>
          </w:tcPr>
          <w:p w:rsidR="00CB0173" w:rsidRPr="0007058E" w:rsidRDefault="00C34CBE" w:rsidP="0007058E">
            <w:pPr>
              <w:widowControl w:val="0"/>
              <w:autoSpaceDE w:val="0"/>
              <w:autoSpaceDN w:val="0"/>
              <w:adjustRightInd w:val="0"/>
              <w:rPr>
                <w:sz w:val="18"/>
                <w:szCs w:val="18"/>
              </w:rPr>
            </w:pPr>
            <w:r w:rsidRPr="0007058E">
              <w:rPr>
                <w:sz w:val="18"/>
                <w:szCs w:val="18"/>
              </w:rPr>
              <w:t xml:space="preserve">  1</w:t>
            </w:r>
            <w:r w:rsidR="00CB0173" w:rsidRPr="0007058E">
              <w:rPr>
                <w:sz w:val="18"/>
                <w:szCs w:val="18"/>
              </w:rPr>
              <w:t xml:space="preserve"> </w:t>
            </w:r>
          </w:p>
        </w:tc>
        <w:tc>
          <w:tcPr>
            <w:tcW w:w="1029"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  2  </w:t>
            </w:r>
          </w:p>
        </w:tc>
        <w:tc>
          <w:tcPr>
            <w:tcW w:w="883" w:type="dxa"/>
          </w:tcPr>
          <w:p w:rsidR="00CB0173" w:rsidRPr="0007058E" w:rsidRDefault="00CB0173" w:rsidP="0007058E">
            <w:pPr>
              <w:widowControl w:val="0"/>
              <w:autoSpaceDE w:val="0"/>
              <w:autoSpaceDN w:val="0"/>
              <w:adjustRightInd w:val="0"/>
              <w:rPr>
                <w:sz w:val="18"/>
                <w:szCs w:val="18"/>
              </w:rPr>
            </w:pPr>
            <w:r w:rsidRPr="0007058E">
              <w:rPr>
                <w:sz w:val="18"/>
                <w:szCs w:val="18"/>
              </w:rPr>
              <w:t xml:space="preserve">  2  </w:t>
            </w:r>
          </w:p>
        </w:tc>
      </w:tr>
      <w:tr w:rsidR="00CB0173" w:rsidRPr="0007058E" w:rsidTr="0007058E">
        <w:trPr>
          <w:trHeight w:val="803"/>
          <w:tblCellSpacing w:w="5" w:type="nil"/>
        </w:trPr>
        <w:tc>
          <w:tcPr>
            <w:tcW w:w="2277" w:type="dxa"/>
            <w:vMerge/>
          </w:tcPr>
          <w:p w:rsidR="00CB0173" w:rsidRPr="0007058E" w:rsidRDefault="00CB0173" w:rsidP="0007058E">
            <w:pPr>
              <w:pStyle w:val="ConsPlusNormal"/>
              <w:jc w:val="both"/>
              <w:rPr>
                <w:sz w:val="18"/>
                <w:szCs w:val="18"/>
              </w:rPr>
            </w:pPr>
          </w:p>
        </w:tc>
        <w:tc>
          <w:tcPr>
            <w:tcW w:w="623" w:type="dxa"/>
          </w:tcPr>
          <w:p w:rsidR="00CB0173" w:rsidRPr="0007058E" w:rsidRDefault="00CB0173" w:rsidP="0007058E">
            <w:pPr>
              <w:widowControl w:val="0"/>
              <w:autoSpaceDE w:val="0"/>
              <w:autoSpaceDN w:val="0"/>
              <w:adjustRightInd w:val="0"/>
              <w:rPr>
                <w:sz w:val="18"/>
                <w:szCs w:val="18"/>
              </w:rPr>
            </w:pPr>
            <w:r w:rsidRPr="0007058E">
              <w:rPr>
                <w:sz w:val="18"/>
                <w:szCs w:val="18"/>
              </w:rPr>
              <w:t xml:space="preserve"> 2 </w:t>
            </w:r>
          </w:p>
        </w:tc>
        <w:tc>
          <w:tcPr>
            <w:tcW w:w="3201"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Количество          </w:t>
            </w:r>
          </w:p>
          <w:p w:rsidR="00CB0173" w:rsidRPr="0007058E" w:rsidRDefault="00CB0173" w:rsidP="0007058E">
            <w:pPr>
              <w:widowControl w:val="0"/>
              <w:autoSpaceDE w:val="0"/>
              <w:autoSpaceDN w:val="0"/>
              <w:adjustRightInd w:val="0"/>
              <w:rPr>
                <w:sz w:val="18"/>
                <w:szCs w:val="18"/>
              </w:rPr>
            </w:pPr>
            <w:r w:rsidRPr="0007058E">
              <w:rPr>
                <w:sz w:val="18"/>
                <w:szCs w:val="18"/>
              </w:rPr>
              <w:t xml:space="preserve">вновь </w:t>
            </w:r>
            <w:proofErr w:type="gramStart"/>
            <w:r w:rsidRPr="0007058E">
              <w:rPr>
                <w:sz w:val="18"/>
                <w:szCs w:val="18"/>
              </w:rPr>
              <w:t>созданных</w:t>
            </w:r>
            <w:proofErr w:type="gramEnd"/>
            <w:r w:rsidRPr="0007058E">
              <w:rPr>
                <w:sz w:val="18"/>
                <w:szCs w:val="18"/>
              </w:rPr>
              <w:t xml:space="preserve">     </w:t>
            </w:r>
          </w:p>
          <w:p w:rsidR="00CB0173" w:rsidRPr="0007058E" w:rsidRDefault="00CB0173" w:rsidP="0007058E">
            <w:pPr>
              <w:widowControl w:val="0"/>
              <w:autoSpaceDE w:val="0"/>
              <w:autoSpaceDN w:val="0"/>
              <w:adjustRightInd w:val="0"/>
              <w:rPr>
                <w:sz w:val="18"/>
                <w:szCs w:val="18"/>
              </w:rPr>
            </w:pPr>
            <w:r w:rsidRPr="0007058E">
              <w:rPr>
                <w:sz w:val="18"/>
                <w:szCs w:val="18"/>
              </w:rPr>
              <w:t xml:space="preserve">новых рабочих мест  </w:t>
            </w:r>
          </w:p>
        </w:tc>
        <w:tc>
          <w:tcPr>
            <w:tcW w:w="883"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ед. </w:t>
            </w:r>
          </w:p>
        </w:tc>
        <w:tc>
          <w:tcPr>
            <w:tcW w:w="1029"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  </w:t>
            </w:r>
            <w:r w:rsidR="00C34CBE" w:rsidRPr="0007058E">
              <w:rPr>
                <w:sz w:val="18"/>
                <w:szCs w:val="18"/>
              </w:rPr>
              <w:t>2</w:t>
            </w:r>
          </w:p>
        </w:tc>
        <w:tc>
          <w:tcPr>
            <w:tcW w:w="1029" w:type="dxa"/>
            <w:gridSpan w:val="2"/>
          </w:tcPr>
          <w:p w:rsidR="00CB0173" w:rsidRPr="0007058E" w:rsidRDefault="00CB0173" w:rsidP="0007058E">
            <w:pPr>
              <w:widowControl w:val="0"/>
              <w:autoSpaceDE w:val="0"/>
              <w:autoSpaceDN w:val="0"/>
              <w:adjustRightInd w:val="0"/>
              <w:rPr>
                <w:sz w:val="18"/>
                <w:szCs w:val="18"/>
              </w:rPr>
            </w:pPr>
            <w:r w:rsidRPr="0007058E">
              <w:rPr>
                <w:sz w:val="18"/>
                <w:szCs w:val="18"/>
              </w:rPr>
              <w:t xml:space="preserve">  4  </w:t>
            </w:r>
          </w:p>
        </w:tc>
        <w:tc>
          <w:tcPr>
            <w:tcW w:w="883" w:type="dxa"/>
          </w:tcPr>
          <w:p w:rsidR="00CB0173" w:rsidRPr="0007058E" w:rsidRDefault="00CB0173" w:rsidP="0007058E">
            <w:pPr>
              <w:widowControl w:val="0"/>
              <w:autoSpaceDE w:val="0"/>
              <w:autoSpaceDN w:val="0"/>
              <w:adjustRightInd w:val="0"/>
              <w:rPr>
                <w:sz w:val="18"/>
                <w:szCs w:val="18"/>
              </w:rPr>
            </w:pPr>
            <w:r w:rsidRPr="0007058E">
              <w:rPr>
                <w:sz w:val="18"/>
                <w:szCs w:val="18"/>
              </w:rPr>
              <w:t xml:space="preserve">  4  </w:t>
            </w:r>
          </w:p>
        </w:tc>
      </w:tr>
      <w:tr w:rsidR="00CB0173" w:rsidRPr="0007058E" w:rsidTr="0007058E">
        <w:trPr>
          <w:trHeight w:val="1807"/>
          <w:tblCellSpacing w:w="5" w:type="nil"/>
        </w:trPr>
        <w:tc>
          <w:tcPr>
            <w:tcW w:w="2277" w:type="dxa"/>
            <w:vMerge/>
          </w:tcPr>
          <w:p w:rsidR="00CB0173" w:rsidRPr="0007058E" w:rsidRDefault="00CB0173" w:rsidP="0007058E">
            <w:pPr>
              <w:pStyle w:val="ConsPlusNormal"/>
              <w:jc w:val="both"/>
              <w:rPr>
                <w:sz w:val="18"/>
                <w:szCs w:val="18"/>
              </w:rPr>
            </w:pPr>
          </w:p>
        </w:tc>
        <w:tc>
          <w:tcPr>
            <w:tcW w:w="623" w:type="dxa"/>
          </w:tcPr>
          <w:p w:rsidR="00CB0173" w:rsidRPr="0007058E" w:rsidRDefault="00CB0173" w:rsidP="0007058E">
            <w:pPr>
              <w:widowControl w:val="0"/>
              <w:autoSpaceDE w:val="0"/>
              <w:autoSpaceDN w:val="0"/>
              <w:adjustRightInd w:val="0"/>
              <w:rPr>
                <w:sz w:val="18"/>
                <w:szCs w:val="18"/>
              </w:rPr>
            </w:pPr>
            <w:r w:rsidRPr="0007058E">
              <w:rPr>
                <w:sz w:val="18"/>
                <w:szCs w:val="18"/>
              </w:rPr>
              <w:t xml:space="preserve"> 3 </w:t>
            </w:r>
          </w:p>
        </w:tc>
        <w:tc>
          <w:tcPr>
            <w:tcW w:w="3201" w:type="dxa"/>
            <w:gridSpan w:val="2"/>
          </w:tcPr>
          <w:p w:rsidR="00CB0173" w:rsidRPr="0007058E" w:rsidRDefault="008D081C" w:rsidP="0007058E">
            <w:pPr>
              <w:widowControl w:val="0"/>
              <w:autoSpaceDE w:val="0"/>
              <w:autoSpaceDN w:val="0"/>
              <w:adjustRightInd w:val="0"/>
              <w:rPr>
                <w:sz w:val="18"/>
                <w:szCs w:val="18"/>
              </w:rPr>
            </w:pPr>
            <w:r w:rsidRPr="0007058E">
              <w:rPr>
                <w:sz w:val="18"/>
                <w:szCs w:val="18"/>
              </w:rPr>
              <w:t>Посевные площади сельскохозяйственных культур в хозяйствах всех категорий</w:t>
            </w:r>
            <w:r w:rsidR="00CB0173" w:rsidRPr="0007058E">
              <w:rPr>
                <w:sz w:val="18"/>
                <w:szCs w:val="18"/>
              </w:rPr>
              <w:t xml:space="preserve"> </w:t>
            </w:r>
          </w:p>
        </w:tc>
        <w:tc>
          <w:tcPr>
            <w:tcW w:w="883" w:type="dxa"/>
            <w:gridSpan w:val="2"/>
          </w:tcPr>
          <w:p w:rsidR="00CB0173" w:rsidRPr="0007058E" w:rsidRDefault="002332F0" w:rsidP="0007058E">
            <w:pPr>
              <w:widowControl w:val="0"/>
              <w:autoSpaceDE w:val="0"/>
              <w:autoSpaceDN w:val="0"/>
              <w:adjustRightInd w:val="0"/>
              <w:rPr>
                <w:sz w:val="18"/>
                <w:szCs w:val="18"/>
              </w:rPr>
            </w:pPr>
            <w:proofErr w:type="gramStart"/>
            <w:r w:rsidRPr="0007058E">
              <w:rPr>
                <w:sz w:val="18"/>
                <w:szCs w:val="18"/>
              </w:rPr>
              <w:t>га</w:t>
            </w:r>
            <w:proofErr w:type="gramEnd"/>
            <w:r w:rsidR="008D081C" w:rsidRPr="0007058E">
              <w:rPr>
                <w:sz w:val="18"/>
                <w:szCs w:val="18"/>
              </w:rPr>
              <w:t>.</w:t>
            </w:r>
          </w:p>
        </w:tc>
        <w:tc>
          <w:tcPr>
            <w:tcW w:w="1029" w:type="dxa"/>
            <w:gridSpan w:val="2"/>
          </w:tcPr>
          <w:p w:rsidR="00CB0173" w:rsidRPr="0007058E" w:rsidRDefault="002332F0" w:rsidP="0007058E">
            <w:pPr>
              <w:widowControl w:val="0"/>
              <w:autoSpaceDE w:val="0"/>
              <w:autoSpaceDN w:val="0"/>
              <w:adjustRightInd w:val="0"/>
              <w:rPr>
                <w:sz w:val="18"/>
                <w:szCs w:val="18"/>
              </w:rPr>
            </w:pPr>
            <w:r w:rsidRPr="0007058E">
              <w:rPr>
                <w:sz w:val="18"/>
                <w:szCs w:val="18"/>
              </w:rPr>
              <w:t>1100</w:t>
            </w:r>
          </w:p>
        </w:tc>
        <w:tc>
          <w:tcPr>
            <w:tcW w:w="1029" w:type="dxa"/>
            <w:gridSpan w:val="2"/>
          </w:tcPr>
          <w:p w:rsidR="00CB0173" w:rsidRPr="0007058E" w:rsidRDefault="002332F0" w:rsidP="0007058E">
            <w:pPr>
              <w:widowControl w:val="0"/>
              <w:autoSpaceDE w:val="0"/>
              <w:autoSpaceDN w:val="0"/>
              <w:adjustRightInd w:val="0"/>
              <w:rPr>
                <w:sz w:val="18"/>
                <w:szCs w:val="18"/>
              </w:rPr>
            </w:pPr>
            <w:r w:rsidRPr="0007058E">
              <w:rPr>
                <w:sz w:val="18"/>
                <w:szCs w:val="18"/>
              </w:rPr>
              <w:t>1200</w:t>
            </w:r>
          </w:p>
        </w:tc>
        <w:tc>
          <w:tcPr>
            <w:tcW w:w="883" w:type="dxa"/>
          </w:tcPr>
          <w:p w:rsidR="00CB0173" w:rsidRPr="0007058E" w:rsidRDefault="002332F0" w:rsidP="0007058E">
            <w:pPr>
              <w:widowControl w:val="0"/>
              <w:autoSpaceDE w:val="0"/>
              <w:autoSpaceDN w:val="0"/>
              <w:adjustRightInd w:val="0"/>
              <w:rPr>
                <w:sz w:val="18"/>
                <w:szCs w:val="18"/>
              </w:rPr>
            </w:pPr>
            <w:r w:rsidRPr="0007058E">
              <w:rPr>
                <w:sz w:val="18"/>
                <w:szCs w:val="18"/>
              </w:rPr>
              <w:t>1400</w:t>
            </w:r>
          </w:p>
        </w:tc>
      </w:tr>
      <w:tr w:rsidR="00B471FC" w:rsidRPr="0007058E" w:rsidTr="0007058E">
        <w:trPr>
          <w:trHeight w:val="584"/>
          <w:tblCellSpacing w:w="5" w:type="nil"/>
        </w:trPr>
        <w:tc>
          <w:tcPr>
            <w:tcW w:w="2277" w:type="dxa"/>
            <w:vMerge w:val="restart"/>
          </w:tcPr>
          <w:p w:rsidR="00B471FC" w:rsidRPr="0007058E" w:rsidRDefault="00B471FC" w:rsidP="0007058E">
            <w:pPr>
              <w:pStyle w:val="ConsPlusNormal"/>
              <w:jc w:val="both"/>
              <w:rPr>
                <w:rFonts w:ascii="Times New Roman" w:hAnsi="Times New Roman" w:cs="Times New Roman"/>
                <w:sz w:val="18"/>
                <w:szCs w:val="18"/>
              </w:rPr>
            </w:pPr>
            <w:r w:rsidRPr="0007058E">
              <w:rPr>
                <w:rFonts w:ascii="Times New Roman" w:hAnsi="Times New Roman" w:cs="Times New Roman"/>
                <w:sz w:val="18"/>
                <w:szCs w:val="18"/>
              </w:rPr>
              <w:t xml:space="preserve">Объемы и      </w:t>
            </w:r>
          </w:p>
          <w:p w:rsidR="00B471FC" w:rsidRPr="0007058E" w:rsidRDefault="00B471FC" w:rsidP="0007058E">
            <w:pPr>
              <w:pStyle w:val="ConsPlusNormal"/>
              <w:jc w:val="both"/>
              <w:rPr>
                <w:rFonts w:ascii="Times New Roman" w:hAnsi="Times New Roman" w:cs="Times New Roman"/>
                <w:sz w:val="18"/>
                <w:szCs w:val="18"/>
              </w:rPr>
            </w:pPr>
            <w:r w:rsidRPr="0007058E">
              <w:rPr>
                <w:rFonts w:ascii="Times New Roman" w:hAnsi="Times New Roman" w:cs="Times New Roman"/>
                <w:sz w:val="18"/>
                <w:szCs w:val="18"/>
              </w:rPr>
              <w:t xml:space="preserve">источники     </w:t>
            </w:r>
          </w:p>
          <w:p w:rsidR="00B471FC" w:rsidRPr="0007058E" w:rsidRDefault="00B471FC" w:rsidP="0007058E">
            <w:pPr>
              <w:pStyle w:val="ConsPlusNormal"/>
              <w:jc w:val="both"/>
              <w:rPr>
                <w:rFonts w:ascii="Times New Roman" w:hAnsi="Times New Roman" w:cs="Times New Roman"/>
                <w:sz w:val="18"/>
                <w:szCs w:val="18"/>
              </w:rPr>
            </w:pPr>
            <w:r w:rsidRPr="0007058E">
              <w:rPr>
                <w:rFonts w:ascii="Times New Roman" w:hAnsi="Times New Roman" w:cs="Times New Roman"/>
                <w:sz w:val="18"/>
                <w:szCs w:val="18"/>
              </w:rPr>
              <w:t>финансирования</w:t>
            </w:r>
          </w:p>
        </w:tc>
        <w:tc>
          <w:tcPr>
            <w:tcW w:w="3383" w:type="dxa"/>
            <w:gridSpan w:val="2"/>
            <w:vMerge w:val="restart"/>
          </w:tcPr>
          <w:p w:rsidR="00B471FC" w:rsidRPr="0007058E" w:rsidRDefault="00B471FC" w:rsidP="0007058E">
            <w:pPr>
              <w:widowControl w:val="0"/>
              <w:autoSpaceDE w:val="0"/>
              <w:autoSpaceDN w:val="0"/>
              <w:adjustRightInd w:val="0"/>
              <w:rPr>
                <w:sz w:val="18"/>
                <w:szCs w:val="18"/>
              </w:rPr>
            </w:pPr>
            <w:r w:rsidRPr="0007058E">
              <w:rPr>
                <w:sz w:val="18"/>
                <w:szCs w:val="18"/>
              </w:rPr>
              <w:t>Источники финансирования</w:t>
            </w:r>
          </w:p>
        </w:tc>
        <w:tc>
          <w:tcPr>
            <w:tcW w:w="4266" w:type="dxa"/>
            <w:gridSpan w:val="8"/>
          </w:tcPr>
          <w:p w:rsidR="00B471FC" w:rsidRPr="0007058E" w:rsidRDefault="00B471FC" w:rsidP="0007058E">
            <w:pPr>
              <w:widowControl w:val="0"/>
              <w:autoSpaceDE w:val="0"/>
              <w:autoSpaceDN w:val="0"/>
              <w:adjustRightInd w:val="0"/>
              <w:jc w:val="center"/>
              <w:rPr>
                <w:sz w:val="18"/>
                <w:szCs w:val="18"/>
              </w:rPr>
            </w:pPr>
            <w:r w:rsidRPr="0007058E">
              <w:rPr>
                <w:sz w:val="18"/>
                <w:szCs w:val="18"/>
              </w:rPr>
              <w:t>Расходы (тыс. руб.)</w:t>
            </w:r>
          </w:p>
        </w:tc>
      </w:tr>
      <w:tr w:rsidR="00B471FC" w:rsidRPr="0007058E" w:rsidTr="0007058E">
        <w:trPr>
          <w:trHeight w:val="1006"/>
          <w:tblCellSpacing w:w="5" w:type="nil"/>
        </w:trPr>
        <w:tc>
          <w:tcPr>
            <w:tcW w:w="2277" w:type="dxa"/>
            <w:vMerge/>
          </w:tcPr>
          <w:p w:rsidR="00B471FC" w:rsidRPr="0007058E" w:rsidRDefault="00B471FC" w:rsidP="0007058E">
            <w:pPr>
              <w:pStyle w:val="ConsPlusNormal"/>
              <w:jc w:val="both"/>
              <w:rPr>
                <w:rFonts w:ascii="Times New Roman" w:hAnsi="Times New Roman" w:cs="Times New Roman"/>
                <w:sz w:val="18"/>
                <w:szCs w:val="18"/>
              </w:rPr>
            </w:pPr>
          </w:p>
        </w:tc>
        <w:tc>
          <w:tcPr>
            <w:tcW w:w="3383" w:type="dxa"/>
            <w:gridSpan w:val="2"/>
            <w:vMerge/>
          </w:tcPr>
          <w:p w:rsidR="00B471FC" w:rsidRPr="0007058E" w:rsidRDefault="00B471FC" w:rsidP="0007058E">
            <w:pPr>
              <w:widowControl w:val="0"/>
              <w:autoSpaceDE w:val="0"/>
              <w:autoSpaceDN w:val="0"/>
              <w:adjustRightInd w:val="0"/>
              <w:rPr>
                <w:sz w:val="18"/>
                <w:szCs w:val="18"/>
              </w:rPr>
            </w:pPr>
          </w:p>
        </w:tc>
        <w:tc>
          <w:tcPr>
            <w:tcW w:w="1177" w:type="dxa"/>
            <w:gridSpan w:val="2"/>
          </w:tcPr>
          <w:p w:rsidR="00B471FC" w:rsidRPr="0007058E" w:rsidRDefault="00B471FC" w:rsidP="0007058E">
            <w:pPr>
              <w:widowControl w:val="0"/>
              <w:autoSpaceDE w:val="0"/>
              <w:autoSpaceDN w:val="0"/>
              <w:adjustRightInd w:val="0"/>
              <w:rPr>
                <w:sz w:val="18"/>
                <w:szCs w:val="18"/>
              </w:rPr>
            </w:pPr>
            <w:r w:rsidRPr="0007058E">
              <w:rPr>
                <w:sz w:val="18"/>
                <w:szCs w:val="18"/>
              </w:rPr>
              <w:t>Всего</w:t>
            </w:r>
          </w:p>
        </w:tc>
        <w:tc>
          <w:tcPr>
            <w:tcW w:w="1029" w:type="dxa"/>
            <w:gridSpan w:val="2"/>
          </w:tcPr>
          <w:p w:rsidR="00B471FC" w:rsidRPr="0007058E" w:rsidRDefault="00B471FC" w:rsidP="0007058E">
            <w:pPr>
              <w:widowControl w:val="0"/>
              <w:autoSpaceDE w:val="0"/>
              <w:autoSpaceDN w:val="0"/>
              <w:adjustRightInd w:val="0"/>
              <w:rPr>
                <w:sz w:val="18"/>
                <w:szCs w:val="18"/>
              </w:rPr>
            </w:pPr>
            <w:r w:rsidRPr="0007058E">
              <w:rPr>
                <w:sz w:val="18"/>
                <w:szCs w:val="18"/>
              </w:rPr>
              <w:t>2014 г.</w:t>
            </w:r>
          </w:p>
        </w:tc>
        <w:tc>
          <w:tcPr>
            <w:tcW w:w="1029" w:type="dxa"/>
            <w:gridSpan w:val="2"/>
          </w:tcPr>
          <w:p w:rsidR="00B471FC" w:rsidRPr="0007058E" w:rsidRDefault="00B471FC" w:rsidP="0007058E">
            <w:pPr>
              <w:widowControl w:val="0"/>
              <w:autoSpaceDE w:val="0"/>
              <w:autoSpaceDN w:val="0"/>
              <w:adjustRightInd w:val="0"/>
              <w:rPr>
                <w:sz w:val="18"/>
                <w:szCs w:val="18"/>
              </w:rPr>
            </w:pPr>
            <w:r w:rsidRPr="0007058E">
              <w:rPr>
                <w:sz w:val="18"/>
                <w:szCs w:val="18"/>
              </w:rPr>
              <w:t>2015 г.</w:t>
            </w:r>
          </w:p>
        </w:tc>
        <w:tc>
          <w:tcPr>
            <w:tcW w:w="1030" w:type="dxa"/>
            <w:gridSpan w:val="2"/>
          </w:tcPr>
          <w:p w:rsidR="00B471FC" w:rsidRPr="0007058E" w:rsidRDefault="00B471FC" w:rsidP="0007058E">
            <w:pPr>
              <w:widowControl w:val="0"/>
              <w:autoSpaceDE w:val="0"/>
              <w:autoSpaceDN w:val="0"/>
              <w:adjustRightInd w:val="0"/>
              <w:rPr>
                <w:sz w:val="18"/>
                <w:szCs w:val="18"/>
              </w:rPr>
            </w:pPr>
            <w:r w:rsidRPr="0007058E">
              <w:rPr>
                <w:sz w:val="18"/>
                <w:szCs w:val="18"/>
              </w:rPr>
              <w:t>2016г.</w:t>
            </w:r>
          </w:p>
        </w:tc>
      </w:tr>
      <w:tr w:rsidR="008F55B7" w:rsidRPr="0007058E" w:rsidTr="0007058E">
        <w:trPr>
          <w:trHeight w:val="489"/>
          <w:tblCellSpacing w:w="5" w:type="nil"/>
        </w:trPr>
        <w:tc>
          <w:tcPr>
            <w:tcW w:w="2277" w:type="dxa"/>
            <w:vMerge/>
          </w:tcPr>
          <w:p w:rsidR="008F55B7" w:rsidRPr="0007058E" w:rsidRDefault="008F55B7" w:rsidP="0007058E">
            <w:pPr>
              <w:pStyle w:val="ConsPlusNormal"/>
              <w:jc w:val="both"/>
              <w:rPr>
                <w:rFonts w:ascii="Times New Roman" w:hAnsi="Times New Roman" w:cs="Times New Roman"/>
                <w:sz w:val="18"/>
                <w:szCs w:val="18"/>
              </w:rPr>
            </w:pPr>
          </w:p>
        </w:tc>
        <w:tc>
          <w:tcPr>
            <w:tcW w:w="3383" w:type="dxa"/>
            <w:gridSpan w:val="2"/>
          </w:tcPr>
          <w:p w:rsidR="008F55B7" w:rsidRPr="0007058E" w:rsidRDefault="008F55B7" w:rsidP="0007058E">
            <w:pPr>
              <w:widowControl w:val="0"/>
              <w:autoSpaceDE w:val="0"/>
              <w:autoSpaceDN w:val="0"/>
              <w:adjustRightInd w:val="0"/>
              <w:rPr>
                <w:sz w:val="18"/>
                <w:szCs w:val="18"/>
              </w:rPr>
            </w:pPr>
            <w:r w:rsidRPr="0007058E">
              <w:rPr>
                <w:sz w:val="18"/>
                <w:szCs w:val="18"/>
              </w:rPr>
              <w:t>Местный бюджет</w:t>
            </w:r>
          </w:p>
        </w:tc>
        <w:tc>
          <w:tcPr>
            <w:tcW w:w="1177" w:type="dxa"/>
            <w:gridSpan w:val="2"/>
          </w:tcPr>
          <w:p w:rsidR="008F55B7" w:rsidRPr="0007058E" w:rsidRDefault="00C34CBE" w:rsidP="0007058E">
            <w:pPr>
              <w:widowControl w:val="0"/>
              <w:autoSpaceDE w:val="0"/>
              <w:autoSpaceDN w:val="0"/>
              <w:adjustRightInd w:val="0"/>
              <w:jc w:val="right"/>
              <w:rPr>
                <w:sz w:val="18"/>
                <w:szCs w:val="18"/>
              </w:rPr>
            </w:pPr>
            <w:r w:rsidRPr="0007058E">
              <w:rPr>
                <w:sz w:val="18"/>
                <w:szCs w:val="18"/>
              </w:rPr>
              <w:t>149</w:t>
            </w:r>
            <w:r w:rsidR="00DC0DF4" w:rsidRPr="0007058E">
              <w:rPr>
                <w:sz w:val="18"/>
                <w:szCs w:val="18"/>
              </w:rPr>
              <w:t>0,0</w:t>
            </w:r>
          </w:p>
        </w:tc>
        <w:tc>
          <w:tcPr>
            <w:tcW w:w="1029" w:type="dxa"/>
            <w:gridSpan w:val="2"/>
          </w:tcPr>
          <w:p w:rsidR="008F55B7" w:rsidRPr="0007058E" w:rsidRDefault="00C34CBE" w:rsidP="0007058E">
            <w:pPr>
              <w:widowControl w:val="0"/>
              <w:autoSpaceDE w:val="0"/>
              <w:autoSpaceDN w:val="0"/>
              <w:adjustRightInd w:val="0"/>
              <w:jc w:val="right"/>
              <w:rPr>
                <w:sz w:val="18"/>
                <w:szCs w:val="18"/>
              </w:rPr>
            </w:pPr>
            <w:r w:rsidRPr="0007058E">
              <w:rPr>
                <w:sz w:val="18"/>
                <w:szCs w:val="18"/>
              </w:rPr>
              <w:t>350</w:t>
            </w:r>
            <w:r w:rsidR="008F55B7" w:rsidRPr="0007058E">
              <w:rPr>
                <w:sz w:val="18"/>
                <w:szCs w:val="18"/>
              </w:rPr>
              <w:t>,0</w:t>
            </w:r>
          </w:p>
        </w:tc>
        <w:tc>
          <w:tcPr>
            <w:tcW w:w="1029" w:type="dxa"/>
            <w:gridSpan w:val="2"/>
          </w:tcPr>
          <w:p w:rsidR="008F55B7" w:rsidRPr="0007058E" w:rsidRDefault="008F55B7" w:rsidP="0007058E">
            <w:pPr>
              <w:rPr>
                <w:sz w:val="18"/>
                <w:szCs w:val="18"/>
              </w:rPr>
            </w:pPr>
            <w:r w:rsidRPr="0007058E">
              <w:rPr>
                <w:sz w:val="18"/>
                <w:szCs w:val="18"/>
              </w:rPr>
              <w:t>570,0</w:t>
            </w:r>
          </w:p>
        </w:tc>
        <w:tc>
          <w:tcPr>
            <w:tcW w:w="1030" w:type="dxa"/>
            <w:gridSpan w:val="2"/>
          </w:tcPr>
          <w:p w:rsidR="008F55B7" w:rsidRPr="0007058E" w:rsidRDefault="008F55B7" w:rsidP="0007058E">
            <w:pPr>
              <w:rPr>
                <w:sz w:val="18"/>
                <w:szCs w:val="18"/>
              </w:rPr>
            </w:pPr>
            <w:r w:rsidRPr="0007058E">
              <w:rPr>
                <w:sz w:val="18"/>
                <w:szCs w:val="18"/>
              </w:rPr>
              <w:t>570,0</w:t>
            </w:r>
          </w:p>
        </w:tc>
      </w:tr>
      <w:tr w:rsidR="008F55B7" w:rsidRPr="0007058E" w:rsidTr="0007058E">
        <w:trPr>
          <w:trHeight w:val="411"/>
          <w:tblCellSpacing w:w="5" w:type="nil"/>
        </w:trPr>
        <w:tc>
          <w:tcPr>
            <w:tcW w:w="2277" w:type="dxa"/>
            <w:vMerge/>
          </w:tcPr>
          <w:p w:rsidR="008F55B7" w:rsidRPr="0007058E" w:rsidRDefault="008F55B7" w:rsidP="0007058E">
            <w:pPr>
              <w:pStyle w:val="ConsPlusNormal"/>
              <w:jc w:val="both"/>
              <w:rPr>
                <w:rFonts w:ascii="Times New Roman" w:hAnsi="Times New Roman" w:cs="Times New Roman"/>
                <w:sz w:val="18"/>
                <w:szCs w:val="18"/>
              </w:rPr>
            </w:pPr>
          </w:p>
        </w:tc>
        <w:tc>
          <w:tcPr>
            <w:tcW w:w="3383" w:type="dxa"/>
            <w:gridSpan w:val="2"/>
          </w:tcPr>
          <w:p w:rsidR="008F55B7" w:rsidRPr="0007058E" w:rsidRDefault="008F55B7" w:rsidP="0007058E">
            <w:pPr>
              <w:widowControl w:val="0"/>
              <w:autoSpaceDE w:val="0"/>
              <w:autoSpaceDN w:val="0"/>
              <w:adjustRightInd w:val="0"/>
              <w:rPr>
                <w:sz w:val="18"/>
                <w:szCs w:val="18"/>
              </w:rPr>
            </w:pPr>
            <w:r w:rsidRPr="0007058E">
              <w:rPr>
                <w:sz w:val="18"/>
                <w:szCs w:val="18"/>
              </w:rPr>
              <w:t>Бюджет Пермского края</w:t>
            </w:r>
          </w:p>
        </w:tc>
        <w:tc>
          <w:tcPr>
            <w:tcW w:w="1177" w:type="dxa"/>
            <w:gridSpan w:val="2"/>
          </w:tcPr>
          <w:p w:rsidR="008F55B7" w:rsidRPr="0007058E" w:rsidRDefault="00C34CBE" w:rsidP="0007058E">
            <w:pPr>
              <w:widowControl w:val="0"/>
              <w:autoSpaceDE w:val="0"/>
              <w:autoSpaceDN w:val="0"/>
              <w:adjustRightInd w:val="0"/>
              <w:jc w:val="right"/>
              <w:rPr>
                <w:sz w:val="18"/>
                <w:szCs w:val="18"/>
              </w:rPr>
            </w:pPr>
            <w:r w:rsidRPr="0007058E">
              <w:rPr>
                <w:sz w:val="18"/>
                <w:szCs w:val="18"/>
              </w:rPr>
              <w:t>13</w:t>
            </w:r>
            <w:r w:rsidR="00DC0DF4" w:rsidRPr="0007058E">
              <w:rPr>
                <w:sz w:val="18"/>
                <w:szCs w:val="18"/>
              </w:rPr>
              <w:t>00,0</w:t>
            </w:r>
          </w:p>
        </w:tc>
        <w:tc>
          <w:tcPr>
            <w:tcW w:w="1029" w:type="dxa"/>
            <w:gridSpan w:val="2"/>
          </w:tcPr>
          <w:p w:rsidR="008F55B7" w:rsidRPr="0007058E" w:rsidRDefault="00C34CBE" w:rsidP="0007058E">
            <w:pPr>
              <w:widowControl w:val="0"/>
              <w:autoSpaceDE w:val="0"/>
              <w:autoSpaceDN w:val="0"/>
              <w:adjustRightInd w:val="0"/>
              <w:jc w:val="right"/>
              <w:rPr>
                <w:sz w:val="18"/>
                <w:szCs w:val="18"/>
              </w:rPr>
            </w:pPr>
            <w:r w:rsidRPr="0007058E">
              <w:rPr>
                <w:sz w:val="18"/>
                <w:szCs w:val="18"/>
              </w:rPr>
              <w:t>3</w:t>
            </w:r>
            <w:r w:rsidR="008F55B7" w:rsidRPr="0007058E">
              <w:rPr>
                <w:sz w:val="18"/>
                <w:szCs w:val="18"/>
              </w:rPr>
              <w:t>00,0</w:t>
            </w:r>
          </w:p>
        </w:tc>
        <w:tc>
          <w:tcPr>
            <w:tcW w:w="1029" w:type="dxa"/>
            <w:gridSpan w:val="2"/>
          </w:tcPr>
          <w:p w:rsidR="008F55B7" w:rsidRPr="0007058E" w:rsidRDefault="008F55B7" w:rsidP="0007058E">
            <w:pPr>
              <w:widowControl w:val="0"/>
              <w:autoSpaceDE w:val="0"/>
              <w:autoSpaceDN w:val="0"/>
              <w:adjustRightInd w:val="0"/>
              <w:jc w:val="right"/>
              <w:rPr>
                <w:sz w:val="18"/>
                <w:szCs w:val="18"/>
              </w:rPr>
            </w:pPr>
            <w:r w:rsidRPr="0007058E">
              <w:rPr>
                <w:sz w:val="18"/>
                <w:szCs w:val="18"/>
              </w:rPr>
              <w:t>500,0</w:t>
            </w:r>
          </w:p>
        </w:tc>
        <w:tc>
          <w:tcPr>
            <w:tcW w:w="1030" w:type="dxa"/>
            <w:gridSpan w:val="2"/>
          </w:tcPr>
          <w:p w:rsidR="008F55B7" w:rsidRPr="0007058E" w:rsidRDefault="008F55B7" w:rsidP="0007058E">
            <w:pPr>
              <w:widowControl w:val="0"/>
              <w:autoSpaceDE w:val="0"/>
              <w:autoSpaceDN w:val="0"/>
              <w:adjustRightInd w:val="0"/>
              <w:jc w:val="right"/>
              <w:rPr>
                <w:sz w:val="18"/>
                <w:szCs w:val="18"/>
              </w:rPr>
            </w:pPr>
            <w:r w:rsidRPr="0007058E">
              <w:rPr>
                <w:sz w:val="18"/>
                <w:szCs w:val="18"/>
              </w:rPr>
              <w:t>500,0</w:t>
            </w:r>
          </w:p>
        </w:tc>
      </w:tr>
      <w:tr w:rsidR="008F55B7" w:rsidRPr="0007058E" w:rsidTr="0007058E">
        <w:trPr>
          <w:trHeight w:val="417"/>
          <w:tblCellSpacing w:w="5" w:type="nil"/>
        </w:trPr>
        <w:tc>
          <w:tcPr>
            <w:tcW w:w="2277" w:type="dxa"/>
            <w:vMerge/>
          </w:tcPr>
          <w:p w:rsidR="008F55B7" w:rsidRPr="0007058E" w:rsidRDefault="008F55B7" w:rsidP="0007058E">
            <w:pPr>
              <w:pStyle w:val="ConsPlusNormal"/>
              <w:jc w:val="both"/>
              <w:rPr>
                <w:rFonts w:ascii="Times New Roman" w:hAnsi="Times New Roman" w:cs="Times New Roman"/>
                <w:sz w:val="18"/>
                <w:szCs w:val="18"/>
              </w:rPr>
            </w:pPr>
          </w:p>
        </w:tc>
        <w:tc>
          <w:tcPr>
            <w:tcW w:w="3383" w:type="dxa"/>
            <w:gridSpan w:val="2"/>
          </w:tcPr>
          <w:p w:rsidR="008F55B7" w:rsidRPr="0007058E" w:rsidRDefault="008F55B7" w:rsidP="0007058E">
            <w:pPr>
              <w:widowControl w:val="0"/>
              <w:autoSpaceDE w:val="0"/>
              <w:autoSpaceDN w:val="0"/>
              <w:adjustRightInd w:val="0"/>
              <w:rPr>
                <w:sz w:val="18"/>
                <w:szCs w:val="18"/>
              </w:rPr>
            </w:pPr>
            <w:r w:rsidRPr="0007058E">
              <w:rPr>
                <w:sz w:val="18"/>
                <w:szCs w:val="18"/>
              </w:rPr>
              <w:t>Федеральный Бюджет</w:t>
            </w:r>
          </w:p>
        </w:tc>
        <w:tc>
          <w:tcPr>
            <w:tcW w:w="1177" w:type="dxa"/>
            <w:gridSpan w:val="2"/>
          </w:tcPr>
          <w:p w:rsidR="008F55B7" w:rsidRPr="0007058E" w:rsidRDefault="00C34CBE" w:rsidP="0007058E">
            <w:pPr>
              <w:widowControl w:val="0"/>
              <w:autoSpaceDE w:val="0"/>
              <w:autoSpaceDN w:val="0"/>
              <w:adjustRightInd w:val="0"/>
              <w:jc w:val="right"/>
              <w:rPr>
                <w:sz w:val="18"/>
                <w:szCs w:val="18"/>
              </w:rPr>
            </w:pPr>
            <w:r w:rsidRPr="0007058E">
              <w:rPr>
                <w:sz w:val="18"/>
                <w:szCs w:val="18"/>
              </w:rPr>
              <w:t>26</w:t>
            </w:r>
            <w:r w:rsidR="00DC0DF4" w:rsidRPr="0007058E">
              <w:rPr>
                <w:sz w:val="18"/>
                <w:szCs w:val="18"/>
              </w:rPr>
              <w:t>00,0</w:t>
            </w:r>
          </w:p>
        </w:tc>
        <w:tc>
          <w:tcPr>
            <w:tcW w:w="1029" w:type="dxa"/>
            <w:gridSpan w:val="2"/>
          </w:tcPr>
          <w:p w:rsidR="008F55B7" w:rsidRPr="0007058E" w:rsidRDefault="00C34CBE" w:rsidP="0007058E">
            <w:pPr>
              <w:widowControl w:val="0"/>
              <w:autoSpaceDE w:val="0"/>
              <w:autoSpaceDN w:val="0"/>
              <w:adjustRightInd w:val="0"/>
              <w:jc w:val="right"/>
              <w:rPr>
                <w:sz w:val="18"/>
                <w:szCs w:val="18"/>
              </w:rPr>
            </w:pPr>
            <w:r w:rsidRPr="0007058E">
              <w:rPr>
                <w:sz w:val="18"/>
                <w:szCs w:val="18"/>
              </w:rPr>
              <w:t>6</w:t>
            </w:r>
            <w:r w:rsidR="008F55B7" w:rsidRPr="0007058E">
              <w:rPr>
                <w:sz w:val="18"/>
                <w:szCs w:val="18"/>
              </w:rPr>
              <w:t>00,0</w:t>
            </w:r>
          </w:p>
        </w:tc>
        <w:tc>
          <w:tcPr>
            <w:tcW w:w="1029" w:type="dxa"/>
            <w:gridSpan w:val="2"/>
          </w:tcPr>
          <w:p w:rsidR="008F55B7" w:rsidRPr="0007058E" w:rsidRDefault="008F55B7" w:rsidP="0007058E">
            <w:pPr>
              <w:widowControl w:val="0"/>
              <w:autoSpaceDE w:val="0"/>
              <w:autoSpaceDN w:val="0"/>
              <w:adjustRightInd w:val="0"/>
              <w:jc w:val="right"/>
              <w:rPr>
                <w:sz w:val="18"/>
                <w:szCs w:val="18"/>
              </w:rPr>
            </w:pPr>
            <w:r w:rsidRPr="0007058E">
              <w:rPr>
                <w:sz w:val="18"/>
                <w:szCs w:val="18"/>
              </w:rPr>
              <w:t>1000,0</w:t>
            </w:r>
          </w:p>
        </w:tc>
        <w:tc>
          <w:tcPr>
            <w:tcW w:w="1030" w:type="dxa"/>
            <w:gridSpan w:val="2"/>
          </w:tcPr>
          <w:p w:rsidR="008F55B7" w:rsidRPr="0007058E" w:rsidRDefault="008F55B7" w:rsidP="0007058E">
            <w:pPr>
              <w:widowControl w:val="0"/>
              <w:autoSpaceDE w:val="0"/>
              <w:autoSpaceDN w:val="0"/>
              <w:adjustRightInd w:val="0"/>
              <w:jc w:val="right"/>
              <w:rPr>
                <w:sz w:val="18"/>
                <w:szCs w:val="18"/>
              </w:rPr>
            </w:pPr>
            <w:r w:rsidRPr="0007058E">
              <w:rPr>
                <w:sz w:val="18"/>
                <w:szCs w:val="18"/>
              </w:rPr>
              <w:t>1000,0</w:t>
            </w:r>
          </w:p>
        </w:tc>
      </w:tr>
    </w:tbl>
    <w:p w:rsidR="00B471FC" w:rsidRPr="0007058E" w:rsidRDefault="00B471FC" w:rsidP="0007058E">
      <w:pPr>
        <w:widowControl w:val="0"/>
        <w:suppressAutoHyphens/>
        <w:autoSpaceDE w:val="0"/>
        <w:autoSpaceDN w:val="0"/>
        <w:adjustRightInd w:val="0"/>
        <w:rPr>
          <w:rFonts w:ascii="Calibri" w:hAnsi="Calibri" w:cs="Calibri"/>
          <w:color w:val="000000"/>
          <w:sz w:val="24"/>
          <w:szCs w:val="24"/>
        </w:rPr>
      </w:pPr>
    </w:p>
    <w:p w:rsidR="0007058E" w:rsidRDefault="00B471FC" w:rsidP="0007058E">
      <w:pPr>
        <w:pStyle w:val="a8"/>
        <w:widowControl w:val="0"/>
        <w:numPr>
          <w:ilvl w:val="0"/>
          <w:numId w:val="3"/>
        </w:numPr>
        <w:suppressAutoHyphens/>
        <w:autoSpaceDE w:val="0"/>
        <w:autoSpaceDN w:val="0"/>
        <w:adjustRightInd w:val="0"/>
        <w:ind w:left="0" w:firstLine="16"/>
        <w:jc w:val="center"/>
        <w:rPr>
          <w:b/>
          <w:color w:val="000000"/>
          <w:sz w:val="24"/>
          <w:szCs w:val="24"/>
        </w:rPr>
      </w:pPr>
      <w:r w:rsidRPr="0007058E">
        <w:rPr>
          <w:b/>
          <w:color w:val="000000"/>
          <w:sz w:val="24"/>
          <w:szCs w:val="24"/>
        </w:rPr>
        <w:t>Характеристика текущего состояния сельского</w:t>
      </w:r>
      <w:r w:rsidR="0007058E">
        <w:rPr>
          <w:b/>
          <w:color w:val="000000"/>
          <w:sz w:val="24"/>
          <w:szCs w:val="24"/>
        </w:rPr>
        <w:t xml:space="preserve"> хозяйства,</w:t>
      </w:r>
    </w:p>
    <w:p w:rsidR="0076336E" w:rsidRPr="0007058E" w:rsidRDefault="00E45073" w:rsidP="0007058E">
      <w:pPr>
        <w:widowControl w:val="0"/>
        <w:suppressAutoHyphens/>
        <w:autoSpaceDE w:val="0"/>
        <w:autoSpaceDN w:val="0"/>
        <w:adjustRightInd w:val="0"/>
        <w:jc w:val="center"/>
        <w:rPr>
          <w:b/>
          <w:color w:val="000000"/>
          <w:sz w:val="24"/>
          <w:szCs w:val="24"/>
        </w:rPr>
      </w:pPr>
      <w:r w:rsidRPr="0007058E">
        <w:rPr>
          <w:b/>
          <w:color w:val="000000"/>
          <w:sz w:val="24"/>
          <w:szCs w:val="24"/>
        </w:rPr>
        <w:t>анализ и основные пр</w:t>
      </w:r>
      <w:r w:rsidR="006131FC" w:rsidRPr="0007058E">
        <w:rPr>
          <w:b/>
          <w:color w:val="000000"/>
          <w:sz w:val="24"/>
          <w:szCs w:val="24"/>
        </w:rPr>
        <w:t>о</w:t>
      </w:r>
      <w:r w:rsidRPr="0007058E">
        <w:rPr>
          <w:b/>
          <w:color w:val="000000"/>
          <w:sz w:val="24"/>
          <w:szCs w:val="24"/>
        </w:rPr>
        <w:t>блемы</w:t>
      </w:r>
    </w:p>
    <w:p w:rsidR="0007058E" w:rsidRDefault="008D081C" w:rsidP="0007058E">
      <w:pPr>
        <w:autoSpaceDE w:val="0"/>
        <w:autoSpaceDN w:val="0"/>
        <w:adjustRightInd w:val="0"/>
        <w:ind w:firstLine="16"/>
        <w:jc w:val="center"/>
        <w:rPr>
          <w:b/>
          <w:sz w:val="24"/>
          <w:szCs w:val="24"/>
        </w:rPr>
      </w:pPr>
      <w:r w:rsidRPr="0007058E">
        <w:rPr>
          <w:b/>
          <w:sz w:val="24"/>
          <w:szCs w:val="24"/>
        </w:rPr>
        <w:t>1.1</w:t>
      </w:r>
      <w:r w:rsidR="0076336E" w:rsidRPr="0007058E">
        <w:rPr>
          <w:b/>
          <w:sz w:val="24"/>
          <w:szCs w:val="24"/>
        </w:rPr>
        <w:t>Анализ и оценка состоя</w:t>
      </w:r>
      <w:r w:rsidR="0007058E">
        <w:rPr>
          <w:b/>
          <w:sz w:val="24"/>
          <w:szCs w:val="24"/>
        </w:rPr>
        <w:t>ния отрасли сельского хозяйства</w:t>
      </w:r>
    </w:p>
    <w:p w:rsidR="00A7250C" w:rsidRPr="0007058E" w:rsidRDefault="0076336E" w:rsidP="0007058E">
      <w:pPr>
        <w:autoSpaceDE w:val="0"/>
        <w:autoSpaceDN w:val="0"/>
        <w:adjustRightInd w:val="0"/>
        <w:ind w:firstLine="16"/>
        <w:jc w:val="center"/>
        <w:rPr>
          <w:b/>
          <w:sz w:val="24"/>
          <w:szCs w:val="24"/>
        </w:rPr>
      </w:pPr>
      <w:r w:rsidRPr="0007058E">
        <w:rPr>
          <w:b/>
          <w:sz w:val="24"/>
          <w:szCs w:val="24"/>
        </w:rPr>
        <w:t>Юрлинского муниципального района</w:t>
      </w:r>
    </w:p>
    <w:p w:rsidR="008F55B7" w:rsidRPr="0007058E" w:rsidRDefault="008F55B7" w:rsidP="0007058E">
      <w:pPr>
        <w:autoSpaceDE w:val="0"/>
        <w:autoSpaceDN w:val="0"/>
        <w:adjustRightInd w:val="0"/>
        <w:ind w:firstLine="709"/>
        <w:jc w:val="both"/>
        <w:rPr>
          <w:sz w:val="24"/>
          <w:szCs w:val="24"/>
        </w:rPr>
      </w:pPr>
      <w:r w:rsidRPr="0007058E">
        <w:rPr>
          <w:sz w:val="24"/>
          <w:szCs w:val="24"/>
        </w:rPr>
        <w:t>Юрлинский муниципальный район рас</w:t>
      </w:r>
      <w:r w:rsidR="0007058E">
        <w:rPr>
          <w:sz w:val="24"/>
          <w:szCs w:val="24"/>
        </w:rPr>
        <w:t>полагается в</w:t>
      </w:r>
      <w:r w:rsidRPr="0007058E">
        <w:rPr>
          <w:sz w:val="24"/>
          <w:szCs w:val="24"/>
        </w:rPr>
        <w:t xml:space="preserve"> северо-западной </w:t>
      </w:r>
      <w:r w:rsidR="0007058E">
        <w:rPr>
          <w:sz w:val="24"/>
          <w:szCs w:val="24"/>
        </w:rPr>
        <w:t xml:space="preserve">части, также входит в </w:t>
      </w:r>
      <w:r w:rsidRPr="0007058E">
        <w:rPr>
          <w:sz w:val="24"/>
          <w:szCs w:val="24"/>
        </w:rPr>
        <w:t>состав  районов Коми-Пермяцкого  округа. Территория района – 3831 кв. км.</w:t>
      </w:r>
    </w:p>
    <w:p w:rsidR="008F55B7" w:rsidRPr="0007058E" w:rsidRDefault="008F55B7" w:rsidP="0007058E">
      <w:pPr>
        <w:autoSpaceDE w:val="0"/>
        <w:autoSpaceDN w:val="0"/>
        <w:adjustRightInd w:val="0"/>
        <w:ind w:firstLine="709"/>
        <w:jc w:val="both"/>
        <w:rPr>
          <w:sz w:val="24"/>
          <w:szCs w:val="24"/>
        </w:rPr>
      </w:pPr>
      <w:r w:rsidRPr="0007058E">
        <w:rPr>
          <w:sz w:val="24"/>
          <w:szCs w:val="24"/>
        </w:rPr>
        <w:t xml:space="preserve">Район граничит: на </w:t>
      </w:r>
      <w:proofErr w:type="gramStart"/>
      <w:r w:rsidRPr="0007058E">
        <w:rPr>
          <w:sz w:val="24"/>
          <w:szCs w:val="24"/>
        </w:rPr>
        <w:t>севере</w:t>
      </w:r>
      <w:proofErr w:type="gramEnd"/>
      <w:r w:rsidRPr="0007058E">
        <w:rPr>
          <w:sz w:val="24"/>
          <w:szCs w:val="24"/>
        </w:rPr>
        <w:t xml:space="preserve"> – с Кочевским  муниципальным районом, на востоке – с Косинским муниципальным районом</w:t>
      </w:r>
      <w:r w:rsidR="004A026A" w:rsidRPr="0007058E">
        <w:rPr>
          <w:sz w:val="24"/>
          <w:szCs w:val="24"/>
        </w:rPr>
        <w:t>, на юге – с Кудымкарским районо</w:t>
      </w:r>
      <w:r w:rsidRPr="0007058E">
        <w:rPr>
          <w:sz w:val="24"/>
          <w:szCs w:val="24"/>
        </w:rPr>
        <w:t xml:space="preserve">м, на западе – с Кировской областью. </w:t>
      </w:r>
    </w:p>
    <w:p w:rsidR="008F55B7" w:rsidRPr="0007058E" w:rsidRDefault="0007058E" w:rsidP="0007058E">
      <w:pPr>
        <w:autoSpaceDE w:val="0"/>
        <w:autoSpaceDN w:val="0"/>
        <w:adjustRightInd w:val="0"/>
        <w:ind w:firstLine="709"/>
        <w:jc w:val="both"/>
        <w:rPr>
          <w:sz w:val="24"/>
          <w:szCs w:val="24"/>
        </w:rPr>
      </w:pPr>
      <w:r>
        <w:rPr>
          <w:sz w:val="24"/>
          <w:szCs w:val="24"/>
        </w:rPr>
        <w:t xml:space="preserve">Район состоит из </w:t>
      </w:r>
      <w:r w:rsidR="008F55B7" w:rsidRPr="0007058E">
        <w:rPr>
          <w:sz w:val="24"/>
          <w:szCs w:val="24"/>
        </w:rPr>
        <w:t>3 сельских поселений.</w:t>
      </w:r>
    </w:p>
    <w:p w:rsidR="008F55B7" w:rsidRPr="0007058E" w:rsidRDefault="00DC0DF4" w:rsidP="0007058E">
      <w:pPr>
        <w:autoSpaceDE w:val="0"/>
        <w:autoSpaceDN w:val="0"/>
        <w:adjustRightInd w:val="0"/>
        <w:ind w:firstLine="709"/>
        <w:jc w:val="both"/>
        <w:rPr>
          <w:sz w:val="24"/>
          <w:szCs w:val="24"/>
        </w:rPr>
      </w:pPr>
      <w:r w:rsidRPr="0007058E">
        <w:rPr>
          <w:sz w:val="24"/>
          <w:szCs w:val="24"/>
        </w:rPr>
        <w:t>Численность постоянного</w:t>
      </w:r>
      <w:r w:rsidR="004A026A" w:rsidRPr="0007058E">
        <w:rPr>
          <w:sz w:val="24"/>
          <w:szCs w:val="24"/>
        </w:rPr>
        <w:t xml:space="preserve"> населения</w:t>
      </w:r>
      <w:r w:rsidR="008F55B7" w:rsidRPr="0007058E">
        <w:rPr>
          <w:sz w:val="24"/>
          <w:szCs w:val="24"/>
        </w:rPr>
        <w:t xml:space="preserve"> района </w:t>
      </w:r>
      <w:r w:rsidRPr="0007058E">
        <w:rPr>
          <w:sz w:val="24"/>
          <w:szCs w:val="24"/>
        </w:rPr>
        <w:t xml:space="preserve">на 01.01.2014 г. </w:t>
      </w:r>
      <w:r w:rsidR="008F55B7" w:rsidRPr="0007058E">
        <w:rPr>
          <w:sz w:val="24"/>
          <w:szCs w:val="24"/>
        </w:rPr>
        <w:t xml:space="preserve">составляет – </w:t>
      </w:r>
      <w:r w:rsidRPr="0007058E">
        <w:rPr>
          <w:sz w:val="24"/>
          <w:szCs w:val="24"/>
        </w:rPr>
        <w:t>8897</w:t>
      </w:r>
      <w:r w:rsidR="008F55B7" w:rsidRPr="0007058E">
        <w:rPr>
          <w:sz w:val="24"/>
          <w:szCs w:val="24"/>
        </w:rPr>
        <w:t xml:space="preserve"> человека.</w:t>
      </w:r>
    </w:p>
    <w:p w:rsidR="008F55B7" w:rsidRPr="0007058E" w:rsidRDefault="008F55B7" w:rsidP="0007058E">
      <w:pPr>
        <w:autoSpaceDE w:val="0"/>
        <w:autoSpaceDN w:val="0"/>
        <w:adjustRightInd w:val="0"/>
        <w:ind w:firstLine="709"/>
        <w:jc w:val="both"/>
        <w:rPr>
          <w:sz w:val="24"/>
          <w:szCs w:val="24"/>
        </w:rPr>
      </w:pPr>
      <w:r w:rsidRPr="0007058E">
        <w:rPr>
          <w:sz w:val="24"/>
          <w:szCs w:val="24"/>
        </w:rPr>
        <w:t xml:space="preserve">Сельскохозяйственное производство на территории Юрлинского муниципального района развито слабо. Трудоспособное население района в основном занято в бюджетной </w:t>
      </w:r>
      <w:r w:rsidRPr="0007058E">
        <w:rPr>
          <w:sz w:val="24"/>
          <w:szCs w:val="24"/>
        </w:rPr>
        <w:lastRenderedPageBreak/>
        <w:t>сфере, сфере малого и среднего бизнеса, в промышленном производстве. Основными  направлениями  в  сельском  хозяйстве  являются  растениеводство, откорм скота (КРС, свиней, лошадей) и молочное направление.</w:t>
      </w:r>
    </w:p>
    <w:p w:rsidR="008F55B7" w:rsidRPr="0007058E" w:rsidRDefault="008F55B7" w:rsidP="0007058E">
      <w:pPr>
        <w:autoSpaceDE w:val="0"/>
        <w:autoSpaceDN w:val="0"/>
        <w:adjustRightInd w:val="0"/>
        <w:ind w:firstLine="709"/>
        <w:jc w:val="both"/>
        <w:rPr>
          <w:sz w:val="24"/>
          <w:szCs w:val="24"/>
        </w:rPr>
      </w:pPr>
      <w:r w:rsidRPr="0007058E">
        <w:rPr>
          <w:sz w:val="24"/>
          <w:szCs w:val="24"/>
        </w:rPr>
        <w:t>Оценить ситуацию, характеризующую развитие сельского хозяйства на территории Юрлинского муниципального района, в полном объеме не представляется возможным, так как отсутствует полная статистическая информация. Недостаточное качество статистических показателей, получаемых на основе выборочных обследований, с использованием постоянно меняющейся методики расчета, отсутствие статистического наблюдения за предпринимателями не позволяют составить представление о реальной сфере предпринимательства, что осложняет принятие эффективных решений.</w:t>
      </w:r>
    </w:p>
    <w:p w:rsidR="008F55B7" w:rsidRPr="0007058E" w:rsidRDefault="008F55B7" w:rsidP="0007058E">
      <w:pPr>
        <w:autoSpaceDE w:val="0"/>
        <w:autoSpaceDN w:val="0"/>
        <w:adjustRightInd w:val="0"/>
        <w:ind w:firstLine="709"/>
        <w:jc w:val="both"/>
        <w:rPr>
          <w:sz w:val="24"/>
          <w:szCs w:val="24"/>
        </w:rPr>
      </w:pPr>
      <w:r w:rsidRPr="0007058E">
        <w:rPr>
          <w:sz w:val="24"/>
          <w:szCs w:val="24"/>
        </w:rPr>
        <w:t>Одно из ограничений в развитии сельского хозяйства - недостаточное привлечение инвестиций в отрасль. Требуются значительные инвестиции в технологии и создание новых производств. Поэтому задачей первостепенной важности является повышение инвестиционной привлекательности отрасли.</w:t>
      </w:r>
    </w:p>
    <w:p w:rsidR="008F55B7" w:rsidRPr="0007058E" w:rsidRDefault="008F55B7" w:rsidP="0007058E">
      <w:pPr>
        <w:autoSpaceDE w:val="0"/>
        <w:autoSpaceDN w:val="0"/>
        <w:adjustRightInd w:val="0"/>
        <w:ind w:firstLine="709"/>
        <w:jc w:val="both"/>
        <w:rPr>
          <w:sz w:val="24"/>
          <w:szCs w:val="24"/>
        </w:rPr>
      </w:pPr>
      <w:r w:rsidRPr="0007058E">
        <w:rPr>
          <w:sz w:val="24"/>
          <w:szCs w:val="24"/>
        </w:rPr>
        <w:t>Также привлечению инвесторов в сельское хозяйство препятствуют сложившиеся проблемы приватизации и оформления сельскохозяйственных земель. В результате у значительной части земель нет законного собственника, земельные участки используются без оформления прав.</w:t>
      </w:r>
    </w:p>
    <w:p w:rsidR="008F55B7" w:rsidRPr="0007058E" w:rsidRDefault="008F55B7" w:rsidP="0007058E">
      <w:pPr>
        <w:autoSpaceDE w:val="0"/>
        <w:autoSpaceDN w:val="0"/>
        <w:adjustRightInd w:val="0"/>
        <w:ind w:firstLine="709"/>
        <w:jc w:val="both"/>
        <w:rPr>
          <w:sz w:val="24"/>
          <w:szCs w:val="24"/>
        </w:rPr>
      </w:pPr>
      <w:r w:rsidRPr="0007058E">
        <w:rPr>
          <w:sz w:val="24"/>
          <w:szCs w:val="24"/>
        </w:rPr>
        <w:t>Проблемы развития сельского хозяйства в районе не могут быть решены без участия Правительства Российской Федерации и Правительства Пермского края и решены в пределах одного финансового года и требуют значительных бюджетных и внебюджетных расходов.</w:t>
      </w:r>
    </w:p>
    <w:p w:rsidR="00AC2274" w:rsidRPr="0007058E" w:rsidRDefault="00AC2274" w:rsidP="0007058E">
      <w:pPr>
        <w:autoSpaceDE w:val="0"/>
        <w:autoSpaceDN w:val="0"/>
        <w:adjustRightInd w:val="0"/>
        <w:ind w:firstLine="709"/>
        <w:jc w:val="both"/>
        <w:rPr>
          <w:sz w:val="24"/>
          <w:szCs w:val="24"/>
        </w:rPr>
      </w:pPr>
      <w:r w:rsidRPr="0007058E">
        <w:rPr>
          <w:sz w:val="24"/>
          <w:szCs w:val="24"/>
        </w:rPr>
        <w:t xml:space="preserve">В  сельском  хозяйстве работают: Общества с ограниченной ответственностью - 2, одно СПК, 14 крестьянских фермерских хозяйств, из них 8 КФХ состоят в реестре получателей государственной поддержки сельскохозяйственного производства и отчитываются в орган Федерального статистического наблюдения, 1 индивидуальный предприниматель, 3160 личных   подсобных  хозяйств. </w:t>
      </w:r>
    </w:p>
    <w:p w:rsidR="00AC2274" w:rsidRPr="0007058E" w:rsidRDefault="00AC2274" w:rsidP="0007058E">
      <w:pPr>
        <w:autoSpaceDE w:val="0"/>
        <w:autoSpaceDN w:val="0"/>
        <w:adjustRightInd w:val="0"/>
        <w:ind w:firstLine="709"/>
        <w:jc w:val="both"/>
        <w:rPr>
          <w:sz w:val="24"/>
          <w:szCs w:val="24"/>
        </w:rPr>
      </w:pPr>
      <w:r w:rsidRPr="0007058E">
        <w:rPr>
          <w:sz w:val="24"/>
          <w:szCs w:val="24"/>
        </w:rPr>
        <w:t>Личное подсобное хозяйство  является одним из видов экономической деятельности населения в районе. За счет личных подсобных хозяйств населения главным образом решается основная задача самообеспечение сельских семей продовольствием. Личное подсобное хозяйство  способствуют сохранению  сельского образа жизни, зачастую являются единственным местом занятости для сельских безработных. Поэтому одним из приоритетных направлений  национального проекта  «Развитие АПК» является поддержка малых форм хозяйствования на селе, это поддержка ЛПХ и КФК. В 2013 году предоставлена государственная поддержка начинающим крестьянским фермерским хозяйствам, выдано два гранта в сумме 2326,8 тыс. руб., в том числе из федерального бюджета – 1103,8 тыс. руб., из краевого бюджета - 723,0 тыс. руб., местного бюджета - 500,0 тыс. руб. Гранты выданы для разведения крупного рогатого скота. Предоставлена субсидия гражданам, ведущим личное подсобное хозяйство, на возмещение части затрат на приобретение сельскохозяйственных животных. Приобретено маточное поголовье КРС - 4 гол. молодняк КРС - 33 гол</w:t>
      </w:r>
      <w:proofErr w:type="gramStart"/>
      <w:r w:rsidRPr="0007058E">
        <w:rPr>
          <w:sz w:val="24"/>
          <w:szCs w:val="24"/>
        </w:rPr>
        <w:t xml:space="preserve">., </w:t>
      </w:r>
      <w:proofErr w:type="gramEnd"/>
      <w:r w:rsidRPr="0007058E">
        <w:rPr>
          <w:sz w:val="24"/>
          <w:szCs w:val="24"/>
        </w:rPr>
        <w:t>молодняк свиней -20 гол.</w:t>
      </w:r>
    </w:p>
    <w:p w:rsidR="00AC2274" w:rsidRPr="0007058E" w:rsidRDefault="00AC2274" w:rsidP="0007058E">
      <w:pPr>
        <w:autoSpaceDE w:val="0"/>
        <w:autoSpaceDN w:val="0"/>
        <w:adjustRightInd w:val="0"/>
        <w:ind w:firstLine="709"/>
        <w:jc w:val="both"/>
        <w:rPr>
          <w:sz w:val="24"/>
          <w:szCs w:val="24"/>
        </w:rPr>
      </w:pPr>
      <w:r w:rsidRPr="0007058E">
        <w:rPr>
          <w:sz w:val="24"/>
          <w:szCs w:val="24"/>
        </w:rPr>
        <w:t xml:space="preserve">По состоянию  на 01.01.2014 года личное подсобное хозяйство ведут  в Юрлинском сельском поселении - 2794 семьи, в Усть - Зулинском сельском поселении – 248 семей, в Усть - Березовском сельском поселении – 118 семей. </w:t>
      </w:r>
    </w:p>
    <w:p w:rsidR="00AC2274" w:rsidRPr="0007058E" w:rsidRDefault="00AC2274" w:rsidP="0007058E">
      <w:pPr>
        <w:autoSpaceDE w:val="0"/>
        <w:autoSpaceDN w:val="0"/>
        <w:adjustRightInd w:val="0"/>
        <w:ind w:firstLine="709"/>
        <w:jc w:val="both"/>
        <w:rPr>
          <w:sz w:val="24"/>
          <w:szCs w:val="24"/>
        </w:rPr>
      </w:pPr>
      <w:r w:rsidRPr="0007058E">
        <w:rPr>
          <w:sz w:val="24"/>
          <w:szCs w:val="24"/>
        </w:rPr>
        <w:t>В районе отсутствуют предприятия по заготовке и переработке сельскохозяйственной продукции, ягод, грибов, нет своего убойного цеха. Ввиду низкой эффективности отрасли происходит сокращение кадрового потенциала.</w:t>
      </w:r>
    </w:p>
    <w:p w:rsidR="00AC2274" w:rsidRPr="0007058E" w:rsidRDefault="00AC2274" w:rsidP="0007058E">
      <w:pPr>
        <w:ind w:firstLine="709"/>
        <w:jc w:val="both"/>
        <w:rPr>
          <w:sz w:val="24"/>
          <w:szCs w:val="24"/>
        </w:rPr>
      </w:pPr>
      <w:r w:rsidRPr="0007058E">
        <w:rPr>
          <w:sz w:val="24"/>
          <w:szCs w:val="24"/>
        </w:rPr>
        <w:t>Общая площадь земель Юрлинского района составляет 383111 га, в пользовании сельскохозяйственных предприятий находится 52612 га сельскохозяйственных угодий, из них пашни - 40332 га, сенокосы – 8441 га, пастбища – 3939 га. Из общей площади пашни обрабатывается 2,6 % это 1047 га. В сравнении с 2012 площадь пашни увеличилась на 190 га или на 22 %</w:t>
      </w:r>
    </w:p>
    <w:p w:rsidR="00AC2274" w:rsidRPr="0007058E" w:rsidRDefault="00AC2274" w:rsidP="0007058E">
      <w:pPr>
        <w:ind w:firstLine="709"/>
        <w:jc w:val="both"/>
        <w:rPr>
          <w:sz w:val="24"/>
          <w:szCs w:val="24"/>
        </w:rPr>
      </w:pPr>
      <w:r w:rsidRPr="0007058E">
        <w:rPr>
          <w:sz w:val="24"/>
          <w:szCs w:val="24"/>
        </w:rPr>
        <w:lastRenderedPageBreak/>
        <w:t>Основные производственно-экономические показатели отрасли сельского хозяйства отражены в таблице 1. Статистических данных за 2013 год нет.</w:t>
      </w:r>
    </w:p>
    <w:p w:rsidR="00AC2274" w:rsidRPr="0007058E" w:rsidRDefault="00AC2274" w:rsidP="0007058E">
      <w:pPr>
        <w:widowControl w:val="0"/>
        <w:autoSpaceDE w:val="0"/>
        <w:autoSpaceDN w:val="0"/>
        <w:adjustRightInd w:val="0"/>
        <w:jc w:val="right"/>
        <w:rPr>
          <w:sz w:val="24"/>
          <w:szCs w:val="24"/>
        </w:rPr>
      </w:pPr>
      <w:r w:rsidRPr="0007058E">
        <w:rPr>
          <w:sz w:val="24"/>
          <w:szCs w:val="24"/>
        </w:rPr>
        <w:t>Таблица 1</w:t>
      </w:r>
    </w:p>
    <w:p w:rsidR="00AC2274" w:rsidRPr="0007058E" w:rsidRDefault="00AC2274" w:rsidP="0007058E">
      <w:pPr>
        <w:widowControl w:val="0"/>
        <w:autoSpaceDE w:val="0"/>
        <w:autoSpaceDN w:val="0"/>
        <w:adjustRightInd w:val="0"/>
        <w:jc w:val="center"/>
        <w:rPr>
          <w:sz w:val="24"/>
          <w:szCs w:val="24"/>
        </w:rPr>
      </w:pPr>
      <w:r w:rsidRPr="0007058E">
        <w:rPr>
          <w:sz w:val="24"/>
          <w:szCs w:val="24"/>
        </w:rPr>
        <w:t>Основные производственно-экономические показатели отрасли</w:t>
      </w:r>
    </w:p>
    <w:p w:rsidR="00AC2274" w:rsidRPr="0007058E" w:rsidRDefault="00AC2274" w:rsidP="0007058E">
      <w:pPr>
        <w:widowControl w:val="0"/>
        <w:autoSpaceDE w:val="0"/>
        <w:autoSpaceDN w:val="0"/>
        <w:adjustRightInd w:val="0"/>
        <w:jc w:val="center"/>
        <w:rPr>
          <w:sz w:val="24"/>
          <w:szCs w:val="24"/>
        </w:rPr>
      </w:pPr>
      <w:r w:rsidRPr="0007058E">
        <w:rPr>
          <w:sz w:val="24"/>
          <w:szCs w:val="24"/>
        </w:rPr>
        <w:t>сельского хозяйства</w:t>
      </w:r>
    </w:p>
    <w:tbl>
      <w:tblPr>
        <w:tblW w:w="10009" w:type="dxa"/>
        <w:tblCellSpacing w:w="5" w:type="nil"/>
        <w:tblInd w:w="75" w:type="dxa"/>
        <w:tblLayout w:type="fixed"/>
        <w:tblCellMar>
          <w:left w:w="75" w:type="dxa"/>
          <w:right w:w="75" w:type="dxa"/>
        </w:tblCellMar>
        <w:tblLook w:val="0000"/>
      </w:tblPr>
      <w:tblGrid>
        <w:gridCol w:w="4131"/>
        <w:gridCol w:w="1382"/>
        <w:gridCol w:w="1376"/>
        <w:gridCol w:w="1376"/>
        <w:gridCol w:w="1744"/>
      </w:tblGrid>
      <w:tr w:rsidR="00AC2274" w:rsidRPr="0007058E" w:rsidTr="0007058E">
        <w:trPr>
          <w:trHeight w:val="435"/>
          <w:tblCellSpacing w:w="5" w:type="nil"/>
        </w:trPr>
        <w:tc>
          <w:tcPr>
            <w:tcW w:w="4131"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           Показатели            </w:t>
            </w:r>
          </w:p>
        </w:tc>
        <w:tc>
          <w:tcPr>
            <w:tcW w:w="138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2010 год</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2011 год</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2012 год</w:t>
            </w:r>
          </w:p>
        </w:tc>
        <w:tc>
          <w:tcPr>
            <w:tcW w:w="1744"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 xml:space="preserve">2012 г. к 2010 г., </w:t>
            </w:r>
            <w:proofErr w:type="gramStart"/>
            <w:r w:rsidRPr="0007058E">
              <w:rPr>
                <w:sz w:val="18"/>
                <w:szCs w:val="18"/>
              </w:rPr>
              <w:t>в</w:t>
            </w:r>
            <w:proofErr w:type="gramEnd"/>
            <w:r w:rsidRPr="0007058E">
              <w:rPr>
                <w:sz w:val="18"/>
                <w:szCs w:val="18"/>
              </w:rPr>
              <w:t xml:space="preserve"> %</w:t>
            </w:r>
          </w:p>
        </w:tc>
      </w:tr>
      <w:tr w:rsidR="00AC2274" w:rsidRPr="0007058E" w:rsidTr="0007058E">
        <w:trPr>
          <w:trHeight w:val="428"/>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Поголовье КРС, гол.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2383</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2281</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2300</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97</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Коровы, гол.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1081</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1073</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w:t>
            </w:r>
            <w:r w:rsidR="00207420" w:rsidRPr="0007058E">
              <w:rPr>
                <w:sz w:val="18"/>
                <w:szCs w:val="18"/>
              </w:rPr>
              <w:t>053</w:t>
            </w:r>
          </w:p>
        </w:tc>
        <w:tc>
          <w:tcPr>
            <w:tcW w:w="1744" w:type="dxa"/>
            <w:tcBorders>
              <w:left w:val="single" w:sz="4" w:space="0" w:color="auto"/>
              <w:bottom w:val="single" w:sz="4" w:space="0" w:color="auto"/>
              <w:right w:val="single" w:sz="4" w:space="0" w:color="auto"/>
            </w:tcBorders>
            <w:vAlign w:val="center"/>
          </w:tcPr>
          <w:p w:rsidR="00AC2274" w:rsidRPr="0007058E" w:rsidRDefault="00207420" w:rsidP="0007058E">
            <w:pPr>
              <w:jc w:val="center"/>
              <w:rPr>
                <w:sz w:val="18"/>
                <w:szCs w:val="18"/>
              </w:rPr>
            </w:pPr>
            <w:r w:rsidRPr="0007058E">
              <w:rPr>
                <w:sz w:val="18"/>
                <w:szCs w:val="18"/>
              </w:rPr>
              <w:t>97</w:t>
            </w:r>
          </w:p>
        </w:tc>
      </w:tr>
      <w:tr w:rsidR="00AC2274" w:rsidRPr="0007058E" w:rsidTr="0007058E">
        <w:trPr>
          <w:trHeight w:val="201"/>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Свиньи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1849</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1897</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1900</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103</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Птица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2708</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2651</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2910</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107</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Лошади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367</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360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334</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91</w:t>
            </w:r>
          </w:p>
        </w:tc>
      </w:tr>
      <w:tr w:rsidR="00AC2274" w:rsidRPr="0007058E" w:rsidTr="0007058E">
        <w:trPr>
          <w:trHeight w:val="217"/>
          <w:tblCellSpacing w:w="5" w:type="nil"/>
        </w:trPr>
        <w:tc>
          <w:tcPr>
            <w:tcW w:w="4131"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Овцы и козы</w:t>
            </w:r>
          </w:p>
        </w:tc>
        <w:tc>
          <w:tcPr>
            <w:tcW w:w="138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1886</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1853</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1800</w:t>
            </w:r>
          </w:p>
        </w:tc>
        <w:tc>
          <w:tcPr>
            <w:tcW w:w="1744"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95</w:t>
            </w:r>
          </w:p>
        </w:tc>
      </w:tr>
      <w:tr w:rsidR="00AC2274" w:rsidRPr="0007058E" w:rsidTr="0007058E">
        <w:trPr>
          <w:trHeight w:val="435"/>
          <w:tblCellSpacing w:w="5" w:type="nil"/>
        </w:trPr>
        <w:tc>
          <w:tcPr>
            <w:tcW w:w="4131"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Производства скота и птицы на убой (в живом весе), тонн</w:t>
            </w:r>
          </w:p>
        </w:tc>
        <w:tc>
          <w:tcPr>
            <w:tcW w:w="138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1010</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963</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908</w:t>
            </w:r>
          </w:p>
        </w:tc>
        <w:tc>
          <w:tcPr>
            <w:tcW w:w="1744"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90</w:t>
            </w:r>
          </w:p>
        </w:tc>
      </w:tr>
      <w:tr w:rsidR="00AC2274" w:rsidRPr="0007058E" w:rsidTr="0007058E">
        <w:trPr>
          <w:trHeight w:val="217"/>
          <w:tblCellSpacing w:w="5" w:type="nil"/>
        </w:trPr>
        <w:tc>
          <w:tcPr>
            <w:tcW w:w="4131"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Валовой надой молока, тонн       </w:t>
            </w:r>
          </w:p>
        </w:tc>
        <w:tc>
          <w:tcPr>
            <w:tcW w:w="138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4256</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4196</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4004</w:t>
            </w:r>
          </w:p>
        </w:tc>
        <w:tc>
          <w:tcPr>
            <w:tcW w:w="1744"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94</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Надой на одну корову, </w:t>
            </w:r>
            <w:proofErr w:type="gramStart"/>
            <w:r w:rsidRPr="0007058E">
              <w:rPr>
                <w:sz w:val="18"/>
                <w:szCs w:val="18"/>
              </w:rPr>
              <w:t>кг</w:t>
            </w:r>
            <w:proofErr w:type="gramEnd"/>
            <w:r w:rsidRPr="0007058E">
              <w:rPr>
                <w:sz w:val="18"/>
                <w:szCs w:val="18"/>
              </w:rPr>
              <w:t xml:space="preserve">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1689</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1700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2585</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153</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Посевные площади, всего, </w:t>
            </w:r>
            <w:proofErr w:type="gramStart"/>
            <w:r w:rsidRPr="0007058E">
              <w:rPr>
                <w:sz w:val="18"/>
                <w:szCs w:val="18"/>
              </w:rPr>
              <w:t>га</w:t>
            </w:r>
            <w:proofErr w:type="gramEnd"/>
            <w:r w:rsidRPr="0007058E">
              <w:rPr>
                <w:sz w:val="18"/>
                <w:szCs w:val="18"/>
              </w:rPr>
              <w:t xml:space="preserve">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1500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1300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1400</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93</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в т.ч. площадь зерновых, </w:t>
            </w:r>
            <w:proofErr w:type="gramStart"/>
            <w:r w:rsidRPr="0007058E">
              <w:rPr>
                <w:sz w:val="18"/>
                <w:szCs w:val="18"/>
              </w:rPr>
              <w:t>га</w:t>
            </w:r>
            <w:proofErr w:type="gramEnd"/>
            <w:r w:rsidRPr="0007058E">
              <w:rPr>
                <w:sz w:val="18"/>
                <w:szCs w:val="18"/>
              </w:rPr>
              <w:t xml:space="preserve">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486</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453</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400</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82</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          картофеля и овощей</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500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500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500</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100</w:t>
            </w:r>
          </w:p>
        </w:tc>
      </w:tr>
      <w:tr w:rsidR="00AC2274" w:rsidRPr="0007058E" w:rsidTr="0007058E">
        <w:trPr>
          <w:trHeight w:val="217"/>
          <w:tblCellSpacing w:w="5" w:type="nil"/>
        </w:trPr>
        <w:tc>
          <w:tcPr>
            <w:tcW w:w="4131" w:type="dxa"/>
            <w:tcBorders>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Валовой сбор зерна, тонн         </w:t>
            </w:r>
          </w:p>
        </w:tc>
        <w:tc>
          <w:tcPr>
            <w:tcW w:w="1382"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400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400</w:t>
            </w:r>
          </w:p>
        </w:tc>
        <w:tc>
          <w:tcPr>
            <w:tcW w:w="1376"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400</w:t>
            </w:r>
          </w:p>
        </w:tc>
        <w:tc>
          <w:tcPr>
            <w:tcW w:w="1744" w:type="dxa"/>
            <w:tcBorders>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100</w:t>
            </w:r>
          </w:p>
        </w:tc>
      </w:tr>
      <w:tr w:rsidR="00AC2274" w:rsidRPr="0007058E" w:rsidTr="0007058E">
        <w:trPr>
          <w:trHeight w:val="217"/>
          <w:tblCellSpacing w:w="5" w:type="nil"/>
        </w:trPr>
        <w:tc>
          <w:tcPr>
            <w:tcW w:w="4131"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Урожайность зерна, </w:t>
            </w:r>
            <w:proofErr w:type="spellStart"/>
            <w:r w:rsidRPr="0007058E">
              <w:rPr>
                <w:sz w:val="18"/>
                <w:szCs w:val="18"/>
              </w:rPr>
              <w:t>ц</w:t>
            </w:r>
            <w:proofErr w:type="spellEnd"/>
            <w:r w:rsidRPr="0007058E">
              <w:rPr>
                <w:sz w:val="18"/>
                <w:szCs w:val="18"/>
              </w:rPr>
              <w:t xml:space="preserve">./га               </w:t>
            </w:r>
          </w:p>
        </w:tc>
        <w:tc>
          <w:tcPr>
            <w:tcW w:w="138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7,8</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9,2</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9,7</w:t>
            </w:r>
          </w:p>
        </w:tc>
        <w:tc>
          <w:tcPr>
            <w:tcW w:w="1744"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105</w:t>
            </w:r>
          </w:p>
        </w:tc>
      </w:tr>
      <w:tr w:rsidR="00AC2274" w:rsidRPr="0007058E" w:rsidTr="0007058E">
        <w:trPr>
          <w:trHeight w:val="217"/>
          <w:tblCellSpacing w:w="5" w:type="nil"/>
        </w:trPr>
        <w:tc>
          <w:tcPr>
            <w:tcW w:w="4131"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proofErr w:type="spellStart"/>
            <w:r w:rsidRPr="0007058E">
              <w:rPr>
                <w:sz w:val="18"/>
                <w:szCs w:val="18"/>
              </w:rPr>
              <w:t>Валовый</w:t>
            </w:r>
            <w:proofErr w:type="spellEnd"/>
            <w:r w:rsidRPr="0007058E">
              <w:rPr>
                <w:sz w:val="18"/>
                <w:szCs w:val="18"/>
              </w:rPr>
              <w:t xml:space="preserve"> сбор картофеля и овощей, тонн</w:t>
            </w:r>
          </w:p>
        </w:tc>
        <w:tc>
          <w:tcPr>
            <w:tcW w:w="138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5200</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7900</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7400</w:t>
            </w:r>
          </w:p>
        </w:tc>
        <w:tc>
          <w:tcPr>
            <w:tcW w:w="1744"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142</w:t>
            </w:r>
          </w:p>
        </w:tc>
      </w:tr>
      <w:tr w:rsidR="00AC2274" w:rsidRPr="0007058E" w:rsidTr="0007058E">
        <w:trPr>
          <w:trHeight w:val="234"/>
          <w:tblCellSpacing w:w="5" w:type="nil"/>
        </w:trPr>
        <w:tc>
          <w:tcPr>
            <w:tcW w:w="4131"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widowControl w:val="0"/>
              <w:autoSpaceDE w:val="0"/>
              <w:autoSpaceDN w:val="0"/>
              <w:adjustRightInd w:val="0"/>
              <w:rPr>
                <w:sz w:val="18"/>
                <w:szCs w:val="18"/>
              </w:rPr>
            </w:pPr>
            <w:r w:rsidRPr="0007058E">
              <w:rPr>
                <w:sz w:val="18"/>
                <w:szCs w:val="18"/>
              </w:rPr>
              <w:t xml:space="preserve">Урожайность картофеля, </w:t>
            </w:r>
            <w:proofErr w:type="spellStart"/>
            <w:r w:rsidRPr="0007058E">
              <w:rPr>
                <w:sz w:val="18"/>
                <w:szCs w:val="18"/>
              </w:rPr>
              <w:t>ц</w:t>
            </w:r>
            <w:proofErr w:type="spellEnd"/>
            <w:r w:rsidRPr="0007058E">
              <w:rPr>
                <w:sz w:val="18"/>
                <w:szCs w:val="18"/>
              </w:rPr>
              <w:t>./га</w:t>
            </w:r>
          </w:p>
        </w:tc>
        <w:tc>
          <w:tcPr>
            <w:tcW w:w="138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89,6</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151,8</w:t>
            </w:r>
          </w:p>
        </w:tc>
        <w:tc>
          <w:tcPr>
            <w:tcW w:w="1376"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135,6</w:t>
            </w:r>
          </w:p>
        </w:tc>
        <w:tc>
          <w:tcPr>
            <w:tcW w:w="1744"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widowControl w:val="0"/>
              <w:autoSpaceDE w:val="0"/>
              <w:autoSpaceDN w:val="0"/>
              <w:adjustRightInd w:val="0"/>
              <w:jc w:val="center"/>
              <w:rPr>
                <w:sz w:val="18"/>
                <w:szCs w:val="18"/>
              </w:rPr>
            </w:pPr>
            <w:r w:rsidRPr="0007058E">
              <w:rPr>
                <w:sz w:val="18"/>
                <w:szCs w:val="18"/>
              </w:rPr>
              <w:t>151</w:t>
            </w:r>
          </w:p>
        </w:tc>
      </w:tr>
    </w:tbl>
    <w:p w:rsidR="00AC2274" w:rsidRPr="0007058E" w:rsidRDefault="00AC2274" w:rsidP="0007058E">
      <w:pPr>
        <w:ind w:firstLine="709"/>
        <w:jc w:val="both"/>
        <w:rPr>
          <w:sz w:val="24"/>
          <w:szCs w:val="24"/>
        </w:rPr>
      </w:pPr>
      <w:r w:rsidRPr="0007058E">
        <w:rPr>
          <w:sz w:val="24"/>
          <w:szCs w:val="24"/>
        </w:rPr>
        <w:t xml:space="preserve">Источник: </w:t>
      </w:r>
      <w:proofErr w:type="spellStart"/>
      <w:r w:rsidRPr="0007058E">
        <w:rPr>
          <w:sz w:val="24"/>
          <w:szCs w:val="24"/>
        </w:rPr>
        <w:t>Пермьстат</w:t>
      </w:r>
      <w:proofErr w:type="spellEnd"/>
      <w:r w:rsidRPr="0007058E">
        <w:rPr>
          <w:sz w:val="24"/>
          <w:szCs w:val="24"/>
        </w:rPr>
        <w:t>.</w:t>
      </w:r>
    </w:p>
    <w:p w:rsidR="00AC2274" w:rsidRPr="0007058E" w:rsidRDefault="00AC2274" w:rsidP="0007058E">
      <w:pPr>
        <w:ind w:firstLine="709"/>
        <w:jc w:val="both"/>
        <w:rPr>
          <w:sz w:val="24"/>
          <w:szCs w:val="24"/>
          <w:u w:val="single"/>
        </w:rPr>
      </w:pPr>
      <w:r w:rsidRPr="0007058E">
        <w:rPr>
          <w:sz w:val="24"/>
          <w:szCs w:val="24"/>
        </w:rPr>
        <w:t>Как показывают данные, не наблюдается стабильного роста поголовья всех видов животных за период с 2010 по 2012, поголовье КРС животных сократилось на 83 головы</w:t>
      </w:r>
      <w:r w:rsidR="005632C9" w:rsidRPr="0007058E">
        <w:rPr>
          <w:sz w:val="24"/>
          <w:szCs w:val="24"/>
        </w:rPr>
        <w:t xml:space="preserve">. </w:t>
      </w:r>
      <w:r w:rsidRPr="0007058E">
        <w:rPr>
          <w:sz w:val="24"/>
          <w:szCs w:val="24"/>
        </w:rPr>
        <w:t xml:space="preserve">Это связано с повышением цен на корма, низкие закупочные цены на </w:t>
      </w:r>
      <w:proofErr w:type="gramStart"/>
      <w:r w:rsidRPr="0007058E">
        <w:rPr>
          <w:sz w:val="24"/>
          <w:szCs w:val="24"/>
        </w:rPr>
        <w:t>рынке</w:t>
      </w:r>
      <w:proofErr w:type="gramEnd"/>
      <w:r w:rsidRPr="0007058E">
        <w:rPr>
          <w:sz w:val="24"/>
          <w:szCs w:val="24"/>
        </w:rPr>
        <w:t xml:space="preserve"> сбыта. За 2012 год рост поголовья овец, коз понизилось на 5%, а поголовье свиней выросло на 3% по сравнению с 2010г. Птица по сравнению с 2010г. увеличилась на 7%.</w:t>
      </w:r>
      <w:r w:rsidRPr="0007058E">
        <w:rPr>
          <w:sz w:val="24"/>
          <w:szCs w:val="24"/>
          <w:u w:val="single"/>
        </w:rPr>
        <w:t xml:space="preserve">  </w:t>
      </w:r>
    </w:p>
    <w:p w:rsidR="00AC2274" w:rsidRPr="0007058E" w:rsidRDefault="00AC2274" w:rsidP="0007058E">
      <w:pPr>
        <w:ind w:firstLine="709"/>
        <w:jc w:val="both"/>
        <w:rPr>
          <w:sz w:val="24"/>
          <w:szCs w:val="24"/>
        </w:rPr>
      </w:pPr>
      <w:r w:rsidRPr="0007058E">
        <w:rPr>
          <w:sz w:val="24"/>
          <w:szCs w:val="24"/>
        </w:rPr>
        <w:t xml:space="preserve">Производство </w:t>
      </w:r>
      <w:bookmarkStart w:id="0" w:name="YANDEX_2"/>
      <w:bookmarkEnd w:id="0"/>
      <w:r w:rsidRPr="0007058E">
        <w:rPr>
          <w:sz w:val="24"/>
          <w:szCs w:val="24"/>
        </w:rPr>
        <w:t xml:space="preserve">скота </w:t>
      </w:r>
      <w:bookmarkStart w:id="1" w:name="YANDEX_3"/>
      <w:bookmarkEnd w:id="1"/>
      <w:r w:rsidRPr="0007058E">
        <w:rPr>
          <w:sz w:val="24"/>
          <w:szCs w:val="24"/>
        </w:rPr>
        <w:t xml:space="preserve">и </w:t>
      </w:r>
      <w:bookmarkStart w:id="2" w:name="YANDEX_4"/>
      <w:bookmarkEnd w:id="2"/>
      <w:r w:rsidRPr="0007058E">
        <w:rPr>
          <w:sz w:val="24"/>
          <w:szCs w:val="24"/>
        </w:rPr>
        <w:t xml:space="preserve">птицы </w:t>
      </w:r>
      <w:bookmarkStart w:id="3" w:name="YANDEX_5"/>
      <w:bookmarkEnd w:id="3"/>
      <w:r w:rsidRPr="0007058E">
        <w:rPr>
          <w:sz w:val="24"/>
          <w:szCs w:val="24"/>
        </w:rPr>
        <w:t xml:space="preserve">на </w:t>
      </w:r>
      <w:bookmarkStart w:id="4" w:name="YANDEX_6"/>
      <w:bookmarkEnd w:id="4"/>
      <w:r w:rsidRPr="0007058E">
        <w:rPr>
          <w:sz w:val="24"/>
          <w:szCs w:val="24"/>
        </w:rPr>
        <w:t xml:space="preserve">убой в хозяйствах всех категорий в 2012 году сократилось по сравнению с 2010 годом на 102 тонны, за счет снижения поголовья </w:t>
      </w:r>
      <w:r w:rsidR="0007058E">
        <w:rPr>
          <w:sz w:val="24"/>
          <w:szCs w:val="24"/>
        </w:rPr>
        <w:t>в хозяйствах населения.</w:t>
      </w:r>
    </w:p>
    <w:p w:rsidR="00AC2274" w:rsidRPr="0007058E" w:rsidRDefault="00AC2274" w:rsidP="0007058E">
      <w:pPr>
        <w:ind w:firstLine="709"/>
        <w:jc w:val="both"/>
        <w:rPr>
          <w:sz w:val="24"/>
          <w:szCs w:val="24"/>
        </w:rPr>
      </w:pPr>
      <w:r w:rsidRPr="0007058E">
        <w:rPr>
          <w:sz w:val="24"/>
          <w:szCs w:val="24"/>
        </w:rPr>
        <w:t>В 2012 году произошло увеличение надоя молока на 53%, что обусловлено увеличением  продуктивности коров за счет высокой питательности кормов</w:t>
      </w:r>
      <w:r w:rsidR="00207420" w:rsidRPr="0007058E">
        <w:rPr>
          <w:sz w:val="24"/>
          <w:szCs w:val="24"/>
        </w:rPr>
        <w:t xml:space="preserve"> и за счет улучшения породности</w:t>
      </w:r>
      <w:r w:rsidRPr="0007058E">
        <w:rPr>
          <w:sz w:val="24"/>
          <w:szCs w:val="24"/>
        </w:rPr>
        <w:t>.  По сравнению с 2011 годом надой на одну корову увеличился на 889 кг.</w:t>
      </w:r>
    </w:p>
    <w:p w:rsidR="00AC2274" w:rsidRPr="0007058E" w:rsidRDefault="00AC2274" w:rsidP="0007058E">
      <w:pPr>
        <w:ind w:firstLine="709"/>
        <w:jc w:val="both"/>
        <w:rPr>
          <w:sz w:val="24"/>
          <w:szCs w:val="24"/>
        </w:rPr>
      </w:pPr>
      <w:r w:rsidRPr="0007058E">
        <w:rPr>
          <w:sz w:val="24"/>
          <w:szCs w:val="24"/>
        </w:rPr>
        <w:t>За последние три года изменений в валовом сборе зерна не наблюдается, остается на одном уровне. По сравнению с 2010 годом посевные площади сельскохозяйственных культур сократились на 9%,  между тем урожайность зерна повысилась на 24%,  это сказались благоприятные погодные условия.</w:t>
      </w:r>
      <w:r w:rsidR="0076336E" w:rsidRPr="0007058E">
        <w:rPr>
          <w:sz w:val="24"/>
          <w:szCs w:val="24"/>
        </w:rPr>
        <w:t xml:space="preserve"> Снижение посевных площадей произошло в 2011 году, на 2012 г.  уже идет увеличение на 100 га.</w:t>
      </w:r>
      <w:r w:rsidRPr="0007058E">
        <w:rPr>
          <w:sz w:val="24"/>
          <w:szCs w:val="24"/>
        </w:rPr>
        <w:t xml:space="preserve">  </w:t>
      </w:r>
    </w:p>
    <w:p w:rsidR="00AC2274" w:rsidRDefault="00AC2274" w:rsidP="0007058E">
      <w:pPr>
        <w:ind w:firstLine="709"/>
        <w:jc w:val="both"/>
        <w:rPr>
          <w:sz w:val="24"/>
          <w:szCs w:val="24"/>
        </w:rPr>
      </w:pPr>
      <w:r w:rsidRPr="0007058E">
        <w:rPr>
          <w:sz w:val="24"/>
          <w:szCs w:val="24"/>
        </w:rPr>
        <w:t>Посевные площади картофеля не увеличились, а  валовой сбор картофеля увеличился на 42%, это связано с увеличением урожайности.</w:t>
      </w:r>
    </w:p>
    <w:p w:rsidR="0007058E" w:rsidRPr="0007058E" w:rsidRDefault="0007058E" w:rsidP="0007058E">
      <w:pPr>
        <w:ind w:firstLine="709"/>
        <w:jc w:val="both"/>
        <w:rPr>
          <w:sz w:val="24"/>
          <w:szCs w:val="24"/>
        </w:rPr>
      </w:pPr>
    </w:p>
    <w:p w:rsidR="00AC2274" w:rsidRPr="0007058E" w:rsidRDefault="00AC2274" w:rsidP="0007058E">
      <w:pPr>
        <w:ind w:firstLine="851"/>
        <w:jc w:val="right"/>
        <w:rPr>
          <w:sz w:val="24"/>
          <w:szCs w:val="24"/>
        </w:rPr>
      </w:pPr>
      <w:r w:rsidRPr="0007058E">
        <w:rPr>
          <w:sz w:val="24"/>
          <w:szCs w:val="24"/>
        </w:rPr>
        <w:t>Таблица 2</w:t>
      </w:r>
    </w:p>
    <w:p w:rsidR="00AC2274" w:rsidRPr="0007058E" w:rsidRDefault="00AC2274" w:rsidP="0007058E">
      <w:pPr>
        <w:ind w:firstLine="851"/>
        <w:jc w:val="both"/>
        <w:rPr>
          <w:sz w:val="24"/>
          <w:szCs w:val="24"/>
        </w:rPr>
      </w:pPr>
      <w:r w:rsidRPr="0007058E">
        <w:rPr>
          <w:sz w:val="24"/>
          <w:szCs w:val="24"/>
        </w:rPr>
        <w:t xml:space="preserve">Финансовые результаты деятельности </w:t>
      </w:r>
      <w:proofErr w:type="gramStart"/>
      <w:r w:rsidRPr="0007058E">
        <w:rPr>
          <w:sz w:val="24"/>
          <w:szCs w:val="24"/>
        </w:rPr>
        <w:t>сельскохозяйственных</w:t>
      </w:r>
      <w:proofErr w:type="gramEnd"/>
    </w:p>
    <w:p w:rsidR="00AC2274" w:rsidRPr="0007058E" w:rsidRDefault="00AC2274" w:rsidP="0007058E">
      <w:pPr>
        <w:ind w:firstLine="851"/>
        <w:jc w:val="both"/>
        <w:rPr>
          <w:sz w:val="24"/>
          <w:szCs w:val="24"/>
        </w:rPr>
      </w:pPr>
      <w:r w:rsidRPr="0007058E">
        <w:rPr>
          <w:sz w:val="24"/>
          <w:szCs w:val="24"/>
        </w:rPr>
        <w:t>организаций Юрлинского муниципального района (тыс. руб.)</w:t>
      </w:r>
    </w:p>
    <w:tbl>
      <w:tblPr>
        <w:tblW w:w="10007" w:type="dxa"/>
        <w:tblCellSpacing w:w="5" w:type="nil"/>
        <w:tblInd w:w="75" w:type="dxa"/>
        <w:tblLayout w:type="fixed"/>
        <w:tblCellMar>
          <w:left w:w="75" w:type="dxa"/>
          <w:right w:w="75" w:type="dxa"/>
        </w:tblCellMar>
        <w:tblLook w:val="0000"/>
      </w:tblPr>
      <w:tblGrid>
        <w:gridCol w:w="5266"/>
        <w:gridCol w:w="1075"/>
        <w:gridCol w:w="1222"/>
        <w:gridCol w:w="1069"/>
        <w:gridCol w:w="1375"/>
      </w:tblGrid>
      <w:tr w:rsidR="00AC2274" w:rsidRPr="0007058E" w:rsidTr="0007058E">
        <w:trPr>
          <w:trHeight w:val="456"/>
          <w:tblCellSpacing w:w="5" w:type="nil"/>
        </w:trPr>
        <w:tc>
          <w:tcPr>
            <w:tcW w:w="5266"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 xml:space="preserve">                  Показатели                 </w:t>
            </w:r>
          </w:p>
        </w:tc>
        <w:tc>
          <w:tcPr>
            <w:tcW w:w="10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2011 г.</w:t>
            </w:r>
          </w:p>
        </w:tc>
        <w:tc>
          <w:tcPr>
            <w:tcW w:w="122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2012 г.</w:t>
            </w:r>
          </w:p>
        </w:tc>
        <w:tc>
          <w:tcPr>
            <w:tcW w:w="1069"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2013</w:t>
            </w:r>
            <w:r w:rsidR="0076336E" w:rsidRPr="0007058E">
              <w:rPr>
                <w:sz w:val="18"/>
                <w:szCs w:val="18"/>
              </w:rPr>
              <w:t xml:space="preserve"> г.</w:t>
            </w:r>
          </w:p>
        </w:tc>
        <w:tc>
          <w:tcPr>
            <w:tcW w:w="13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2013г к 2011г, в %</w:t>
            </w:r>
          </w:p>
        </w:tc>
      </w:tr>
      <w:tr w:rsidR="00AC2274" w:rsidRPr="0007058E" w:rsidTr="0007058E">
        <w:trPr>
          <w:trHeight w:val="227"/>
          <w:tblCellSpacing w:w="5" w:type="nil"/>
        </w:trPr>
        <w:tc>
          <w:tcPr>
            <w:tcW w:w="5266"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 xml:space="preserve">Фонд </w:t>
            </w:r>
            <w:proofErr w:type="gramStart"/>
            <w:r w:rsidRPr="0007058E">
              <w:rPr>
                <w:sz w:val="18"/>
                <w:szCs w:val="18"/>
              </w:rPr>
              <w:t>начисленной</w:t>
            </w:r>
            <w:proofErr w:type="gramEnd"/>
            <w:r w:rsidRPr="0007058E">
              <w:rPr>
                <w:sz w:val="18"/>
                <w:szCs w:val="18"/>
              </w:rPr>
              <w:t xml:space="preserve"> заработной платы</w:t>
            </w:r>
          </w:p>
        </w:tc>
        <w:tc>
          <w:tcPr>
            <w:tcW w:w="10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1529</w:t>
            </w:r>
          </w:p>
        </w:tc>
        <w:tc>
          <w:tcPr>
            <w:tcW w:w="122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2047</w:t>
            </w:r>
          </w:p>
        </w:tc>
        <w:tc>
          <w:tcPr>
            <w:tcW w:w="1069"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1892</w:t>
            </w:r>
          </w:p>
        </w:tc>
        <w:tc>
          <w:tcPr>
            <w:tcW w:w="13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124</w:t>
            </w:r>
          </w:p>
        </w:tc>
      </w:tr>
      <w:tr w:rsidR="00AC2274" w:rsidRPr="0007058E" w:rsidTr="0007058E">
        <w:trPr>
          <w:trHeight w:val="227"/>
          <w:tblCellSpacing w:w="5" w:type="nil"/>
        </w:trPr>
        <w:tc>
          <w:tcPr>
            <w:tcW w:w="5266" w:type="dxa"/>
            <w:tcBorders>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 xml:space="preserve">Выручка от реализации                        </w:t>
            </w:r>
          </w:p>
        </w:tc>
        <w:tc>
          <w:tcPr>
            <w:tcW w:w="1075"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7054</w:t>
            </w:r>
          </w:p>
        </w:tc>
        <w:tc>
          <w:tcPr>
            <w:tcW w:w="1222"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7363</w:t>
            </w:r>
          </w:p>
        </w:tc>
        <w:tc>
          <w:tcPr>
            <w:tcW w:w="1069"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7948</w:t>
            </w:r>
          </w:p>
        </w:tc>
        <w:tc>
          <w:tcPr>
            <w:tcW w:w="1375"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113</w:t>
            </w:r>
          </w:p>
        </w:tc>
      </w:tr>
      <w:tr w:rsidR="00AC2274" w:rsidRPr="0007058E" w:rsidTr="0007058E">
        <w:trPr>
          <w:trHeight w:val="227"/>
          <w:tblCellSpacing w:w="5" w:type="nil"/>
        </w:trPr>
        <w:tc>
          <w:tcPr>
            <w:tcW w:w="5266" w:type="dxa"/>
            <w:tcBorders>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 xml:space="preserve">Себестоимость реализованной продукции        </w:t>
            </w:r>
          </w:p>
        </w:tc>
        <w:tc>
          <w:tcPr>
            <w:tcW w:w="1075"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6102</w:t>
            </w:r>
          </w:p>
        </w:tc>
        <w:tc>
          <w:tcPr>
            <w:tcW w:w="1222"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6544</w:t>
            </w:r>
          </w:p>
        </w:tc>
        <w:tc>
          <w:tcPr>
            <w:tcW w:w="1069"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6533</w:t>
            </w:r>
          </w:p>
        </w:tc>
        <w:tc>
          <w:tcPr>
            <w:tcW w:w="1375"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107</w:t>
            </w:r>
          </w:p>
        </w:tc>
      </w:tr>
      <w:tr w:rsidR="00AC2274" w:rsidRPr="0007058E" w:rsidTr="0007058E">
        <w:trPr>
          <w:trHeight w:val="227"/>
          <w:tblCellSpacing w:w="5" w:type="nil"/>
        </w:trPr>
        <w:tc>
          <w:tcPr>
            <w:tcW w:w="5266" w:type="dxa"/>
            <w:tcBorders>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 xml:space="preserve">Чистая прибыль                   </w:t>
            </w:r>
          </w:p>
        </w:tc>
        <w:tc>
          <w:tcPr>
            <w:tcW w:w="1075"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1974</w:t>
            </w:r>
          </w:p>
        </w:tc>
        <w:tc>
          <w:tcPr>
            <w:tcW w:w="1222"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599</w:t>
            </w:r>
          </w:p>
        </w:tc>
        <w:tc>
          <w:tcPr>
            <w:tcW w:w="1069"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2353</w:t>
            </w:r>
          </w:p>
        </w:tc>
        <w:tc>
          <w:tcPr>
            <w:tcW w:w="1375"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119</w:t>
            </w:r>
          </w:p>
        </w:tc>
      </w:tr>
      <w:tr w:rsidR="00AC2274" w:rsidRPr="0007058E" w:rsidTr="0007058E">
        <w:trPr>
          <w:trHeight w:val="227"/>
          <w:tblCellSpacing w:w="5" w:type="nil"/>
        </w:trPr>
        <w:tc>
          <w:tcPr>
            <w:tcW w:w="5266" w:type="dxa"/>
            <w:tcBorders>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 xml:space="preserve">Рентабельность реализованной продукции, %    </w:t>
            </w:r>
          </w:p>
        </w:tc>
        <w:tc>
          <w:tcPr>
            <w:tcW w:w="1075"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27,9</w:t>
            </w:r>
          </w:p>
        </w:tc>
        <w:tc>
          <w:tcPr>
            <w:tcW w:w="1222"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8,1</w:t>
            </w:r>
          </w:p>
        </w:tc>
        <w:tc>
          <w:tcPr>
            <w:tcW w:w="1069" w:type="dxa"/>
            <w:tcBorders>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29,6</w:t>
            </w:r>
          </w:p>
        </w:tc>
        <w:tc>
          <w:tcPr>
            <w:tcW w:w="1375" w:type="dxa"/>
            <w:tcBorders>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106</w:t>
            </w:r>
          </w:p>
        </w:tc>
      </w:tr>
      <w:tr w:rsidR="00AC2274" w:rsidRPr="0007058E" w:rsidTr="0007058E">
        <w:trPr>
          <w:trHeight w:val="211"/>
          <w:tblCellSpacing w:w="5" w:type="nil"/>
        </w:trPr>
        <w:tc>
          <w:tcPr>
            <w:tcW w:w="5266"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Поголовье крупного рогатого скота, голов</w:t>
            </w:r>
          </w:p>
        </w:tc>
        <w:tc>
          <w:tcPr>
            <w:tcW w:w="10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109</w:t>
            </w:r>
          </w:p>
        </w:tc>
        <w:tc>
          <w:tcPr>
            <w:tcW w:w="122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145</w:t>
            </w:r>
          </w:p>
        </w:tc>
        <w:tc>
          <w:tcPr>
            <w:tcW w:w="1069"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50</w:t>
            </w:r>
          </w:p>
        </w:tc>
        <w:tc>
          <w:tcPr>
            <w:tcW w:w="13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46</w:t>
            </w:r>
          </w:p>
        </w:tc>
      </w:tr>
      <w:tr w:rsidR="00AC2274" w:rsidRPr="0007058E" w:rsidTr="0007058E">
        <w:trPr>
          <w:trHeight w:val="227"/>
          <w:tblCellSpacing w:w="5" w:type="nil"/>
        </w:trPr>
        <w:tc>
          <w:tcPr>
            <w:tcW w:w="5266"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t>в т.ч. коровы</w:t>
            </w:r>
          </w:p>
        </w:tc>
        <w:tc>
          <w:tcPr>
            <w:tcW w:w="10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70</w:t>
            </w:r>
          </w:p>
        </w:tc>
        <w:tc>
          <w:tcPr>
            <w:tcW w:w="122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74</w:t>
            </w:r>
          </w:p>
        </w:tc>
        <w:tc>
          <w:tcPr>
            <w:tcW w:w="1069"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27</w:t>
            </w:r>
          </w:p>
        </w:tc>
        <w:tc>
          <w:tcPr>
            <w:tcW w:w="13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39</w:t>
            </w:r>
          </w:p>
        </w:tc>
      </w:tr>
      <w:tr w:rsidR="00AC2274" w:rsidRPr="0007058E" w:rsidTr="0007058E">
        <w:trPr>
          <w:trHeight w:val="245"/>
          <w:tblCellSpacing w:w="5" w:type="nil"/>
        </w:trPr>
        <w:tc>
          <w:tcPr>
            <w:tcW w:w="5266" w:type="dxa"/>
            <w:tcBorders>
              <w:top w:val="single" w:sz="4" w:space="0" w:color="auto"/>
              <w:left w:val="single" w:sz="4" w:space="0" w:color="auto"/>
              <w:bottom w:val="single" w:sz="4" w:space="0" w:color="auto"/>
              <w:right w:val="single" w:sz="4" w:space="0" w:color="auto"/>
            </w:tcBorders>
          </w:tcPr>
          <w:p w:rsidR="00AC2274" w:rsidRPr="0007058E" w:rsidRDefault="00AC2274" w:rsidP="0007058E">
            <w:pPr>
              <w:jc w:val="both"/>
              <w:rPr>
                <w:sz w:val="18"/>
                <w:szCs w:val="18"/>
              </w:rPr>
            </w:pPr>
            <w:r w:rsidRPr="0007058E">
              <w:rPr>
                <w:sz w:val="18"/>
                <w:szCs w:val="18"/>
              </w:rPr>
              <w:lastRenderedPageBreak/>
              <w:t>Поголовье лошадей, голов</w:t>
            </w:r>
          </w:p>
        </w:tc>
        <w:tc>
          <w:tcPr>
            <w:tcW w:w="10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19</w:t>
            </w:r>
          </w:p>
        </w:tc>
        <w:tc>
          <w:tcPr>
            <w:tcW w:w="1222"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54</w:t>
            </w:r>
          </w:p>
        </w:tc>
        <w:tc>
          <w:tcPr>
            <w:tcW w:w="1069"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jc w:val="center"/>
              <w:rPr>
                <w:sz w:val="18"/>
                <w:szCs w:val="18"/>
              </w:rPr>
            </w:pPr>
            <w:r w:rsidRPr="0007058E">
              <w:rPr>
                <w:sz w:val="18"/>
                <w:szCs w:val="18"/>
              </w:rPr>
              <w:t>60</w:t>
            </w:r>
          </w:p>
        </w:tc>
        <w:tc>
          <w:tcPr>
            <w:tcW w:w="1375" w:type="dxa"/>
            <w:tcBorders>
              <w:top w:val="single" w:sz="4" w:space="0" w:color="auto"/>
              <w:left w:val="single" w:sz="4" w:space="0" w:color="auto"/>
              <w:bottom w:val="single" w:sz="4" w:space="0" w:color="auto"/>
              <w:right w:val="single" w:sz="4" w:space="0" w:color="auto"/>
            </w:tcBorders>
            <w:vAlign w:val="center"/>
          </w:tcPr>
          <w:p w:rsidR="00AC2274" w:rsidRPr="0007058E" w:rsidRDefault="00AC2274" w:rsidP="0007058E">
            <w:pPr>
              <w:ind w:hanging="13"/>
              <w:jc w:val="center"/>
              <w:rPr>
                <w:sz w:val="18"/>
                <w:szCs w:val="18"/>
              </w:rPr>
            </w:pPr>
            <w:r w:rsidRPr="0007058E">
              <w:rPr>
                <w:sz w:val="18"/>
                <w:szCs w:val="18"/>
              </w:rPr>
              <w:t>316</w:t>
            </w:r>
          </w:p>
        </w:tc>
      </w:tr>
    </w:tbl>
    <w:p w:rsidR="00AC2274" w:rsidRPr="0007058E" w:rsidRDefault="00AC2274" w:rsidP="0007058E">
      <w:pPr>
        <w:ind w:firstLine="709"/>
        <w:jc w:val="both"/>
        <w:rPr>
          <w:sz w:val="24"/>
          <w:szCs w:val="24"/>
        </w:rPr>
      </w:pPr>
      <w:r w:rsidRPr="0007058E">
        <w:rPr>
          <w:sz w:val="24"/>
          <w:szCs w:val="24"/>
        </w:rPr>
        <w:t>Источник: Администрация Юрлинского муниципального района (данные годовых бухгалтерских отчетов сельскохозяйственных организаций).</w:t>
      </w:r>
    </w:p>
    <w:p w:rsidR="008F55B7" w:rsidRPr="0007058E" w:rsidRDefault="00AC2274" w:rsidP="0007058E">
      <w:pPr>
        <w:ind w:firstLine="709"/>
        <w:jc w:val="both"/>
        <w:rPr>
          <w:sz w:val="24"/>
          <w:szCs w:val="24"/>
        </w:rPr>
      </w:pPr>
      <w:r w:rsidRPr="0007058E">
        <w:rPr>
          <w:sz w:val="24"/>
          <w:szCs w:val="24"/>
        </w:rPr>
        <w:t xml:space="preserve">Наиболее крупными предприятиями сельскохозяйственной отрасли являются: СПК «Вятчинский», ООО «Родник». За период с 2011 по 2013 годы в сельскохозяйственных организациях выручка от реализации продукции увеличилась на 894 тыс. руб., а также увеличилась себестоимость продукции. Увеличилось поголовье лошадей почти в три раза в связи с тем, что организации </w:t>
      </w:r>
      <w:r w:rsidR="0076336E" w:rsidRPr="0007058E">
        <w:rPr>
          <w:sz w:val="24"/>
          <w:szCs w:val="24"/>
        </w:rPr>
        <w:t xml:space="preserve"> реализует инвестиционный проект по </w:t>
      </w:r>
      <w:r w:rsidRPr="0007058E">
        <w:rPr>
          <w:sz w:val="24"/>
          <w:szCs w:val="24"/>
        </w:rPr>
        <w:t>разведени</w:t>
      </w:r>
      <w:r w:rsidR="0076336E" w:rsidRPr="0007058E">
        <w:rPr>
          <w:sz w:val="24"/>
          <w:szCs w:val="24"/>
        </w:rPr>
        <w:t>ю</w:t>
      </w:r>
      <w:r w:rsidRPr="0007058E">
        <w:rPr>
          <w:sz w:val="24"/>
          <w:szCs w:val="24"/>
        </w:rPr>
        <w:t xml:space="preserve"> лошадей</w:t>
      </w:r>
      <w:r w:rsidR="0076336E" w:rsidRPr="0007058E">
        <w:rPr>
          <w:sz w:val="24"/>
          <w:szCs w:val="24"/>
        </w:rPr>
        <w:t xml:space="preserve"> на откорм</w:t>
      </w:r>
      <w:r w:rsidR="0007058E">
        <w:rPr>
          <w:sz w:val="24"/>
          <w:szCs w:val="24"/>
        </w:rPr>
        <w:t xml:space="preserve">. </w:t>
      </w:r>
      <w:r w:rsidRPr="0007058E">
        <w:rPr>
          <w:sz w:val="24"/>
          <w:szCs w:val="24"/>
        </w:rPr>
        <w:t>Поголовье КРС снизилось на 43 головы, основная причина резкого снижения поголовья КРС, из-за ликвидации</w:t>
      </w:r>
      <w:r w:rsidR="0076336E" w:rsidRPr="0007058E">
        <w:rPr>
          <w:sz w:val="24"/>
          <w:szCs w:val="24"/>
        </w:rPr>
        <w:t xml:space="preserve"> молочного </w:t>
      </w:r>
      <w:r w:rsidRPr="0007058E">
        <w:rPr>
          <w:sz w:val="24"/>
          <w:szCs w:val="24"/>
        </w:rPr>
        <w:t xml:space="preserve">поголовья основного стада в СПК «Вятчинский». </w:t>
      </w:r>
      <w:r w:rsidR="0076336E" w:rsidRPr="0007058E">
        <w:rPr>
          <w:sz w:val="24"/>
          <w:szCs w:val="24"/>
        </w:rPr>
        <w:t xml:space="preserve">Данное хозяйство планирует заниматься только растениеводством. </w:t>
      </w:r>
      <w:r w:rsidRPr="0007058E">
        <w:rPr>
          <w:sz w:val="24"/>
          <w:szCs w:val="24"/>
        </w:rPr>
        <w:t>В этой связи возникла реальная необходимость в применении качественно новых подходов к решению проблем сельскохозяйственной отрасли и совершенствованию системы мер, направленных на создание условий и возможностей для успешного развития и эффективной реализации потенциала агропромышленного комплекса в интересах района.</w:t>
      </w:r>
    </w:p>
    <w:p w:rsidR="00A7250C" w:rsidRPr="0007058E" w:rsidRDefault="008D081C" w:rsidP="0007058E">
      <w:pPr>
        <w:jc w:val="center"/>
        <w:rPr>
          <w:b/>
          <w:sz w:val="24"/>
          <w:szCs w:val="24"/>
        </w:rPr>
      </w:pPr>
      <w:r w:rsidRPr="0007058E">
        <w:rPr>
          <w:b/>
          <w:sz w:val="24"/>
          <w:szCs w:val="24"/>
        </w:rPr>
        <w:t xml:space="preserve">1.2. </w:t>
      </w:r>
      <w:r w:rsidR="00A7250C" w:rsidRPr="0007058E">
        <w:rPr>
          <w:b/>
          <w:sz w:val="24"/>
          <w:szCs w:val="24"/>
        </w:rPr>
        <w:t>Содержание проблемы</w:t>
      </w:r>
    </w:p>
    <w:p w:rsidR="00A7250C" w:rsidRPr="0007058E" w:rsidRDefault="00A7250C" w:rsidP="0007058E">
      <w:pPr>
        <w:ind w:firstLine="709"/>
        <w:jc w:val="both"/>
        <w:rPr>
          <w:sz w:val="24"/>
          <w:szCs w:val="24"/>
        </w:rPr>
      </w:pPr>
      <w:r w:rsidRPr="0007058E">
        <w:rPr>
          <w:sz w:val="24"/>
          <w:szCs w:val="24"/>
        </w:rPr>
        <w:t xml:space="preserve">В течение длительного периода времени в отрасли сельского хозяйства Юрлинского муниципального района, отмечались следующие негативные тенденции: </w:t>
      </w:r>
    </w:p>
    <w:p w:rsidR="00A7250C" w:rsidRPr="0007058E" w:rsidRDefault="00A7250C" w:rsidP="0007058E">
      <w:pPr>
        <w:numPr>
          <w:ilvl w:val="0"/>
          <w:numId w:val="5"/>
        </w:numPr>
        <w:ind w:left="0" w:firstLine="709"/>
        <w:jc w:val="both"/>
        <w:rPr>
          <w:sz w:val="24"/>
          <w:szCs w:val="24"/>
        </w:rPr>
      </w:pPr>
      <w:r w:rsidRPr="0007058E">
        <w:rPr>
          <w:sz w:val="24"/>
          <w:szCs w:val="24"/>
        </w:rPr>
        <w:t>Проблема сбыта сельскохозяйственной продукции (низкие закупочные цены, неразвитость рыночных отношений);</w:t>
      </w:r>
    </w:p>
    <w:p w:rsidR="00A7250C" w:rsidRPr="0007058E" w:rsidRDefault="00A7250C" w:rsidP="0007058E">
      <w:pPr>
        <w:numPr>
          <w:ilvl w:val="0"/>
          <w:numId w:val="5"/>
        </w:numPr>
        <w:ind w:left="0" w:firstLine="709"/>
        <w:jc w:val="both"/>
        <w:rPr>
          <w:sz w:val="24"/>
          <w:szCs w:val="24"/>
        </w:rPr>
      </w:pPr>
      <w:r w:rsidRPr="0007058E">
        <w:rPr>
          <w:sz w:val="24"/>
          <w:szCs w:val="24"/>
        </w:rPr>
        <w:t>Слабый уровень производства новых сортов семян и пород скота;</w:t>
      </w:r>
    </w:p>
    <w:p w:rsidR="00A7250C" w:rsidRPr="0007058E" w:rsidRDefault="00A7250C" w:rsidP="0007058E">
      <w:pPr>
        <w:numPr>
          <w:ilvl w:val="0"/>
          <w:numId w:val="5"/>
        </w:numPr>
        <w:ind w:left="0" w:firstLine="709"/>
        <w:jc w:val="both"/>
        <w:rPr>
          <w:sz w:val="24"/>
          <w:szCs w:val="24"/>
        </w:rPr>
      </w:pPr>
      <w:r w:rsidRPr="0007058E">
        <w:rPr>
          <w:sz w:val="24"/>
          <w:szCs w:val="24"/>
        </w:rPr>
        <w:t>Дефицит квалифицированных рабочих кадров и специалистов АПК;</w:t>
      </w:r>
    </w:p>
    <w:p w:rsidR="00A7250C" w:rsidRPr="0007058E" w:rsidRDefault="00A7250C" w:rsidP="0007058E">
      <w:pPr>
        <w:numPr>
          <w:ilvl w:val="0"/>
          <w:numId w:val="5"/>
        </w:numPr>
        <w:ind w:left="0" w:firstLine="709"/>
        <w:jc w:val="both"/>
        <w:rPr>
          <w:sz w:val="24"/>
          <w:szCs w:val="24"/>
        </w:rPr>
      </w:pPr>
      <w:r w:rsidRPr="0007058E">
        <w:rPr>
          <w:sz w:val="24"/>
          <w:szCs w:val="24"/>
        </w:rPr>
        <w:t>Утрата плодородных почв;</w:t>
      </w:r>
    </w:p>
    <w:p w:rsidR="00A7250C" w:rsidRPr="0007058E" w:rsidRDefault="00132201" w:rsidP="0007058E">
      <w:pPr>
        <w:numPr>
          <w:ilvl w:val="0"/>
          <w:numId w:val="5"/>
        </w:numPr>
        <w:ind w:left="0" w:firstLine="709"/>
        <w:jc w:val="both"/>
        <w:rPr>
          <w:sz w:val="24"/>
          <w:szCs w:val="24"/>
        </w:rPr>
      </w:pPr>
      <w:r w:rsidRPr="0007058E">
        <w:rPr>
          <w:sz w:val="24"/>
          <w:szCs w:val="24"/>
        </w:rPr>
        <w:t>Зарастание</w:t>
      </w:r>
      <w:r w:rsidR="00A7250C" w:rsidRPr="0007058E">
        <w:rPr>
          <w:sz w:val="24"/>
          <w:szCs w:val="24"/>
        </w:rPr>
        <w:t xml:space="preserve"> сельскохозяйственных угодий</w:t>
      </w:r>
      <w:r w:rsidRPr="0007058E">
        <w:rPr>
          <w:sz w:val="24"/>
          <w:szCs w:val="24"/>
        </w:rPr>
        <w:t xml:space="preserve"> кустарником;</w:t>
      </w:r>
    </w:p>
    <w:p w:rsidR="00A7250C" w:rsidRPr="0007058E" w:rsidRDefault="00A7250C" w:rsidP="0007058E">
      <w:pPr>
        <w:numPr>
          <w:ilvl w:val="0"/>
          <w:numId w:val="5"/>
        </w:numPr>
        <w:ind w:left="0" w:firstLine="709"/>
        <w:jc w:val="both"/>
        <w:rPr>
          <w:sz w:val="24"/>
          <w:szCs w:val="24"/>
        </w:rPr>
      </w:pPr>
      <w:r w:rsidRPr="0007058E">
        <w:rPr>
          <w:sz w:val="24"/>
          <w:szCs w:val="24"/>
        </w:rPr>
        <w:t>Недостаточность собственных финансовых и оборотных средств;</w:t>
      </w:r>
    </w:p>
    <w:p w:rsidR="00A7250C" w:rsidRPr="0007058E" w:rsidRDefault="00A7250C" w:rsidP="0007058E">
      <w:pPr>
        <w:numPr>
          <w:ilvl w:val="0"/>
          <w:numId w:val="5"/>
        </w:numPr>
        <w:ind w:left="0" w:firstLine="709"/>
        <w:jc w:val="both"/>
        <w:rPr>
          <w:sz w:val="24"/>
          <w:szCs w:val="24"/>
        </w:rPr>
      </w:pPr>
      <w:r w:rsidRPr="0007058E">
        <w:rPr>
          <w:sz w:val="24"/>
          <w:szCs w:val="24"/>
        </w:rPr>
        <w:t>Ограниченный доступ к кредитным ресурсам;</w:t>
      </w:r>
    </w:p>
    <w:p w:rsidR="00A7250C" w:rsidRPr="0007058E" w:rsidRDefault="00A7250C" w:rsidP="0007058E">
      <w:pPr>
        <w:numPr>
          <w:ilvl w:val="0"/>
          <w:numId w:val="5"/>
        </w:numPr>
        <w:ind w:left="0" w:firstLine="709"/>
        <w:jc w:val="both"/>
        <w:rPr>
          <w:sz w:val="24"/>
          <w:szCs w:val="24"/>
        </w:rPr>
      </w:pPr>
      <w:r w:rsidRPr="0007058E">
        <w:rPr>
          <w:sz w:val="24"/>
          <w:szCs w:val="24"/>
        </w:rPr>
        <w:t>Инвестиционная непривлекательность.</w:t>
      </w:r>
    </w:p>
    <w:p w:rsidR="00A7250C" w:rsidRPr="0007058E" w:rsidRDefault="00A7250C" w:rsidP="0007058E">
      <w:pPr>
        <w:ind w:firstLine="709"/>
        <w:jc w:val="both"/>
        <w:rPr>
          <w:sz w:val="24"/>
          <w:szCs w:val="24"/>
        </w:rPr>
      </w:pPr>
      <w:r w:rsidRPr="0007058E">
        <w:rPr>
          <w:sz w:val="24"/>
          <w:szCs w:val="24"/>
        </w:rPr>
        <w:t>Основными причинами относительно медленного развития отрасли сельского хозяйства являются:</w:t>
      </w:r>
    </w:p>
    <w:p w:rsidR="00A7250C" w:rsidRPr="0007058E" w:rsidRDefault="00A7250C" w:rsidP="0007058E">
      <w:pPr>
        <w:ind w:firstLine="709"/>
        <w:jc w:val="both"/>
        <w:rPr>
          <w:sz w:val="24"/>
          <w:szCs w:val="24"/>
        </w:rPr>
      </w:pPr>
      <w:r w:rsidRPr="0007058E">
        <w:rPr>
          <w:sz w:val="24"/>
          <w:szCs w:val="24"/>
        </w:rPr>
        <w:t>неблагоприятные условия функционирования сельского хозяйства, которые затрудняют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A7250C" w:rsidRPr="0007058E" w:rsidRDefault="00A7250C" w:rsidP="0007058E">
      <w:pPr>
        <w:ind w:firstLine="709"/>
        <w:jc w:val="both"/>
        <w:rPr>
          <w:sz w:val="24"/>
          <w:szCs w:val="24"/>
        </w:rPr>
      </w:pPr>
      <w:r w:rsidRPr="0007058E">
        <w:rPr>
          <w:sz w:val="24"/>
          <w:szCs w:val="24"/>
        </w:rPr>
        <w:t>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частных инвестиций;</w:t>
      </w:r>
    </w:p>
    <w:p w:rsidR="00A7250C" w:rsidRPr="0007058E" w:rsidRDefault="00A7250C" w:rsidP="0007058E">
      <w:pPr>
        <w:ind w:firstLine="709"/>
        <w:jc w:val="both"/>
        <w:rPr>
          <w:sz w:val="24"/>
          <w:szCs w:val="24"/>
        </w:rPr>
      </w:pPr>
      <w:r w:rsidRPr="0007058E">
        <w:rPr>
          <w:sz w:val="24"/>
          <w:szCs w:val="24"/>
        </w:rPr>
        <w:t>низкие темпы структурно-технологической модернизации отрасли, обновления основных производственных фондов, нерешенные системные проблемы: снижение почвенного плодородия, неразвитая система семеноводства и племенного животноводства, вопросы собственности на землю и имущество сельскохозяйственных организаций;</w:t>
      </w:r>
    </w:p>
    <w:p w:rsidR="00A7250C" w:rsidRPr="0007058E" w:rsidRDefault="00A7250C" w:rsidP="0007058E">
      <w:pPr>
        <w:ind w:firstLine="709"/>
        <w:jc w:val="both"/>
        <w:rPr>
          <w:sz w:val="24"/>
          <w:szCs w:val="24"/>
        </w:rPr>
      </w:pPr>
      <w:r w:rsidRPr="0007058E">
        <w:rPr>
          <w:sz w:val="24"/>
          <w:szCs w:val="24"/>
        </w:rPr>
        <w:t>дефицит квалифицированных кадров, вызванный низким уровнем и качеством жизни в сельской местности.</w:t>
      </w:r>
    </w:p>
    <w:p w:rsidR="006131FC" w:rsidRPr="0007058E" w:rsidRDefault="00A7250C" w:rsidP="0007058E">
      <w:pPr>
        <w:ind w:firstLine="709"/>
        <w:jc w:val="both"/>
        <w:rPr>
          <w:sz w:val="24"/>
          <w:szCs w:val="24"/>
        </w:rPr>
      </w:pPr>
      <w:r w:rsidRPr="0007058E">
        <w:rPr>
          <w:sz w:val="24"/>
          <w:szCs w:val="24"/>
        </w:rPr>
        <w:t>Эффективное решение указанных проблем, в том числе с помощью государственной поддержки отрасли, во многом определит качественные преобразования в АПК.</w:t>
      </w:r>
    </w:p>
    <w:p w:rsidR="006131FC" w:rsidRPr="0007058E" w:rsidRDefault="006131FC" w:rsidP="0007058E">
      <w:pPr>
        <w:pStyle w:val="a8"/>
        <w:widowControl w:val="0"/>
        <w:numPr>
          <w:ilvl w:val="0"/>
          <w:numId w:val="3"/>
        </w:numPr>
        <w:suppressAutoHyphens/>
        <w:autoSpaceDE w:val="0"/>
        <w:autoSpaceDN w:val="0"/>
        <w:adjustRightInd w:val="0"/>
        <w:jc w:val="center"/>
        <w:rPr>
          <w:b/>
          <w:color w:val="000000"/>
          <w:sz w:val="24"/>
          <w:szCs w:val="24"/>
        </w:rPr>
      </w:pPr>
      <w:r w:rsidRPr="0007058E">
        <w:rPr>
          <w:b/>
          <w:color w:val="000000"/>
          <w:sz w:val="24"/>
          <w:szCs w:val="24"/>
        </w:rPr>
        <w:t>Цель и задачи Программы</w:t>
      </w:r>
    </w:p>
    <w:p w:rsidR="006131FC" w:rsidRPr="0007058E" w:rsidRDefault="006131FC" w:rsidP="0007058E">
      <w:pPr>
        <w:pStyle w:val="a8"/>
        <w:ind w:left="0" w:firstLine="709"/>
        <w:jc w:val="both"/>
        <w:rPr>
          <w:color w:val="000000"/>
          <w:sz w:val="24"/>
          <w:szCs w:val="24"/>
        </w:rPr>
      </w:pPr>
      <w:r w:rsidRPr="0007058E">
        <w:rPr>
          <w:color w:val="000000"/>
          <w:sz w:val="24"/>
          <w:szCs w:val="24"/>
        </w:rPr>
        <w:t>Целью Программы является повышение занятости, доходов и качества жизни сельского населения Пермского края, а также рост доходности и эффективности сельскохозяйственных товаропроизводителей.</w:t>
      </w:r>
    </w:p>
    <w:p w:rsidR="006131FC" w:rsidRPr="0007058E" w:rsidRDefault="006131FC" w:rsidP="0007058E">
      <w:pPr>
        <w:pStyle w:val="a8"/>
        <w:ind w:left="0" w:firstLine="709"/>
        <w:jc w:val="both"/>
        <w:rPr>
          <w:color w:val="000000"/>
          <w:sz w:val="24"/>
          <w:szCs w:val="24"/>
        </w:rPr>
      </w:pPr>
      <w:r w:rsidRPr="0007058E">
        <w:rPr>
          <w:color w:val="000000"/>
          <w:sz w:val="24"/>
          <w:szCs w:val="24"/>
        </w:rPr>
        <w:t>Для достижения цели планируется решение следующих задач:</w:t>
      </w:r>
    </w:p>
    <w:p w:rsidR="006131FC" w:rsidRPr="0007058E" w:rsidRDefault="006131FC" w:rsidP="0007058E">
      <w:pPr>
        <w:pStyle w:val="a8"/>
        <w:ind w:left="0" w:firstLine="709"/>
        <w:jc w:val="both"/>
        <w:rPr>
          <w:color w:val="000000"/>
          <w:sz w:val="24"/>
          <w:szCs w:val="24"/>
        </w:rPr>
      </w:pPr>
      <w:r w:rsidRPr="0007058E">
        <w:rPr>
          <w:color w:val="000000"/>
          <w:sz w:val="24"/>
          <w:szCs w:val="24"/>
        </w:rPr>
        <w:t>увеличение объемов произведенной и реализованной сельскохозяйственной продукции субъектами малых форм хозяйствования, развитие альтернативных видов занятости сельского населения;</w:t>
      </w:r>
    </w:p>
    <w:p w:rsidR="006131FC" w:rsidRPr="0007058E" w:rsidRDefault="006131FC" w:rsidP="0007058E">
      <w:pPr>
        <w:pStyle w:val="a8"/>
        <w:ind w:left="0" w:firstLine="709"/>
        <w:jc w:val="both"/>
        <w:rPr>
          <w:color w:val="000000"/>
          <w:sz w:val="24"/>
          <w:szCs w:val="24"/>
        </w:rPr>
      </w:pPr>
      <w:r w:rsidRPr="0007058E">
        <w:rPr>
          <w:color w:val="000000"/>
          <w:sz w:val="24"/>
          <w:szCs w:val="24"/>
        </w:rPr>
        <w:lastRenderedPageBreak/>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 и инновационного развития;</w:t>
      </w:r>
    </w:p>
    <w:p w:rsidR="00C730E0" w:rsidRPr="0007058E" w:rsidRDefault="006131FC" w:rsidP="0007058E">
      <w:pPr>
        <w:pStyle w:val="a8"/>
        <w:ind w:left="0" w:firstLine="709"/>
        <w:jc w:val="both"/>
        <w:rPr>
          <w:color w:val="000000"/>
          <w:sz w:val="24"/>
          <w:szCs w:val="24"/>
        </w:rPr>
      </w:pPr>
      <w:r w:rsidRPr="0007058E">
        <w:rPr>
          <w:color w:val="000000"/>
          <w:sz w:val="24"/>
          <w:szCs w:val="24"/>
        </w:rPr>
        <w:t>привлечение квалифицированных специалистов в отрасль, повышение качества трудовых ресурсов, укрепление положительного имиджа агропромышленного комплекса</w:t>
      </w:r>
      <w:r w:rsidR="00C730E0" w:rsidRPr="0007058E">
        <w:rPr>
          <w:color w:val="000000"/>
          <w:sz w:val="24"/>
          <w:szCs w:val="24"/>
        </w:rPr>
        <w:t>;</w:t>
      </w:r>
    </w:p>
    <w:p w:rsidR="00F83023" w:rsidRPr="0007058E" w:rsidRDefault="00C730E0" w:rsidP="0007058E">
      <w:pPr>
        <w:pStyle w:val="a8"/>
        <w:ind w:left="0" w:firstLine="709"/>
        <w:jc w:val="both"/>
        <w:rPr>
          <w:color w:val="000000"/>
          <w:sz w:val="24"/>
          <w:szCs w:val="24"/>
        </w:rPr>
      </w:pPr>
      <w:r w:rsidRPr="0007058E">
        <w:rPr>
          <w:color w:val="000000"/>
          <w:sz w:val="24"/>
          <w:szCs w:val="24"/>
        </w:rPr>
        <w:t>воспроизводство и повышение эффективности использования в сельском хозяйстве земельных ресурсов</w:t>
      </w:r>
      <w:r w:rsidR="006131FC" w:rsidRPr="0007058E">
        <w:rPr>
          <w:color w:val="000000"/>
          <w:sz w:val="24"/>
          <w:szCs w:val="24"/>
        </w:rPr>
        <w:t>.</w:t>
      </w:r>
    </w:p>
    <w:p w:rsidR="00F83023" w:rsidRPr="0007058E" w:rsidRDefault="00F83023" w:rsidP="0007058E">
      <w:pPr>
        <w:pStyle w:val="a8"/>
        <w:widowControl w:val="0"/>
        <w:numPr>
          <w:ilvl w:val="0"/>
          <w:numId w:val="3"/>
        </w:numPr>
        <w:suppressAutoHyphens/>
        <w:autoSpaceDE w:val="0"/>
        <w:autoSpaceDN w:val="0"/>
        <w:adjustRightInd w:val="0"/>
        <w:jc w:val="center"/>
        <w:rPr>
          <w:b/>
          <w:color w:val="000000"/>
          <w:sz w:val="24"/>
          <w:szCs w:val="24"/>
        </w:rPr>
      </w:pPr>
      <w:r w:rsidRPr="0007058E">
        <w:rPr>
          <w:b/>
          <w:color w:val="000000"/>
          <w:sz w:val="24"/>
          <w:szCs w:val="24"/>
        </w:rPr>
        <w:t>Прогноз конечных результатов Программы,</w:t>
      </w:r>
      <w:r w:rsidRPr="0007058E">
        <w:rPr>
          <w:b/>
          <w:sz w:val="24"/>
          <w:szCs w:val="24"/>
        </w:rPr>
        <w:t xml:space="preserve"> </w:t>
      </w:r>
      <w:r w:rsidRPr="0007058E">
        <w:rPr>
          <w:b/>
          <w:color w:val="000000"/>
          <w:sz w:val="24"/>
          <w:szCs w:val="24"/>
        </w:rPr>
        <w:t>характеризующих развитие сельского хозяйства</w:t>
      </w:r>
    </w:p>
    <w:p w:rsidR="00F83023" w:rsidRPr="0007058E" w:rsidRDefault="00F83023"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Динамика развития сельского хозяйства на период до 2016 года будет формироваться под воздействием различных факторов. С одной стороны, сказываются меры, которые были приняты в последние годы по повышению устойчивости отрасли, с другой – сохраняется сложная макроэкономическая обстановка в связи с последствиями кризиса, что усиливает вероятность проявления рисков для устойчивого и динамичного развития аграрного сектора экономики.</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В прогнозный период наметятся следующие значимые тенденции:</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создание условий для наращивания производства основных видов сельскохозяйственной продукции;</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повышение эффективности использования сельскохозяйственных угодий;</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создание условий для развития субъектов малых форм хозяйствования;</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расширение рынков сбыта сельскохозяйственной продукции, сырья и продовольствия.</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В части основных показателей Программы прогнозируются:</w:t>
      </w:r>
    </w:p>
    <w:p w:rsidR="002A1907" w:rsidRPr="0007058E" w:rsidRDefault="00BD5DAA"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у</w:t>
      </w:r>
      <w:r w:rsidR="002A1907" w:rsidRPr="0007058E">
        <w:rPr>
          <w:color w:val="000000"/>
          <w:sz w:val="24"/>
          <w:szCs w:val="24"/>
        </w:rPr>
        <w:t>величить колич</w:t>
      </w:r>
      <w:r w:rsidR="0007058E">
        <w:rPr>
          <w:color w:val="000000"/>
          <w:sz w:val="24"/>
          <w:szCs w:val="24"/>
        </w:rPr>
        <w:t xml:space="preserve">ество вновь зарегистрированных </w:t>
      </w:r>
      <w:r w:rsidR="002A1907" w:rsidRPr="0007058E">
        <w:rPr>
          <w:color w:val="000000"/>
          <w:sz w:val="24"/>
          <w:szCs w:val="24"/>
        </w:rPr>
        <w:t xml:space="preserve">сельскохозяйственных товаропроизводителей СПК, КФХ на 6 ед.; </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 xml:space="preserve">увеличить количество вновь созданных рабочих мест на 12  ед.;   </w:t>
      </w:r>
    </w:p>
    <w:p w:rsidR="002A1907" w:rsidRPr="0007058E" w:rsidRDefault="002A1907"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 xml:space="preserve">увеличение посевных площадей </w:t>
      </w:r>
      <w:r w:rsidR="0007058E">
        <w:rPr>
          <w:color w:val="000000"/>
          <w:sz w:val="24"/>
          <w:szCs w:val="24"/>
        </w:rPr>
        <w:t>до 1400 га.</w:t>
      </w:r>
    </w:p>
    <w:p w:rsidR="00C730E0" w:rsidRPr="0007058E" w:rsidRDefault="00C730E0" w:rsidP="0007058E">
      <w:pPr>
        <w:pStyle w:val="a8"/>
        <w:widowControl w:val="0"/>
        <w:numPr>
          <w:ilvl w:val="0"/>
          <w:numId w:val="3"/>
        </w:numPr>
        <w:suppressAutoHyphens/>
        <w:autoSpaceDE w:val="0"/>
        <w:autoSpaceDN w:val="0"/>
        <w:adjustRightInd w:val="0"/>
        <w:ind w:left="0" w:firstLine="0"/>
        <w:jc w:val="center"/>
        <w:rPr>
          <w:b/>
          <w:color w:val="000000"/>
          <w:sz w:val="24"/>
          <w:szCs w:val="24"/>
        </w:rPr>
      </w:pPr>
      <w:r w:rsidRPr="0007058E">
        <w:rPr>
          <w:b/>
          <w:color w:val="000000"/>
          <w:sz w:val="24"/>
          <w:szCs w:val="24"/>
        </w:rPr>
        <w:t>Сроки реализации Программы</w:t>
      </w:r>
    </w:p>
    <w:p w:rsidR="00C730E0" w:rsidRPr="0007058E" w:rsidRDefault="00C730E0" w:rsidP="0007058E">
      <w:pPr>
        <w:widowControl w:val="0"/>
        <w:suppressAutoHyphens/>
        <w:autoSpaceDE w:val="0"/>
        <w:autoSpaceDN w:val="0"/>
        <w:adjustRightInd w:val="0"/>
        <w:ind w:firstLine="709"/>
        <w:jc w:val="both"/>
        <w:rPr>
          <w:color w:val="000000"/>
          <w:sz w:val="24"/>
          <w:szCs w:val="24"/>
        </w:rPr>
      </w:pPr>
      <w:r w:rsidRPr="0007058E">
        <w:rPr>
          <w:color w:val="000000"/>
          <w:sz w:val="24"/>
          <w:szCs w:val="24"/>
        </w:rPr>
        <w:t>Муниципальная программа пре</w:t>
      </w:r>
      <w:r w:rsidR="00066926" w:rsidRPr="0007058E">
        <w:rPr>
          <w:color w:val="000000"/>
          <w:sz w:val="24"/>
          <w:szCs w:val="24"/>
        </w:rPr>
        <w:t xml:space="preserve">дусматривает сроки реализации </w:t>
      </w:r>
      <w:r w:rsidRPr="0007058E">
        <w:rPr>
          <w:color w:val="000000"/>
          <w:sz w:val="24"/>
          <w:szCs w:val="24"/>
        </w:rPr>
        <w:t>2014</w:t>
      </w:r>
      <w:r w:rsidR="00066926" w:rsidRPr="0007058E">
        <w:rPr>
          <w:color w:val="000000"/>
          <w:sz w:val="24"/>
          <w:szCs w:val="24"/>
        </w:rPr>
        <w:t xml:space="preserve"> </w:t>
      </w:r>
      <w:r w:rsidRPr="0007058E">
        <w:rPr>
          <w:color w:val="000000"/>
          <w:sz w:val="24"/>
          <w:szCs w:val="24"/>
        </w:rPr>
        <w:t>-2016 годы.</w:t>
      </w:r>
    </w:p>
    <w:p w:rsidR="001B16A9" w:rsidRPr="0007058E" w:rsidRDefault="009A42DF" w:rsidP="0007058E">
      <w:pPr>
        <w:pStyle w:val="a8"/>
        <w:widowControl w:val="0"/>
        <w:numPr>
          <w:ilvl w:val="0"/>
          <w:numId w:val="3"/>
        </w:numPr>
        <w:suppressAutoHyphens/>
        <w:autoSpaceDE w:val="0"/>
        <w:autoSpaceDN w:val="0"/>
        <w:adjustRightInd w:val="0"/>
        <w:jc w:val="center"/>
        <w:rPr>
          <w:b/>
          <w:color w:val="000000"/>
          <w:sz w:val="24"/>
          <w:szCs w:val="24"/>
        </w:rPr>
      </w:pPr>
      <w:r w:rsidRPr="0007058E">
        <w:rPr>
          <w:b/>
          <w:color w:val="000000"/>
          <w:sz w:val="24"/>
          <w:szCs w:val="24"/>
        </w:rPr>
        <w:t>Перечень мероприятий Программы</w:t>
      </w:r>
    </w:p>
    <w:p w:rsidR="00090E50" w:rsidRPr="0007058E" w:rsidRDefault="001B16A9" w:rsidP="0007058E">
      <w:pPr>
        <w:widowControl w:val="0"/>
        <w:suppressAutoHyphens/>
        <w:autoSpaceDE w:val="0"/>
        <w:autoSpaceDN w:val="0"/>
        <w:adjustRightInd w:val="0"/>
        <w:ind w:firstLine="709"/>
        <w:jc w:val="both"/>
        <w:rPr>
          <w:color w:val="000000"/>
          <w:sz w:val="24"/>
          <w:szCs w:val="24"/>
        </w:rPr>
      </w:pPr>
      <w:r w:rsidRPr="0007058E">
        <w:rPr>
          <w:color w:val="000000"/>
          <w:sz w:val="24"/>
          <w:szCs w:val="24"/>
        </w:rPr>
        <w:t>Перечень мероприятий Программы приведен в приложении к Программе.</w:t>
      </w:r>
    </w:p>
    <w:p w:rsidR="00095DE4" w:rsidRPr="0007058E" w:rsidRDefault="00095DE4" w:rsidP="0007058E">
      <w:pPr>
        <w:pStyle w:val="a8"/>
        <w:widowControl w:val="0"/>
        <w:numPr>
          <w:ilvl w:val="0"/>
          <w:numId w:val="3"/>
        </w:numPr>
        <w:suppressAutoHyphens/>
        <w:autoSpaceDE w:val="0"/>
        <w:autoSpaceDN w:val="0"/>
        <w:adjustRightInd w:val="0"/>
        <w:jc w:val="center"/>
        <w:rPr>
          <w:b/>
          <w:color w:val="000000"/>
          <w:sz w:val="24"/>
          <w:szCs w:val="24"/>
        </w:rPr>
      </w:pPr>
      <w:r w:rsidRPr="0007058E">
        <w:rPr>
          <w:b/>
          <w:color w:val="000000"/>
          <w:sz w:val="24"/>
          <w:szCs w:val="24"/>
        </w:rPr>
        <w:t>Информация по ресурсному обеспечению Программы</w:t>
      </w:r>
    </w:p>
    <w:p w:rsidR="00095DE4" w:rsidRPr="0007058E" w:rsidRDefault="00095DE4"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Информация по ресурсному обеспечению в целом по Программе представлена в паспорте Программы. Дополнительная информация по ресурсному обеспечению Программы в разрезе мероприятий в разрезе источников финансирования по годам реализации Программы, мероприятий приведена в приложении к Программе.</w:t>
      </w:r>
    </w:p>
    <w:p w:rsidR="00095DE4" w:rsidRPr="0007058E" w:rsidRDefault="00095DE4" w:rsidP="0007058E">
      <w:pPr>
        <w:pStyle w:val="a8"/>
        <w:widowControl w:val="0"/>
        <w:suppressAutoHyphens/>
        <w:autoSpaceDE w:val="0"/>
        <w:autoSpaceDN w:val="0"/>
        <w:adjustRightInd w:val="0"/>
        <w:ind w:left="0" w:firstLine="709"/>
        <w:jc w:val="both"/>
        <w:rPr>
          <w:color w:val="000000"/>
          <w:sz w:val="24"/>
          <w:szCs w:val="24"/>
        </w:rPr>
      </w:pPr>
      <w:r w:rsidRPr="0007058E">
        <w:rPr>
          <w:color w:val="000000"/>
          <w:sz w:val="24"/>
          <w:szCs w:val="24"/>
        </w:rPr>
        <w:t>По результатам ежегодной оценки эффективности и результативности реализации Программы возможно перераспределение объемов средств, предусмотренных на их реализацию по направлениям, отдельным мероприятиям и годам.</w:t>
      </w:r>
    </w:p>
    <w:p w:rsidR="00095DE4" w:rsidRPr="0007058E" w:rsidRDefault="00095DE4" w:rsidP="0007058E">
      <w:pPr>
        <w:pStyle w:val="a8"/>
        <w:widowControl w:val="0"/>
        <w:numPr>
          <w:ilvl w:val="0"/>
          <w:numId w:val="3"/>
        </w:numPr>
        <w:suppressAutoHyphens/>
        <w:autoSpaceDE w:val="0"/>
        <w:autoSpaceDN w:val="0"/>
        <w:adjustRightInd w:val="0"/>
        <w:ind w:left="0" w:right="849" w:firstLine="0"/>
        <w:jc w:val="center"/>
        <w:rPr>
          <w:b/>
          <w:color w:val="000000"/>
          <w:sz w:val="24"/>
          <w:szCs w:val="24"/>
        </w:rPr>
      </w:pPr>
      <w:r w:rsidRPr="0007058E">
        <w:rPr>
          <w:b/>
          <w:color w:val="000000"/>
          <w:sz w:val="24"/>
          <w:szCs w:val="24"/>
        </w:rPr>
        <w:t xml:space="preserve">Описание мер </w:t>
      </w:r>
      <w:r w:rsidR="00263BCB" w:rsidRPr="0007058E">
        <w:rPr>
          <w:b/>
          <w:color w:val="000000"/>
          <w:sz w:val="24"/>
          <w:szCs w:val="24"/>
        </w:rPr>
        <w:t>муниципального</w:t>
      </w:r>
      <w:r w:rsidRPr="0007058E">
        <w:rPr>
          <w:b/>
          <w:color w:val="000000"/>
          <w:sz w:val="24"/>
          <w:szCs w:val="24"/>
        </w:rPr>
        <w:t xml:space="preserve"> регулирования и управления рисками с целью минимизации их влияния на достижение целей Программы</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Программа предусматривает персональную ответственность ответственного исполнителя, соисполнителей программы и подпрограмм за реализацию закрепленных за ними мероприятий.</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Ответственный исполнитель обобщает и анализирует статистическую и отчетность по использованию бюджетных средств и реализации других показателей Программы.</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proofErr w:type="gramStart"/>
      <w:r w:rsidRPr="0007058E">
        <w:rPr>
          <w:color w:val="000000"/>
          <w:sz w:val="24"/>
          <w:szCs w:val="24"/>
        </w:rPr>
        <w:t>Предполагается привлечение средств краевого бюджета на условиях, установленных краевым законодательством, на основании соглашений, заключаемых с Министерством сельского хозяйства Пермского края на поддержку сельскохозяйственного производства.</w:t>
      </w:r>
      <w:proofErr w:type="gramEnd"/>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Ответственный исполнитель:</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организует реализацию Программы, вносит предложения о внесении изменений в Программу и несет ответственность за достижение целевых показателей Программы в целом, а также конечных результатов ее реализации;</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lastRenderedPageBreak/>
        <w:t>ежегодно готовит годовой отчет о результатах реализации и об оценке эффективности Программы, где анализируется выполнение намеченных задач, достижение предусмотренных в них индикаторов, эффективность использования бюджетных средств.</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Внесение изменений в Программу осуществляется по инициативе ответственного исполнителя, а также во исполнение поручений Главы Администрации Юрлинского муниципального, в том числе по результатам оценки эффективности реализации Программы.</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Ответственный исполнитель</w:t>
      </w:r>
      <w:r w:rsidR="00E92073" w:rsidRPr="0007058E">
        <w:rPr>
          <w:color w:val="000000"/>
          <w:sz w:val="24"/>
          <w:szCs w:val="24"/>
        </w:rPr>
        <w:t xml:space="preserve"> мероприятий несет</w:t>
      </w:r>
      <w:r w:rsidRPr="0007058E">
        <w:rPr>
          <w:color w:val="000000"/>
          <w:sz w:val="24"/>
          <w:szCs w:val="24"/>
        </w:rPr>
        <w:t xml:space="preserve"> ответственность за некачественное и несвоевременное их выполнение, нецелевое и нерациональное использование финансовых средств в соответствии с действующим законодательством.</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Одним из организационных механизмов решения задач Программы является координирующая работа как действующих совещательных и экспертных структур, так и планируемых к созданию.</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Основными видами рисков по источникам возникновения и характеру влияния на процесс и результаты реализации Программы являются:</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Правовые риски, которые связаны с изменением федерального</w:t>
      </w:r>
      <w:r w:rsidR="00E92073" w:rsidRPr="0007058E">
        <w:rPr>
          <w:color w:val="000000"/>
          <w:sz w:val="24"/>
          <w:szCs w:val="24"/>
        </w:rPr>
        <w:t xml:space="preserve"> и краевого</w:t>
      </w:r>
      <w:r w:rsidRPr="0007058E">
        <w:rPr>
          <w:color w:val="000000"/>
          <w:sz w:val="24"/>
          <w:szCs w:val="24"/>
        </w:rPr>
        <w:t xml:space="preserve"> законодательства, длительностью формирования нормативно-правовой базы, необходимой для эффективной реализации Программы, и могут привести к существенному увеличению планируемых сроков или изменению условий реализации мероприятий Программы. </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proofErr w:type="gramStart"/>
      <w:r w:rsidRPr="0007058E">
        <w:rPr>
          <w:color w:val="000000"/>
          <w:sz w:val="24"/>
          <w:szCs w:val="24"/>
        </w:rPr>
        <w:t>Для минимизации данной группы рисков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w:t>
      </w:r>
      <w:r w:rsidR="00532444" w:rsidRPr="0007058E">
        <w:rPr>
          <w:color w:val="000000"/>
          <w:sz w:val="24"/>
          <w:szCs w:val="24"/>
        </w:rPr>
        <w:t xml:space="preserve"> </w:t>
      </w:r>
      <w:r w:rsidRPr="0007058E">
        <w:rPr>
          <w:color w:val="000000"/>
          <w:sz w:val="24"/>
          <w:szCs w:val="24"/>
        </w:rPr>
        <w:t xml:space="preserve">в их согласовании; проводить мониторинг планируемых изменений в федеральном </w:t>
      </w:r>
      <w:r w:rsidR="00532444" w:rsidRPr="0007058E">
        <w:rPr>
          <w:color w:val="000000"/>
          <w:sz w:val="24"/>
          <w:szCs w:val="24"/>
        </w:rPr>
        <w:t xml:space="preserve"> и краевом </w:t>
      </w:r>
      <w:r w:rsidRPr="0007058E">
        <w:rPr>
          <w:color w:val="000000"/>
          <w:sz w:val="24"/>
          <w:szCs w:val="24"/>
        </w:rPr>
        <w:t>законодательстве в сферах развития агропромышленного.</w:t>
      </w:r>
      <w:proofErr w:type="gramEnd"/>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 xml:space="preserve">Финансовые риски, которые связаны с возникновением бюджетного дефицита и, вследствие этого, недостаточным уровнем бюджетного финансирования, </w:t>
      </w:r>
      <w:proofErr w:type="spellStart"/>
      <w:r w:rsidRPr="0007058E">
        <w:rPr>
          <w:color w:val="000000"/>
          <w:sz w:val="24"/>
          <w:szCs w:val="24"/>
        </w:rPr>
        <w:t>секвестирова</w:t>
      </w:r>
      <w:r w:rsidR="00532444" w:rsidRPr="0007058E">
        <w:rPr>
          <w:color w:val="000000"/>
          <w:sz w:val="24"/>
          <w:szCs w:val="24"/>
        </w:rPr>
        <w:t>нием</w:t>
      </w:r>
      <w:proofErr w:type="spellEnd"/>
      <w:r w:rsidR="00532444" w:rsidRPr="0007058E">
        <w:rPr>
          <w:color w:val="000000"/>
          <w:sz w:val="24"/>
          <w:szCs w:val="24"/>
        </w:rPr>
        <w:t xml:space="preserve"> бюджетных расходов на сферу</w:t>
      </w:r>
      <w:r w:rsidRPr="0007058E">
        <w:rPr>
          <w:color w:val="000000"/>
          <w:sz w:val="24"/>
          <w:szCs w:val="24"/>
        </w:rPr>
        <w:t xml:space="preserve"> развития сельского хозяйства.</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Способами ограничения финансовых рисков выступают: ежегодное уточнение финансовых средств, предусмотренных на реализацию мероприятий подпрограммы, в зависимости от достигнутых результатов; определение приоритетов для первоочередного финансирования; планирование бюджетных расходов с применением методик оценки эффективности бюджетных расходов; привлечение внебюджетных источников финансирования.</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proofErr w:type="gramStart"/>
      <w:r w:rsidRPr="0007058E">
        <w:rPr>
          <w:color w:val="000000"/>
          <w:sz w:val="24"/>
          <w:szCs w:val="24"/>
        </w:rPr>
        <w:t xml:space="preserve">Макроэкономические риски, связанные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могут вызвать снижение инвестиционной привлекательности </w:t>
      </w:r>
      <w:r w:rsidR="00532444" w:rsidRPr="0007058E">
        <w:rPr>
          <w:color w:val="000000"/>
          <w:sz w:val="24"/>
          <w:szCs w:val="24"/>
        </w:rPr>
        <w:t>сельского хозяйства</w:t>
      </w:r>
      <w:r w:rsidRPr="0007058E">
        <w:rPr>
          <w:color w:val="000000"/>
          <w:sz w:val="24"/>
          <w:szCs w:val="24"/>
        </w:rPr>
        <w:t>, необоснованный рост стоимости их продукции и услуг,</w:t>
      </w:r>
      <w:r w:rsidR="00532444" w:rsidRPr="0007058E">
        <w:rPr>
          <w:color w:val="000000"/>
          <w:sz w:val="24"/>
          <w:szCs w:val="24"/>
        </w:rPr>
        <w:t xml:space="preserve"> </w:t>
      </w:r>
      <w:r w:rsidRPr="0007058E">
        <w:rPr>
          <w:color w:val="000000"/>
          <w:sz w:val="24"/>
          <w:szCs w:val="24"/>
        </w:rPr>
        <w:t xml:space="preserve">а также существенно снизить объемы реализуемой продукции. </w:t>
      </w:r>
      <w:proofErr w:type="gramEnd"/>
    </w:p>
    <w:p w:rsidR="008F55CC" w:rsidRPr="0007058E" w:rsidRDefault="0078519A"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Для снижения</w:t>
      </w:r>
      <w:r w:rsidR="008F55CC" w:rsidRPr="0007058E">
        <w:rPr>
          <w:color w:val="000000"/>
          <w:sz w:val="24"/>
          <w:szCs w:val="24"/>
        </w:rPr>
        <w:t xml:space="preserve"> данных рисков </w:t>
      </w:r>
      <w:r w:rsidRPr="0007058E">
        <w:rPr>
          <w:color w:val="000000"/>
          <w:sz w:val="24"/>
          <w:szCs w:val="24"/>
        </w:rPr>
        <w:t>необходимо проводить мониторинг</w:t>
      </w:r>
      <w:r w:rsidRPr="0007058E">
        <w:rPr>
          <w:sz w:val="24"/>
          <w:szCs w:val="24"/>
        </w:rPr>
        <w:t xml:space="preserve"> </w:t>
      </w:r>
      <w:r w:rsidRPr="0007058E">
        <w:rPr>
          <w:color w:val="000000"/>
          <w:sz w:val="24"/>
          <w:szCs w:val="24"/>
        </w:rPr>
        <w:t>экономической ситуации, изменений действующего законодательства с оценкой возможных последствий</w:t>
      </w:r>
      <w:r w:rsidR="008F55CC" w:rsidRPr="0007058E">
        <w:rPr>
          <w:color w:val="000000"/>
          <w:sz w:val="24"/>
          <w:szCs w:val="24"/>
        </w:rPr>
        <w:t>.</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proofErr w:type="gramStart"/>
      <w:r w:rsidRPr="0007058E">
        <w:rPr>
          <w:color w:val="000000"/>
          <w:sz w:val="24"/>
          <w:szCs w:val="24"/>
        </w:rPr>
        <w:t xml:space="preserve">Административные риски, связанные с неэффективным управлением реализацией Программы, низкой эффективностью взаимодействия заинтересованных сторон, влекущими за собой потерю управляемости, нарушение планируемых сроков реализации подпрограмм, невыполнение ее цели и задач, </w:t>
      </w:r>
      <w:proofErr w:type="spellStart"/>
      <w:r w:rsidRPr="0007058E">
        <w:rPr>
          <w:color w:val="000000"/>
          <w:sz w:val="24"/>
          <w:szCs w:val="24"/>
        </w:rPr>
        <w:t>недостижение</w:t>
      </w:r>
      <w:proofErr w:type="spellEnd"/>
      <w:r w:rsidRPr="0007058E">
        <w:rPr>
          <w:color w:val="000000"/>
          <w:sz w:val="24"/>
          <w:szCs w:val="24"/>
        </w:rPr>
        <w:t xml:space="preserve"> плановых значений показателей, снижение эффективности использования ресурсов и качества выполнения мероприятий подпрограмм.</w:t>
      </w:r>
      <w:proofErr w:type="gramEnd"/>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 xml:space="preserve">Основными условиями минимизации административных рисков являются: формирование эффективной системы управления реализацией Программы; проведение систематического аудита результативности реализации Программы; публикация отчетов о ходе реализации Программы; повышение эффективности взаимодействия участников реализации Программы; заключение и контроль реализации соглашений о взаимодействии с </w:t>
      </w:r>
      <w:r w:rsidRPr="0007058E">
        <w:rPr>
          <w:color w:val="000000"/>
          <w:sz w:val="24"/>
          <w:szCs w:val="24"/>
        </w:rPr>
        <w:lastRenderedPageBreak/>
        <w:t>заинтересованными сторонами; своевременная корректировка мероприятий подпрограмм.</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Природные риски, связанные с размещением большей части сельскохозяйственного производства в зоне рискованного земледелия, что приводит к существенным потерям объемов производства, ухудшению ценовой ситуации и снижению доходов сельскохозя</w:t>
      </w:r>
      <w:r w:rsidR="006C6449" w:rsidRPr="0007058E">
        <w:rPr>
          <w:color w:val="000000"/>
          <w:sz w:val="24"/>
          <w:szCs w:val="24"/>
        </w:rPr>
        <w:t>йственных товаропроизводителей.</w:t>
      </w:r>
    </w:p>
    <w:p w:rsidR="008F55CC"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Возникновение рисковых событий может привести к неэффективному использованию финансовых и административных ресурсов, срывам выполнения программных мероприятий, невыполнение целей и задач Программы и соответственно целевых показателей.</w:t>
      </w:r>
    </w:p>
    <w:p w:rsidR="00942CE4" w:rsidRPr="0007058E" w:rsidRDefault="008F55CC" w:rsidP="0007058E">
      <w:pPr>
        <w:widowControl w:val="0"/>
        <w:suppressAutoHyphens/>
        <w:autoSpaceDE w:val="0"/>
        <w:autoSpaceDN w:val="0"/>
        <w:adjustRightInd w:val="0"/>
        <w:ind w:right="-2" w:firstLine="709"/>
        <w:jc w:val="both"/>
        <w:rPr>
          <w:color w:val="000000"/>
          <w:sz w:val="24"/>
          <w:szCs w:val="24"/>
        </w:rPr>
      </w:pPr>
      <w:r w:rsidRPr="0007058E">
        <w:rPr>
          <w:color w:val="000000"/>
          <w:sz w:val="24"/>
          <w:szCs w:val="24"/>
        </w:rPr>
        <w:t>Принятие общих мер по управлению рисками осуществляется ответственным исполнителем и соисполнителями Программы в процессе мониторинга реализации Программы и оценке ее эффективности и результативности.</w:t>
      </w:r>
    </w:p>
    <w:p w:rsidR="00942CE4" w:rsidRPr="0007058E" w:rsidRDefault="00942CE4" w:rsidP="0007058E">
      <w:pPr>
        <w:pStyle w:val="a8"/>
        <w:numPr>
          <w:ilvl w:val="0"/>
          <w:numId w:val="3"/>
        </w:numPr>
        <w:suppressAutoHyphens/>
        <w:jc w:val="center"/>
        <w:outlineLvl w:val="0"/>
        <w:rPr>
          <w:rFonts w:eastAsia="Calibri"/>
          <w:b/>
          <w:color w:val="000000"/>
          <w:sz w:val="24"/>
          <w:szCs w:val="24"/>
          <w:lang w:eastAsia="en-US"/>
        </w:rPr>
      </w:pPr>
      <w:r w:rsidRPr="0007058E">
        <w:rPr>
          <w:rFonts w:eastAsia="Calibri"/>
          <w:b/>
          <w:color w:val="000000"/>
          <w:sz w:val="24"/>
          <w:szCs w:val="24"/>
          <w:lang w:eastAsia="en-US"/>
        </w:rPr>
        <w:t>Методика оценки эффективности Программы</w:t>
      </w:r>
    </w:p>
    <w:p w:rsidR="00942CE4" w:rsidRPr="0007058E" w:rsidRDefault="00942CE4" w:rsidP="0007058E">
      <w:pPr>
        <w:suppressAutoHyphens/>
        <w:ind w:firstLine="709"/>
        <w:contextualSpacing/>
        <w:jc w:val="both"/>
        <w:outlineLvl w:val="0"/>
        <w:rPr>
          <w:rFonts w:eastAsia="Calibri"/>
          <w:color w:val="000000"/>
          <w:sz w:val="24"/>
          <w:szCs w:val="24"/>
          <w:lang w:eastAsia="en-US"/>
        </w:rPr>
      </w:pPr>
      <w:r w:rsidRPr="0007058E">
        <w:rPr>
          <w:rFonts w:eastAsia="Calibri"/>
          <w:color w:val="000000"/>
          <w:sz w:val="24"/>
          <w:szCs w:val="24"/>
          <w:lang w:eastAsia="en-US"/>
        </w:rPr>
        <w:t>Эффективность реализации Програ</w:t>
      </w:r>
      <w:r w:rsidR="0007058E">
        <w:rPr>
          <w:rFonts w:eastAsia="Calibri"/>
          <w:color w:val="000000"/>
          <w:sz w:val="24"/>
          <w:szCs w:val="24"/>
          <w:lang w:eastAsia="en-US"/>
        </w:rPr>
        <w:t xml:space="preserve">ммы в целом оценивается исходя </w:t>
      </w:r>
      <w:r w:rsidRPr="0007058E">
        <w:rPr>
          <w:rFonts w:eastAsia="Calibri"/>
          <w:color w:val="000000"/>
          <w:sz w:val="24"/>
          <w:szCs w:val="24"/>
          <w:lang w:eastAsia="en-US"/>
        </w:rPr>
        <w:t xml:space="preserve">из достижения уровня </w:t>
      </w:r>
      <w:r w:rsidR="0007058E">
        <w:rPr>
          <w:rFonts w:eastAsia="Calibri"/>
          <w:color w:val="000000"/>
          <w:sz w:val="24"/>
          <w:szCs w:val="24"/>
          <w:lang w:eastAsia="en-US"/>
        </w:rPr>
        <w:t xml:space="preserve">по каждому целевому показателю </w:t>
      </w:r>
      <w:r w:rsidRPr="0007058E">
        <w:rPr>
          <w:rFonts w:eastAsia="Calibri"/>
          <w:color w:val="000000"/>
          <w:sz w:val="24"/>
          <w:szCs w:val="24"/>
          <w:lang w:eastAsia="en-US"/>
        </w:rPr>
        <w:t xml:space="preserve">как по годам по отношению к предыдущему </w:t>
      </w:r>
      <w:r w:rsidR="0007058E">
        <w:rPr>
          <w:rFonts w:eastAsia="Calibri"/>
          <w:color w:val="000000"/>
          <w:sz w:val="24"/>
          <w:szCs w:val="24"/>
          <w:lang w:eastAsia="en-US"/>
        </w:rPr>
        <w:t xml:space="preserve">году, так и к запланированному </w:t>
      </w:r>
      <w:r w:rsidRPr="0007058E">
        <w:rPr>
          <w:rFonts w:eastAsia="Calibri"/>
          <w:color w:val="000000"/>
          <w:sz w:val="24"/>
          <w:szCs w:val="24"/>
          <w:lang w:eastAsia="en-US"/>
        </w:rPr>
        <w:t>в Программе значению. Стоимостные показатели рассчитываются в ценах соответствующего года.</w:t>
      </w:r>
    </w:p>
    <w:p w:rsidR="00942CE4" w:rsidRPr="0007058E" w:rsidRDefault="00942CE4" w:rsidP="0007058E">
      <w:pPr>
        <w:suppressAutoHyphens/>
        <w:ind w:firstLine="709"/>
        <w:contextualSpacing/>
        <w:jc w:val="both"/>
        <w:outlineLvl w:val="0"/>
        <w:rPr>
          <w:rFonts w:eastAsia="Calibri"/>
          <w:color w:val="000000"/>
          <w:sz w:val="24"/>
          <w:szCs w:val="24"/>
          <w:lang w:eastAsia="en-US"/>
        </w:rPr>
      </w:pPr>
      <w:r w:rsidRPr="0007058E">
        <w:rPr>
          <w:rFonts w:eastAsia="Calibri"/>
          <w:color w:val="000000"/>
          <w:sz w:val="24"/>
          <w:szCs w:val="24"/>
          <w:lang w:eastAsia="en-US"/>
        </w:rPr>
        <w:t xml:space="preserve">Эффективность реализуемых мер в </w:t>
      </w:r>
      <w:r w:rsidR="0007058E">
        <w:rPr>
          <w:rFonts w:eastAsia="Calibri"/>
          <w:color w:val="000000"/>
          <w:sz w:val="24"/>
          <w:szCs w:val="24"/>
          <w:lang w:eastAsia="en-US"/>
        </w:rPr>
        <w:t xml:space="preserve">сфере производства оценивается </w:t>
      </w:r>
      <w:r w:rsidRPr="0007058E">
        <w:rPr>
          <w:rFonts w:eastAsia="Calibri"/>
          <w:color w:val="000000"/>
          <w:sz w:val="24"/>
          <w:szCs w:val="24"/>
          <w:lang w:eastAsia="en-US"/>
        </w:rPr>
        <w:t>по степени достижения следующих целевых показателей:</w:t>
      </w:r>
    </w:p>
    <w:p w:rsidR="009A42DF" w:rsidRPr="0007058E" w:rsidRDefault="009A42DF" w:rsidP="0007058E">
      <w:pPr>
        <w:pStyle w:val="a8"/>
        <w:widowControl w:val="0"/>
        <w:suppressAutoHyphens/>
        <w:autoSpaceDE w:val="0"/>
        <w:autoSpaceDN w:val="0"/>
        <w:adjustRightInd w:val="0"/>
        <w:ind w:left="0" w:right="-2" w:firstLine="709"/>
        <w:rPr>
          <w:color w:val="000000"/>
          <w:sz w:val="24"/>
          <w:szCs w:val="24"/>
        </w:rPr>
      </w:pPr>
      <w:r w:rsidRPr="0007058E">
        <w:rPr>
          <w:color w:val="000000"/>
          <w:sz w:val="24"/>
          <w:szCs w:val="24"/>
        </w:rPr>
        <w:t xml:space="preserve">количество вновь зарегистрированных  сельскохозяйственных товаропроизводителей СПК, КФХ; </w:t>
      </w:r>
    </w:p>
    <w:p w:rsidR="009A42DF" w:rsidRPr="0007058E" w:rsidRDefault="009A42DF" w:rsidP="0007058E">
      <w:pPr>
        <w:pStyle w:val="a8"/>
        <w:widowControl w:val="0"/>
        <w:suppressAutoHyphens/>
        <w:autoSpaceDE w:val="0"/>
        <w:autoSpaceDN w:val="0"/>
        <w:adjustRightInd w:val="0"/>
        <w:ind w:left="0" w:right="-2" w:firstLine="709"/>
        <w:rPr>
          <w:color w:val="000000"/>
          <w:sz w:val="24"/>
          <w:szCs w:val="24"/>
        </w:rPr>
      </w:pPr>
      <w:r w:rsidRPr="0007058E">
        <w:rPr>
          <w:color w:val="000000"/>
          <w:sz w:val="24"/>
          <w:szCs w:val="24"/>
        </w:rPr>
        <w:t xml:space="preserve">количество вновь созданных рабочих мест;   </w:t>
      </w:r>
    </w:p>
    <w:p w:rsidR="00B471FC" w:rsidRPr="0007058E" w:rsidRDefault="009A42DF" w:rsidP="0007058E">
      <w:pPr>
        <w:pStyle w:val="a8"/>
        <w:widowControl w:val="0"/>
        <w:suppressAutoHyphens/>
        <w:autoSpaceDE w:val="0"/>
        <w:autoSpaceDN w:val="0"/>
        <w:adjustRightInd w:val="0"/>
        <w:ind w:left="0" w:right="-2" w:firstLine="709"/>
        <w:rPr>
          <w:color w:val="000000"/>
          <w:sz w:val="24"/>
          <w:szCs w:val="24"/>
        </w:rPr>
      </w:pPr>
      <w:r w:rsidRPr="0007058E">
        <w:rPr>
          <w:color w:val="000000"/>
          <w:sz w:val="24"/>
          <w:szCs w:val="24"/>
        </w:rPr>
        <w:t xml:space="preserve">количество </w:t>
      </w:r>
      <w:r w:rsidR="006C6449" w:rsidRPr="0007058E">
        <w:rPr>
          <w:color w:val="000000"/>
          <w:sz w:val="24"/>
          <w:szCs w:val="24"/>
        </w:rPr>
        <w:t>посевных площадей</w:t>
      </w:r>
      <w:r w:rsidRPr="0007058E">
        <w:rPr>
          <w:color w:val="000000"/>
          <w:sz w:val="24"/>
          <w:szCs w:val="24"/>
        </w:rPr>
        <w:t>.</w:t>
      </w:r>
    </w:p>
    <w:p w:rsidR="0007058E" w:rsidRDefault="0007058E" w:rsidP="0007058E">
      <w:pPr>
        <w:pStyle w:val="a8"/>
        <w:widowControl w:val="0"/>
        <w:suppressAutoHyphens/>
        <w:autoSpaceDE w:val="0"/>
        <w:autoSpaceDN w:val="0"/>
        <w:adjustRightInd w:val="0"/>
        <w:ind w:left="0" w:right="-2"/>
        <w:rPr>
          <w:color w:val="000000"/>
          <w:sz w:val="24"/>
          <w:szCs w:val="24"/>
        </w:rPr>
      </w:pPr>
    </w:p>
    <w:p w:rsidR="006C6449" w:rsidRPr="0007058E" w:rsidRDefault="006C6449" w:rsidP="0007058E">
      <w:pPr>
        <w:pStyle w:val="a8"/>
        <w:widowControl w:val="0"/>
        <w:suppressAutoHyphens/>
        <w:autoSpaceDE w:val="0"/>
        <w:autoSpaceDN w:val="0"/>
        <w:adjustRightInd w:val="0"/>
        <w:ind w:left="0" w:right="-2"/>
        <w:jc w:val="right"/>
        <w:rPr>
          <w:color w:val="000000"/>
          <w:sz w:val="24"/>
          <w:szCs w:val="24"/>
        </w:rPr>
      </w:pPr>
      <w:r w:rsidRPr="0007058E">
        <w:rPr>
          <w:color w:val="000000"/>
          <w:sz w:val="24"/>
          <w:szCs w:val="24"/>
        </w:rPr>
        <w:t>Приложение</w:t>
      </w:r>
    </w:p>
    <w:p w:rsidR="0007058E" w:rsidRDefault="0007058E" w:rsidP="0007058E">
      <w:pPr>
        <w:tabs>
          <w:tab w:val="left" w:pos="4111"/>
        </w:tabs>
        <w:ind w:right="-31"/>
        <w:jc w:val="right"/>
        <w:rPr>
          <w:color w:val="000000"/>
          <w:sz w:val="24"/>
          <w:szCs w:val="24"/>
        </w:rPr>
      </w:pPr>
      <w:r>
        <w:rPr>
          <w:color w:val="000000"/>
          <w:sz w:val="24"/>
          <w:szCs w:val="24"/>
        </w:rPr>
        <w:t>к</w:t>
      </w:r>
      <w:r w:rsidR="008D081C" w:rsidRPr="0007058E">
        <w:rPr>
          <w:color w:val="000000"/>
          <w:sz w:val="24"/>
          <w:szCs w:val="24"/>
        </w:rPr>
        <w:t xml:space="preserve"> муниципальной программе</w:t>
      </w:r>
    </w:p>
    <w:p w:rsidR="0007058E" w:rsidRDefault="008D081C" w:rsidP="0007058E">
      <w:pPr>
        <w:tabs>
          <w:tab w:val="left" w:pos="4111"/>
        </w:tabs>
        <w:ind w:right="-31"/>
        <w:jc w:val="right"/>
        <w:rPr>
          <w:sz w:val="24"/>
          <w:szCs w:val="24"/>
        </w:rPr>
      </w:pPr>
      <w:r w:rsidRPr="0007058E">
        <w:rPr>
          <w:sz w:val="24"/>
          <w:szCs w:val="24"/>
        </w:rPr>
        <w:t>«Развитие се</w:t>
      </w:r>
      <w:r w:rsidR="0007058E">
        <w:rPr>
          <w:sz w:val="24"/>
          <w:szCs w:val="24"/>
        </w:rPr>
        <w:t>льского хозяйства на территории</w:t>
      </w:r>
    </w:p>
    <w:p w:rsidR="008D081C" w:rsidRDefault="008D081C" w:rsidP="0007058E">
      <w:pPr>
        <w:tabs>
          <w:tab w:val="left" w:pos="4111"/>
        </w:tabs>
        <w:ind w:right="-31"/>
        <w:jc w:val="right"/>
        <w:rPr>
          <w:sz w:val="24"/>
          <w:szCs w:val="24"/>
        </w:rPr>
      </w:pPr>
      <w:r w:rsidRPr="0007058E">
        <w:rPr>
          <w:sz w:val="24"/>
          <w:szCs w:val="24"/>
        </w:rPr>
        <w:t>Юрлинского муниципального района»</w:t>
      </w:r>
    </w:p>
    <w:p w:rsidR="0007058E" w:rsidRPr="0007058E" w:rsidRDefault="0007058E" w:rsidP="0007058E">
      <w:pPr>
        <w:tabs>
          <w:tab w:val="left" w:pos="4111"/>
        </w:tabs>
        <w:ind w:right="-31"/>
        <w:jc w:val="right"/>
        <w:rPr>
          <w:sz w:val="24"/>
          <w:szCs w:val="24"/>
        </w:rPr>
      </w:pPr>
    </w:p>
    <w:p w:rsidR="00132201" w:rsidRPr="0007058E" w:rsidRDefault="00132201" w:rsidP="0007058E">
      <w:pPr>
        <w:jc w:val="center"/>
        <w:rPr>
          <w:sz w:val="24"/>
          <w:szCs w:val="24"/>
        </w:rPr>
      </w:pPr>
      <w:bookmarkStart w:id="5" w:name="_GoBack"/>
      <w:bookmarkEnd w:id="5"/>
      <w:r w:rsidRPr="0007058E">
        <w:rPr>
          <w:sz w:val="24"/>
          <w:szCs w:val="24"/>
        </w:rPr>
        <w:t>ПЕРЕЧЕНЬ</w:t>
      </w:r>
    </w:p>
    <w:p w:rsidR="00132201" w:rsidRPr="0007058E" w:rsidRDefault="00132201" w:rsidP="0007058E">
      <w:pPr>
        <w:jc w:val="center"/>
        <w:rPr>
          <w:sz w:val="24"/>
          <w:szCs w:val="24"/>
        </w:rPr>
      </w:pPr>
      <w:r w:rsidRPr="0007058E">
        <w:rPr>
          <w:sz w:val="24"/>
          <w:szCs w:val="24"/>
        </w:rPr>
        <w:t>ПРОГРАММНЫХ МЕРОПРИЯТИЙ</w:t>
      </w:r>
    </w:p>
    <w:p w:rsidR="00132201" w:rsidRPr="0007058E" w:rsidRDefault="00132201" w:rsidP="0007058E">
      <w:pPr>
        <w:jc w:val="center"/>
        <w:rPr>
          <w:sz w:val="24"/>
          <w:szCs w:val="24"/>
        </w:rPr>
      </w:pPr>
      <w:r w:rsidRPr="0007058E">
        <w:rPr>
          <w:sz w:val="24"/>
          <w:szCs w:val="24"/>
        </w:rPr>
        <w:t>(Юрлинский муниципальный район)</w:t>
      </w:r>
    </w:p>
    <w:tbl>
      <w:tblPr>
        <w:tblW w:w="10067" w:type="dxa"/>
        <w:tblCellSpacing w:w="5" w:type="nil"/>
        <w:tblInd w:w="75" w:type="dxa"/>
        <w:tblLayout w:type="fixed"/>
        <w:tblCellMar>
          <w:left w:w="75" w:type="dxa"/>
          <w:right w:w="75" w:type="dxa"/>
        </w:tblCellMar>
        <w:tblLook w:val="0000"/>
      </w:tblPr>
      <w:tblGrid>
        <w:gridCol w:w="632"/>
        <w:gridCol w:w="2345"/>
        <w:gridCol w:w="1559"/>
        <w:gridCol w:w="1418"/>
        <w:gridCol w:w="1136"/>
        <w:gridCol w:w="992"/>
        <w:gridCol w:w="992"/>
        <w:gridCol w:w="993"/>
      </w:tblGrid>
      <w:tr w:rsidR="00DF092B" w:rsidRPr="00173FF4" w:rsidTr="00173FF4">
        <w:trPr>
          <w:trHeight w:val="782"/>
          <w:tblCellSpacing w:w="5" w:type="nil"/>
        </w:trPr>
        <w:tc>
          <w:tcPr>
            <w:tcW w:w="632" w:type="dxa"/>
            <w:vMerge w:val="restart"/>
            <w:tcBorders>
              <w:top w:val="single" w:sz="4" w:space="0" w:color="auto"/>
              <w:left w:val="single" w:sz="4" w:space="0" w:color="auto"/>
              <w:right w:val="single" w:sz="4" w:space="0" w:color="auto"/>
            </w:tcBorders>
            <w:vAlign w:val="center"/>
          </w:tcPr>
          <w:p w:rsidR="00173FF4" w:rsidRDefault="00173FF4" w:rsidP="0007058E">
            <w:pPr>
              <w:widowControl w:val="0"/>
              <w:autoSpaceDE w:val="0"/>
              <w:autoSpaceDN w:val="0"/>
              <w:adjustRightInd w:val="0"/>
              <w:jc w:val="center"/>
              <w:rPr>
                <w:sz w:val="18"/>
                <w:szCs w:val="18"/>
              </w:rPr>
            </w:pPr>
            <w:r>
              <w:rPr>
                <w:sz w:val="18"/>
                <w:szCs w:val="18"/>
              </w:rPr>
              <w:t xml:space="preserve">N </w:t>
            </w:r>
          </w:p>
          <w:p w:rsidR="00DF092B" w:rsidRPr="00173FF4" w:rsidRDefault="00DF092B" w:rsidP="0007058E">
            <w:pPr>
              <w:widowControl w:val="0"/>
              <w:autoSpaceDE w:val="0"/>
              <w:autoSpaceDN w:val="0"/>
              <w:adjustRightInd w:val="0"/>
              <w:jc w:val="center"/>
              <w:rPr>
                <w:sz w:val="18"/>
                <w:szCs w:val="18"/>
              </w:rPr>
            </w:pPr>
            <w:r w:rsidRPr="00173FF4">
              <w:rPr>
                <w:sz w:val="18"/>
                <w:szCs w:val="18"/>
              </w:rPr>
              <w:t>п/п</w:t>
            </w:r>
          </w:p>
        </w:tc>
        <w:tc>
          <w:tcPr>
            <w:tcW w:w="2345" w:type="dxa"/>
            <w:vMerge w:val="restart"/>
            <w:tcBorders>
              <w:top w:val="single" w:sz="4" w:space="0" w:color="auto"/>
              <w:left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Содержание мероприятий</w:t>
            </w:r>
          </w:p>
        </w:tc>
        <w:tc>
          <w:tcPr>
            <w:tcW w:w="1559" w:type="dxa"/>
            <w:vMerge w:val="restart"/>
            <w:tcBorders>
              <w:top w:val="single" w:sz="4" w:space="0" w:color="auto"/>
              <w:left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 xml:space="preserve">Ответственный </w:t>
            </w:r>
            <w:r w:rsidRPr="00173FF4">
              <w:rPr>
                <w:sz w:val="18"/>
                <w:szCs w:val="18"/>
              </w:rPr>
              <w:br/>
              <w:t xml:space="preserve"> исполнитель</w:t>
            </w:r>
          </w:p>
        </w:tc>
        <w:tc>
          <w:tcPr>
            <w:tcW w:w="1418" w:type="dxa"/>
            <w:vMerge w:val="restart"/>
            <w:tcBorders>
              <w:top w:val="single" w:sz="4" w:space="0" w:color="auto"/>
              <w:left w:val="single" w:sz="4" w:space="0" w:color="auto"/>
              <w:right w:val="single" w:sz="4" w:space="0" w:color="auto"/>
            </w:tcBorders>
            <w:vAlign w:val="center"/>
          </w:tcPr>
          <w:p w:rsidR="00DF092B" w:rsidRPr="00173FF4" w:rsidRDefault="00DF092B" w:rsidP="0007058E">
            <w:pPr>
              <w:widowControl w:val="0"/>
              <w:autoSpaceDE w:val="0"/>
              <w:autoSpaceDN w:val="0"/>
              <w:adjustRightInd w:val="0"/>
              <w:ind w:left="-75" w:right="-77"/>
              <w:jc w:val="center"/>
              <w:rPr>
                <w:sz w:val="18"/>
                <w:szCs w:val="18"/>
              </w:rPr>
            </w:pPr>
            <w:r w:rsidRPr="00173FF4">
              <w:rPr>
                <w:sz w:val="18"/>
                <w:szCs w:val="18"/>
              </w:rPr>
              <w:t xml:space="preserve">Источники    </w:t>
            </w:r>
            <w:r w:rsidRPr="00173FF4">
              <w:rPr>
                <w:sz w:val="18"/>
                <w:szCs w:val="18"/>
              </w:rPr>
              <w:br/>
              <w:t>финансирования</w:t>
            </w:r>
          </w:p>
        </w:tc>
        <w:tc>
          <w:tcPr>
            <w:tcW w:w="4113" w:type="dxa"/>
            <w:gridSpan w:val="4"/>
            <w:tcBorders>
              <w:top w:val="single" w:sz="4" w:space="0" w:color="auto"/>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Объем финансирования</w:t>
            </w:r>
            <w:r w:rsidRPr="00173FF4">
              <w:rPr>
                <w:sz w:val="18"/>
                <w:szCs w:val="18"/>
              </w:rPr>
              <w:br/>
              <w:t xml:space="preserve">    (тыс. руб.) </w:t>
            </w:r>
          </w:p>
        </w:tc>
      </w:tr>
      <w:tr w:rsidR="00DF092B" w:rsidRPr="00173FF4" w:rsidTr="00173FF4">
        <w:trPr>
          <w:trHeight w:val="762"/>
          <w:tblCellSpacing w:w="5" w:type="nil"/>
        </w:trPr>
        <w:tc>
          <w:tcPr>
            <w:tcW w:w="632" w:type="dxa"/>
            <w:vMerge/>
            <w:tcBorders>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p>
        </w:tc>
        <w:tc>
          <w:tcPr>
            <w:tcW w:w="2345" w:type="dxa"/>
            <w:vMerge/>
            <w:tcBorders>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p>
        </w:tc>
        <w:tc>
          <w:tcPr>
            <w:tcW w:w="1559" w:type="dxa"/>
            <w:vMerge/>
            <w:tcBorders>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p>
        </w:tc>
        <w:tc>
          <w:tcPr>
            <w:tcW w:w="1418" w:type="dxa"/>
            <w:vMerge/>
            <w:tcBorders>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2014</w:t>
            </w:r>
          </w:p>
        </w:tc>
        <w:tc>
          <w:tcPr>
            <w:tcW w:w="992" w:type="dxa"/>
            <w:tcBorders>
              <w:top w:val="single" w:sz="4" w:space="0" w:color="auto"/>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2015</w:t>
            </w:r>
          </w:p>
        </w:tc>
        <w:tc>
          <w:tcPr>
            <w:tcW w:w="993" w:type="dxa"/>
            <w:tcBorders>
              <w:top w:val="single" w:sz="4" w:space="0" w:color="auto"/>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2016</w:t>
            </w:r>
          </w:p>
        </w:tc>
      </w:tr>
      <w:tr w:rsidR="00FA2BB9" w:rsidRPr="00173FF4" w:rsidTr="00173FF4">
        <w:trPr>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1</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3</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tabs>
                <w:tab w:val="center" w:pos="1005"/>
              </w:tabs>
              <w:autoSpaceDE w:val="0"/>
              <w:autoSpaceDN w:val="0"/>
              <w:adjustRightInd w:val="0"/>
              <w:jc w:val="center"/>
              <w:rPr>
                <w:sz w:val="18"/>
                <w:szCs w:val="18"/>
              </w:rPr>
            </w:pPr>
            <w:r w:rsidRPr="00173FF4">
              <w:rPr>
                <w:sz w:val="18"/>
                <w:szCs w:val="18"/>
              </w:rPr>
              <w:t>4</w:t>
            </w:r>
          </w:p>
        </w:tc>
        <w:tc>
          <w:tcPr>
            <w:tcW w:w="1136" w:type="dxa"/>
            <w:tcBorders>
              <w:top w:val="single" w:sz="4" w:space="0" w:color="auto"/>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FA2BB9" w:rsidRPr="00173FF4" w:rsidRDefault="00DF092B" w:rsidP="0007058E">
            <w:pPr>
              <w:widowControl w:val="0"/>
              <w:autoSpaceDE w:val="0"/>
              <w:autoSpaceDN w:val="0"/>
              <w:adjustRightInd w:val="0"/>
              <w:jc w:val="center"/>
              <w:rPr>
                <w:sz w:val="18"/>
                <w:szCs w:val="18"/>
              </w:rPr>
            </w:pPr>
            <w:r w:rsidRPr="00173FF4">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FA2BB9" w:rsidRPr="00173FF4" w:rsidRDefault="00DF092B" w:rsidP="0007058E">
            <w:pPr>
              <w:widowControl w:val="0"/>
              <w:autoSpaceDE w:val="0"/>
              <w:autoSpaceDN w:val="0"/>
              <w:adjustRightInd w:val="0"/>
              <w:jc w:val="center"/>
              <w:rPr>
                <w:sz w:val="18"/>
                <w:szCs w:val="18"/>
              </w:rPr>
            </w:pPr>
            <w:r w:rsidRPr="00173FF4">
              <w:rPr>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FA2BB9" w:rsidRPr="00173FF4" w:rsidRDefault="00DF092B" w:rsidP="0007058E">
            <w:pPr>
              <w:widowControl w:val="0"/>
              <w:autoSpaceDE w:val="0"/>
              <w:autoSpaceDN w:val="0"/>
              <w:adjustRightInd w:val="0"/>
              <w:jc w:val="center"/>
              <w:rPr>
                <w:sz w:val="18"/>
                <w:szCs w:val="18"/>
              </w:rPr>
            </w:pPr>
            <w:r w:rsidRPr="00173FF4">
              <w:rPr>
                <w:sz w:val="18"/>
                <w:szCs w:val="18"/>
              </w:rPr>
              <w:t>8</w:t>
            </w:r>
          </w:p>
        </w:tc>
      </w:tr>
      <w:tr w:rsidR="00DF092B" w:rsidRPr="00173FF4" w:rsidTr="00173FF4">
        <w:trPr>
          <w:trHeight w:val="360"/>
          <w:tblCellSpacing w:w="5" w:type="nil"/>
        </w:trPr>
        <w:tc>
          <w:tcPr>
            <w:tcW w:w="10067" w:type="dxa"/>
            <w:gridSpan w:val="8"/>
            <w:tcBorders>
              <w:left w:val="single" w:sz="4" w:space="0" w:color="auto"/>
              <w:bottom w:val="single" w:sz="4" w:space="0" w:color="auto"/>
              <w:right w:val="single" w:sz="4" w:space="0" w:color="auto"/>
            </w:tcBorders>
            <w:vAlign w:val="center"/>
          </w:tcPr>
          <w:p w:rsidR="00DF092B" w:rsidRPr="00173FF4" w:rsidRDefault="00DF092B" w:rsidP="0007058E">
            <w:pPr>
              <w:widowControl w:val="0"/>
              <w:numPr>
                <w:ilvl w:val="0"/>
                <w:numId w:val="6"/>
              </w:numPr>
              <w:autoSpaceDE w:val="0"/>
              <w:autoSpaceDN w:val="0"/>
              <w:adjustRightInd w:val="0"/>
              <w:jc w:val="center"/>
              <w:rPr>
                <w:sz w:val="18"/>
                <w:szCs w:val="18"/>
              </w:rPr>
            </w:pPr>
            <w:proofErr w:type="gramStart"/>
            <w:r w:rsidRPr="00173FF4">
              <w:rPr>
                <w:sz w:val="18"/>
                <w:szCs w:val="18"/>
              </w:rPr>
              <w:t>Организационное</w:t>
            </w:r>
            <w:proofErr w:type="gramEnd"/>
            <w:r w:rsidRPr="00173FF4">
              <w:rPr>
                <w:sz w:val="18"/>
                <w:szCs w:val="18"/>
              </w:rPr>
              <w:t>, информационное, консультационное сельхоз товаропроизводителей на селе, способствующее развитию сельскохозяйственной деятельности</w:t>
            </w:r>
          </w:p>
        </w:tc>
      </w:tr>
      <w:tr w:rsidR="00FA2BB9" w:rsidRPr="00173FF4" w:rsidTr="00173FF4">
        <w:trPr>
          <w:trHeight w:val="1123"/>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1.1</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Доведение необходимых документов, касающихся исполнения программных мероприятий, до малых форм хозяйствования</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Не требует</w:t>
            </w:r>
            <w:r w:rsidR="00DF092B" w:rsidRPr="00173FF4">
              <w:rPr>
                <w:sz w:val="18"/>
                <w:szCs w:val="18"/>
              </w:rPr>
              <w:t>ся</w:t>
            </w:r>
            <w:r w:rsidRPr="00173FF4">
              <w:rPr>
                <w:sz w:val="18"/>
                <w:szCs w:val="18"/>
              </w:rPr>
              <w:t xml:space="preserve"> </w:t>
            </w:r>
          </w:p>
        </w:tc>
        <w:tc>
          <w:tcPr>
            <w:tcW w:w="1136" w:type="dxa"/>
            <w:tcBorders>
              <w:left w:val="single" w:sz="4" w:space="0" w:color="auto"/>
              <w:bottom w:val="single" w:sz="4" w:space="0" w:color="auto"/>
              <w:right w:val="single" w:sz="4" w:space="0" w:color="auto"/>
            </w:tcBorders>
            <w:vAlign w:val="center"/>
          </w:tcPr>
          <w:p w:rsidR="00FA2BB9" w:rsidRPr="00173FF4" w:rsidRDefault="00DF092B" w:rsidP="0007058E">
            <w:pPr>
              <w:widowControl w:val="0"/>
              <w:autoSpaceDE w:val="0"/>
              <w:autoSpaceDN w:val="0"/>
              <w:adjustRightInd w:val="0"/>
              <w:jc w:val="center"/>
              <w:rPr>
                <w:sz w:val="18"/>
                <w:szCs w:val="18"/>
              </w:rPr>
            </w:pPr>
            <w:r w:rsidRPr="00173FF4">
              <w:rPr>
                <w:sz w:val="18"/>
                <w:szCs w:val="18"/>
              </w:rPr>
              <w:t>0,0</w:t>
            </w: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FA2BB9" w:rsidRPr="00173FF4" w:rsidTr="00173FF4">
        <w:trPr>
          <w:trHeight w:val="1260"/>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1.2</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Информационная поддержка малых форм хозяйствования через средства массовой информации и информационную систему Интернет</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Не требует</w:t>
            </w:r>
            <w:r w:rsidR="00DF092B" w:rsidRPr="00173FF4">
              <w:rPr>
                <w:sz w:val="18"/>
                <w:szCs w:val="18"/>
              </w:rPr>
              <w:t>ся</w:t>
            </w:r>
            <w:r w:rsidRPr="00173FF4">
              <w:rPr>
                <w:sz w:val="18"/>
                <w:szCs w:val="18"/>
              </w:rPr>
              <w:t xml:space="preserve"> </w:t>
            </w:r>
          </w:p>
        </w:tc>
        <w:tc>
          <w:tcPr>
            <w:tcW w:w="1136" w:type="dxa"/>
            <w:tcBorders>
              <w:left w:val="single" w:sz="4" w:space="0" w:color="auto"/>
              <w:bottom w:val="single" w:sz="4" w:space="0" w:color="auto"/>
              <w:right w:val="single" w:sz="4" w:space="0" w:color="auto"/>
            </w:tcBorders>
            <w:vAlign w:val="center"/>
          </w:tcPr>
          <w:p w:rsidR="00FA2BB9" w:rsidRPr="00173FF4" w:rsidRDefault="00DF092B" w:rsidP="0007058E">
            <w:pPr>
              <w:widowControl w:val="0"/>
              <w:autoSpaceDE w:val="0"/>
              <w:autoSpaceDN w:val="0"/>
              <w:adjustRightInd w:val="0"/>
              <w:jc w:val="center"/>
              <w:rPr>
                <w:sz w:val="18"/>
                <w:szCs w:val="18"/>
              </w:rPr>
            </w:pPr>
            <w:r w:rsidRPr="00173FF4">
              <w:rPr>
                <w:sz w:val="18"/>
                <w:szCs w:val="18"/>
              </w:rPr>
              <w:t>0,0</w:t>
            </w: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DF092B" w:rsidRPr="00173FF4" w:rsidTr="00173FF4">
        <w:trPr>
          <w:trHeight w:val="243"/>
          <w:tblCellSpacing w:w="5" w:type="nil"/>
        </w:trPr>
        <w:tc>
          <w:tcPr>
            <w:tcW w:w="10067" w:type="dxa"/>
            <w:gridSpan w:val="8"/>
            <w:tcBorders>
              <w:left w:val="single" w:sz="4" w:space="0" w:color="auto"/>
              <w:bottom w:val="single" w:sz="4" w:space="0" w:color="auto"/>
              <w:right w:val="single" w:sz="4" w:space="0" w:color="auto"/>
            </w:tcBorders>
            <w:vAlign w:val="center"/>
          </w:tcPr>
          <w:p w:rsidR="00DF092B" w:rsidRPr="00173FF4" w:rsidRDefault="00DF092B" w:rsidP="0007058E">
            <w:pPr>
              <w:widowControl w:val="0"/>
              <w:autoSpaceDE w:val="0"/>
              <w:autoSpaceDN w:val="0"/>
              <w:adjustRightInd w:val="0"/>
              <w:jc w:val="center"/>
              <w:rPr>
                <w:sz w:val="18"/>
                <w:szCs w:val="18"/>
              </w:rPr>
            </w:pPr>
            <w:r w:rsidRPr="00173FF4">
              <w:rPr>
                <w:sz w:val="18"/>
                <w:szCs w:val="18"/>
              </w:rPr>
              <w:t>2. Создание эффективной системы сбыта сельскохозяйственной продукции</w:t>
            </w:r>
          </w:p>
        </w:tc>
      </w:tr>
      <w:tr w:rsidR="00FA2BB9" w:rsidRPr="00173FF4" w:rsidTr="00173FF4">
        <w:trPr>
          <w:trHeight w:val="1080"/>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lastRenderedPageBreak/>
              <w:t>2.1</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Ярмарочные и другие мероприятия, способствующие сбыту сельскохозяйственной продукции и сельскохозяйственных животных</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 xml:space="preserve">Средства        </w:t>
            </w:r>
            <w:r w:rsidRPr="00173FF4">
              <w:rPr>
                <w:sz w:val="18"/>
                <w:szCs w:val="18"/>
              </w:rPr>
              <w:br/>
              <w:t>местного бюджета</w:t>
            </w:r>
          </w:p>
        </w:tc>
        <w:tc>
          <w:tcPr>
            <w:tcW w:w="1136" w:type="dxa"/>
            <w:tcBorders>
              <w:left w:val="single" w:sz="4" w:space="0" w:color="auto"/>
              <w:bottom w:val="single" w:sz="4" w:space="0" w:color="auto"/>
              <w:right w:val="single" w:sz="4" w:space="0" w:color="auto"/>
            </w:tcBorders>
            <w:vAlign w:val="center"/>
          </w:tcPr>
          <w:p w:rsidR="00FA2BB9" w:rsidRPr="00173FF4" w:rsidRDefault="008F55B7" w:rsidP="0007058E">
            <w:pPr>
              <w:widowControl w:val="0"/>
              <w:autoSpaceDE w:val="0"/>
              <w:autoSpaceDN w:val="0"/>
              <w:adjustRightInd w:val="0"/>
              <w:jc w:val="center"/>
              <w:rPr>
                <w:sz w:val="18"/>
                <w:szCs w:val="18"/>
              </w:rPr>
            </w:pPr>
            <w:r w:rsidRPr="00173FF4">
              <w:rPr>
                <w:sz w:val="18"/>
                <w:szCs w:val="18"/>
              </w:rPr>
              <w:t>1</w:t>
            </w:r>
            <w:r w:rsidR="00DF092B" w:rsidRPr="00173FF4">
              <w:rPr>
                <w:sz w:val="18"/>
                <w:szCs w:val="18"/>
              </w:rPr>
              <w:t>5</w:t>
            </w:r>
            <w:r w:rsidR="00FA2BB9" w:rsidRPr="00173FF4">
              <w:rPr>
                <w:sz w:val="18"/>
                <w:szCs w:val="18"/>
              </w:rPr>
              <w:t>0,00</w:t>
            </w:r>
          </w:p>
        </w:tc>
        <w:tc>
          <w:tcPr>
            <w:tcW w:w="992" w:type="dxa"/>
            <w:tcBorders>
              <w:left w:val="single" w:sz="4" w:space="0" w:color="auto"/>
              <w:bottom w:val="single" w:sz="4" w:space="0" w:color="auto"/>
              <w:right w:val="single" w:sz="4" w:space="0" w:color="auto"/>
            </w:tcBorders>
            <w:vAlign w:val="center"/>
          </w:tcPr>
          <w:p w:rsidR="00FA2BB9" w:rsidRPr="00173FF4" w:rsidRDefault="00DF092B" w:rsidP="0007058E">
            <w:pPr>
              <w:widowControl w:val="0"/>
              <w:autoSpaceDE w:val="0"/>
              <w:autoSpaceDN w:val="0"/>
              <w:adjustRightInd w:val="0"/>
              <w:jc w:val="center"/>
              <w:rPr>
                <w:sz w:val="18"/>
                <w:szCs w:val="18"/>
              </w:rPr>
            </w:pPr>
            <w:r w:rsidRPr="00173FF4">
              <w:rPr>
                <w:sz w:val="18"/>
                <w:szCs w:val="18"/>
              </w:rPr>
              <w:t>50,0</w:t>
            </w:r>
          </w:p>
        </w:tc>
        <w:tc>
          <w:tcPr>
            <w:tcW w:w="992" w:type="dxa"/>
            <w:tcBorders>
              <w:left w:val="single" w:sz="4" w:space="0" w:color="auto"/>
              <w:bottom w:val="single" w:sz="4" w:space="0" w:color="auto"/>
              <w:right w:val="single" w:sz="4" w:space="0" w:color="auto"/>
            </w:tcBorders>
            <w:vAlign w:val="center"/>
          </w:tcPr>
          <w:p w:rsidR="00FA2BB9" w:rsidRPr="00173FF4" w:rsidRDefault="00DF092B" w:rsidP="0007058E">
            <w:pPr>
              <w:widowControl w:val="0"/>
              <w:autoSpaceDE w:val="0"/>
              <w:autoSpaceDN w:val="0"/>
              <w:adjustRightInd w:val="0"/>
              <w:jc w:val="center"/>
              <w:rPr>
                <w:sz w:val="18"/>
                <w:szCs w:val="18"/>
              </w:rPr>
            </w:pPr>
            <w:r w:rsidRPr="00173FF4">
              <w:rPr>
                <w:sz w:val="18"/>
                <w:szCs w:val="18"/>
              </w:rPr>
              <w:t>50,0</w:t>
            </w:r>
          </w:p>
        </w:tc>
        <w:tc>
          <w:tcPr>
            <w:tcW w:w="993" w:type="dxa"/>
            <w:tcBorders>
              <w:left w:val="single" w:sz="4" w:space="0" w:color="auto"/>
              <w:bottom w:val="single" w:sz="4" w:space="0" w:color="auto"/>
              <w:right w:val="single" w:sz="4" w:space="0" w:color="auto"/>
            </w:tcBorders>
            <w:vAlign w:val="center"/>
          </w:tcPr>
          <w:p w:rsidR="00FA2BB9" w:rsidRPr="00173FF4" w:rsidRDefault="00DF092B" w:rsidP="0007058E">
            <w:pPr>
              <w:widowControl w:val="0"/>
              <w:autoSpaceDE w:val="0"/>
              <w:autoSpaceDN w:val="0"/>
              <w:adjustRightInd w:val="0"/>
              <w:jc w:val="center"/>
              <w:rPr>
                <w:sz w:val="18"/>
                <w:szCs w:val="18"/>
              </w:rPr>
            </w:pPr>
            <w:r w:rsidRPr="00173FF4">
              <w:rPr>
                <w:sz w:val="18"/>
                <w:szCs w:val="18"/>
              </w:rPr>
              <w:t>50,0</w:t>
            </w:r>
          </w:p>
        </w:tc>
      </w:tr>
      <w:tr w:rsidR="008F55B7" w:rsidRPr="00173FF4" w:rsidTr="00173FF4">
        <w:trPr>
          <w:trHeight w:val="421"/>
          <w:tblCellSpacing w:w="5" w:type="nil"/>
        </w:trPr>
        <w:tc>
          <w:tcPr>
            <w:tcW w:w="5954" w:type="dxa"/>
            <w:gridSpan w:val="4"/>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right"/>
              <w:rPr>
                <w:sz w:val="18"/>
                <w:szCs w:val="18"/>
              </w:rPr>
            </w:pPr>
            <w:r w:rsidRPr="00173FF4">
              <w:rPr>
                <w:sz w:val="18"/>
                <w:szCs w:val="18"/>
              </w:rPr>
              <w:t>Итого:</w:t>
            </w:r>
          </w:p>
        </w:tc>
        <w:tc>
          <w:tcPr>
            <w:tcW w:w="1136"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150,00</w:t>
            </w:r>
          </w:p>
        </w:tc>
        <w:tc>
          <w:tcPr>
            <w:tcW w:w="992"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50,0</w:t>
            </w:r>
          </w:p>
        </w:tc>
        <w:tc>
          <w:tcPr>
            <w:tcW w:w="992"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50,0</w:t>
            </w:r>
          </w:p>
        </w:tc>
        <w:tc>
          <w:tcPr>
            <w:tcW w:w="993"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50,0</w:t>
            </w:r>
          </w:p>
        </w:tc>
      </w:tr>
      <w:tr w:rsidR="008F55B7" w:rsidRPr="00173FF4" w:rsidTr="00173FF4">
        <w:trPr>
          <w:trHeight w:val="326"/>
          <w:tblCellSpacing w:w="5" w:type="nil"/>
        </w:trPr>
        <w:tc>
          <w:tcPr>
            <w:tcW w:w="10067" w:type="dxa"/>
            <w:gridSpan w:val="8"/>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3. Развитие малых форм хозяйствования</w:t>
            </w:r>
          </w:p>
        </w:tc>
      </w:tr>
      <w:tr w:rsidR="00DC0DF4" w:rsidRPr="00173FF4" w:rsidTr="00173FF4">
        <w:trPr>
          <w:trHeight w:val="563"/>
          <w:tblCellSpacing w:w="5" w:type="nil"/>
        </w:trPr>
        <w:tc>
          <w:tcPr>
            <w:tcW w:w="632" w:type="dxa"/>
            <w:vMerge w:val="restart"/>
            <w:tcBorders>
              <w:left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r w:rsidRPr="00173FF4">
              <w:rPr>
                <w:sz w:val="18"/>
                <w:szCs w:val="18"/>
              </w:rPr>
              <w:t>3.1</w:t>
            </w:r>
          </w:p>
        </w:tc>
        <w:tc>
          <w:tcPr>
            <w:tcW w:w="2345" w:type="dxa"/>
            <w:vMerge w:val="restart"/>
            <w:tcBorders>
              <w:left w:val="single" w:sz="4" w:space="0" w:color="auto"/>
              <w:right w:val="single" w:sz="4" w:space="0" w:color="auto"/>
            </w:tcBorders>
            <w:vAlign w:val="center"/>
          </w:tcPr>
          <w:p w:rsidR="00DC0DF4" w:rsidRPr="00173FF4" w:rsidRDefault="00DC0DF4" w:rsidP="0007058E">
            <w:pPr>
              <w:autoSpaceDE w:val="0"/>
              <w:autoSpaceDN w:val="0"/>
              <w:adjustRightInd w:val="0"/>
              <w:jc w:val="both"/>
              <w:rPr>
                <w:rFonts w:eastAsiaTheme="minorHAnsi"/>
                <w:sz w:val="18"/>
                <w:szCs w:val="18"/>
                <w:lang w:eastAsia="en-US"/>
              </w:rPr>
            </w:pPr>
            <w:r w:rsidRPr="00173FF4">
              <w:rPr>
                <w:rFonts w:eastAsiaTheme="minorHAnsi"/>
                <w:sz w:val="18"/>
                <w:szCs w:val="18"/>
                <w:lang w:eastAsia="en-US"/>
              </w:rPr>
              <w:t>Поддержка начинающих крестьянских (фермерских) хозяйств</w:t>
            </w:r>
          </w:p>
          <w:p w:rsidR="00DC0DF4" w:rsidRPr="00173FF4" w:rsidRDefault="00DC0DF4" w:rsidP="0007058E">
            <w:pPr>
              <w:widowControl w:val="0"/>
              <w:autoSpaceDE w:val="0"/>
              <w:autoSpaceDN w:val="0"/>
              <w:adjustRightInd w:val="0"/>
              <w:jc w:val="center"/>
              <w:rPr>
                <w:sz w:val="18"/>
                <w:szCs w:val="18"/>
              </w:rPr>
            </w:pPr>
          </w:p>
        </w:tc>
        <w:tc>
          <w:tcPr>
            <w:tcW w:w="1559" w:type="dxa"/>
            <w:vMerge w:val="restart"/>
            <w:tcBorders>
              <w:left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r w:rsidRPr="00173FF4">
              <w:rPr>
                <w:sz w:val="18"/>
                <w:szCs w:val="18"/>
              </w:rPr>
              <w:t>Местный бюджет</w:t>
            </w:r>
          </w:p>
        </w:tc>
        <w:tc>
          <w:tcPr>
            <w:tcW w:w="1136" w:type="dxa"/>
            <w:tcBorders>
              <w:left w:val="single" w:sz="4" w:space="0" w:color="auto"/>
              <w:bottom w:val="single" w:sz="4" w:space="0" w:color="auto"/>
              <w:right w:val="single" w:sz="4" w:space="0" w:color="auto"/>
            </w:tcBorders>
            <w:vAlign w:val="center"/>
          </w:tcPr>
          <w:p w:rsidR="00DC0DF4" w:rsidRPr="00173FF4" w:rsidRDefault="00C34CBE" w:rsidP="0007058E">
            <w:pPr>
              <w:widowControl w:val="0"/>
              <w:autoSpaceDE w:val="0"/>
              <w:autoSpaceDN w:val="0"/>
              <w:adjustRightInd w:val="0"/>
              <w:jc w:val="center"/>
              <w:rPr>
                <w:sz w:val="18"/>
                <w:szCs w:val="18"/>
              </w:rPr>
            </w:pPr>
            <w:r w:rsidRPr="00173FF4">
              <w:rPr>
                <w:sz w:val="18"/>
                <w:szCs w:val="18"/>
              </w:rPr>
              <w:t>134</w:t>
            </w:r>
            <w:r w:rsidR="00DC0DF4" w:rsidRPr="00173FF4">
              <w:rPr>
                <w:sz w:val="18"/>
                <w:szCs w:val="18"/>
              </w:rPr>
              <w:t>0,0</w:t>
            </w:r>
          </w:p>
        </w:tc>
        <w:tc>
          <w:tcPr>
            <w:tcW w:w="992" w:type="dxa"/>
            <w:tcBorders>
              <w:left w:val="single" w:sz="4" w:space="0" w:color="auto"/>
              <w:bottom w:val="single" w:sz="4" w:space="0" w:color="auto"/>
              <w:right w:val="single" w:sz="4" w:space="0" w:color="auto"/>
            </w:tcBorders>
            <w:vAlign w:val="center"/>
          </w:tcPr>
          <w:p w:rsidR="00DC0DF4" w:rsidRPr="00173FF4" w:rsidRDefault="00C34CBE" w:rsidP="0007058E">
            <w:pPr>
              <w:jc w:val="center"/>
              <w:rPr>
                <w:sz w:val="18"/>
                <w:szCs w:val="18"/>
              </w:rPr>
            </w:pPr>
            <w:r w:rsidRPr="00173FF4">
              <w:rPr>
                <w:sz w:val="18"/>
                <w:szCs w:val="18"/>
              </w:rPr>
              <w:t>30</w:t>
            </w:r>
            <w:r w:rsidR="00DC0DF4" w:rsidRPr="00173FF4">
              <w:rPr>
                <w:sz w:val="18"/>
                <w:szCs w:val="18"/>
              </w:rPr>
              <w:t>0,0</w:t>
            </w:r>
          </w:p>
        </w:tc>
        <w:tc>
          <w:tcPr>
            <w:tcW w:w="992" w:type="dxa"/>
            <w:tcBorders>
              <w:left w:val="single" w:sz="4" w:space="0" w:color="auto"/>
              <w:bottom w:val="single" w:sz="4" w:space="0" w:color="auto"/>
              <w:right w:val="single" w:sz="4" w:space="0" w:color="auto"/>
            </w:tcBorders>
            <w:vAlign w:val="center"/>
          </w:tcPr>
          <w:p w:rsidR="00DC0DF4" w:rsidRPr="00173FF4" w:rsidRDefault="00DC0DF4" w:rsidP="0007058E">
            <w:pPr>
              <w:jc w:val="center"/>
              <w:rPr>
                <w:sz w:val="18"/>
                <w:szCs w:val="18"/>
              </w:rPr>
            </w:pPr>
            <w:r w:rsidRPr="00173FF4">
              <w:rPr>
                <w:sz w:val="18"/>
                <w:szCs w:val="18"/>
              </w:rPr>
              <w:t>520,0</w:t>
            </w:r>
          </w:p>
        </w:tc>
        <w:tc>
          <w:tcPr>
            <w:tcW w:w="993" w:type="dxa"/>
            <w:tcBorders>
              <w:left w:val="single" w:sz="4" w:space="0" w:color="auto"/>
              <w:bottom w:val="single" w:sz="4" w:space="0" w:color="auto"/>
              <w:right w:val="single" w:sz="4" w:space="0" w:color="auto"/>
            </w:tcBorders>
            <w:vAlign w:val="center"/>
          </w:tcPr>
          <w:p w:rsidR="00DC0DF4" w:rsidRPr="00173FF4" w:rsidRDefault="00DC0DF4" w:rsidP="0007058E">
            <w:pPr>
              <w:jc w:val="center"/>
              <w:rPr>
                <w:sz w:val="18"/>
                <w:szCs w:val="18"/>
              </w:rPr>
            </w:pPr>
            <w:r w:rsidRPr="00173FF4">
              <w:rPr>
                <w:sz w:val="18"/>
                <w:szCs w:val="18"/>
              </w:rPr>
              <w:t>520,0</w:t>
            </w:r>
          </w:p>
        </w:tc>
      </w:tr>
      <w:tr w:rsidR="00DC0DF4" w:rsidRPr="00173FF4" w:rsidTr="00173FF4">
        <w:trPr>
          <w:trHeight w:val="500"/>
          <w:tblCellSpacing w:w="5" w:type="nil"/>
        </w:trPr>
        <w:tc>
          <w:tcPr>
            <w:tcW w:w="632" w:type="dxa"/>
            <w:vMerge/>
            <w:tcBorders>
              <w:left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p>
        </w:tc>
        <w:tc>
          <w:tcPr>
            <w:tcW w:w="2345" w:type="dxa"/>
            <w:vMerge/>
            <w:tcBorders>
              <w:left w:val="single" w:sz="4" w:space="0" w:color="auto"/>
              <w:right w:val="single" w:sz="4" w:space="0" w:color="auto"/>
            </w:tcBorders>
            <w:vAlign w:val="center"/>
          </w:tcPr>
          <w:p w:rsidR="00DC0DF4" w:rsidRPr="00173FF4" w:rsidRDefault="00DC0DF4" w:rsidP="0007058E">
            <w:pPr>
              <w:autoSpaceDE w:val="0"/>
              <w:autoSpaceDN w:val="0"/>
              <w:adjustRightInd w:val="0"/>
              <w:jc w:val="both"/>
              <w:rPr>
                <w:rFonts w:eastAsiaTheme="minorHAnsi"/>
                <w:sz w:val="18"/>
                <w:szCs w:val="18"/>
                <w:lang w:eastAsia="en-US"/>
              </w:rPr>
            </w:pPr>
          </w:p>
        </w:tc>
        <w:tc>
          <w:tcPr>
            <w:tcW w:w="1559" w:type="dxa"/>
            <w:vMerge/>
            <w:tcBorders>
              <w:left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r w:rsidRPr="00173FF4">
              <w:rPr>
                <w:sz w:val="18"/>
                <w:szCs w:val="18"/>
              </w:rPr>
              <w:t xml:space="preserve">Краевой бюджет </w:t>
            </w:r>
          </w:p>
        </w:tc>
        <w:tc>
          <w:tcPr>
            <w:tcW w:w="1136" w:type="dxa"/>
            <w:tcBorders>
              <w:top w:val="single" w:sz="4" w:space="0" w:color="auto"/>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r w:rsidRPr="00173FF4">
              <w:rPr>
                <w:sz w:val="18"/>
                <w:szCs w:val="18"/>
              </w:rPr>
              <w:t>1</w:t>
            </w:r>
            <w:r w:rsidR="00C34CBE" w:rsidRPr="00173FF4">
              <w:rPr>
                <w:sz w:val="18"/>
                <w:szCs w:val="18"/>
              </w:rPr>
              <w:t>3</w:t>
            </w:r>
            <w:r w:rsidRPr="00173FF4">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DC0DF4" w:rsidRPr="00173FF4" w:rsidRDefault="00C34CBE" w:rsidP="0007058E">
            <w:pPr>
              <w:jc w:val="center"/>
              <w:rPr>
                <w:sz w:val="18"/>
                <w:szCs w:val="18"/>
              </w:rPr>
            </w:pPr>
            <w:r w:rsidRPr="00173FF4">
              <w:rPr>
                <w:sz w:val="18"/>
                <w:szCs w:val="18"/>
              </w:rPr>
              <w:t>30</w:t>
            </w:r>
            <w:r w:rsidR="00DC0DF4" w:rsidRPr="00173FF4">
              <w:rPr>
                <w:sz w:val="18"/>
                <w:szCs w:val="18"/>
              </w:rPr>
              <w:t>0,0</w:t>
            </w:r>
          </w:p>
        </w:tc>
        <w:tc>
          <w:tcPr>
            <w:tcW w:w="992" w:type="dxa"/>
            <w:tcBorders>
              <w:top w:val="single" w:sz="4" w:space="0" w:color="auto"/>
              <w:left w:val="single" w:sz="4" w:space="0" w:color="auto"/>
              <w:bottom w:val="single" w:sz="4" w:space="0" w:color="auto"/>
              <w:right w:val="single" w:sz="4" w:space="0" w:color="auto"/>
            </w:tcBorders>
            <w:vAlign w:val="center"/>
          </w:tcPr>
          <w:p w:rsidR="00DC0DF4" w:rsidRPr="00173FF4" w:rsidRDefault="00DC0DF4" w:rsidP="0007058E">
            <w:pPr>
              <w:jc w:val="center"/>
              <w:rPr>
                <w:sz w:val="18"/>
                <w:szCs w:val="18"/>
              </w:rPr>
            </w:pPr>
            <w:r w:rsidRPr="00173FF4">
              <w:rPr>
                <w:sz w:val="18"/>
                <w:szCs w:val="18"/>
              </w:rPr>
              <w:t>500,</w:t>
            </w:r>
          </w:p>
        </w:tc>
        <w:tc>
          <w:tcPr>
            <w:tcW w:w="993" w:type="dxa"/>
            <w:tcBorders>
              <w:top w:val="single" w:sz="4" w:space="0" w:color="auto"/>
              <w:left w:val="single" w:sz="4" w:space="0" w:color="auto"/>
              <w:bottom w:val="single" w:sz="4" w:space="0" w:color="auto"/>
              <w:right w:val="single" w:sz="4" w:space="0" w:color="auto"/>
            </w:tcBorders>
            <w:vAlign w:val="center"/>
          </w:tcPr>
          <w:p w:rsidR="00DC0DF4" w:rsidRPr="00173FF4" w:rsidRDefault="00DC0DF4" w:rsidP="0007058E">
            <w:pPr>
              <w:jc w:val="center"/>
              <w:rPr>
                <w:sz w:val="18"/>
                <w:szCs w:val="18"/>
              </w:rPr>
            </w:pPr>
            <w:r w:rsidRPr="00173FF4">
              <w:rPr>
                <w:sz w:val="18"/>
                <w:szCs w:val="18"/>
              </w:rPr>
              <w:t>500,0</w:t>
            </w:r>
          </w:p>
        </w:tc>
      </w:tr>
      <w:tr w:rsidR="00DC0DF4" w:rsidRPr="00173FF4" w:rsidTr="00173FF4">
        <w:trPr>
          <w:trHeight w:val="517"/>
          <w:tblCellSpacing w:w="5" w:type="nil"/>
        </w:trPr>
        <w:tc>
          <w:tcPr>
            <w:tcW w:w="632" w:type="dxa"/>
            <w:vMerge/>
            <w:tcBorders>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p>
        </w:tc>
        <w:tc>
          <w:tcPr>
            <w:tcW w:w="2345" w:type="dxa"/>
            <w:vMerge/>
            <w:tcBorders>
              <w:left w:val="single" w:sz="4" w:space="0" w:color="auto"/>
              <w:bottom w:val="single" w:sz="4" w:space="0" w:color="auto"/>
              <w:right w:val="single" w:sz="4" w:space="0" w:color="auto"/>
            </w:tcBorders>
            <w:vAlign w:val="center"/>
          </w:tcPr>
          <w:p w:rsidR="00DC0DF4" w:rsidRPr="00173FF4" w:rsidRDefault="00DC0DF4" w:rsidP="0007058E">
            <w:pPr>
              <w:autoSpaceDE w:val="0"/>
              <w:autoSpaceDN w:val="0"/>
              <w:adjustRightInd w:val="0"/>
              <w:jc w:val="both"/>
              <w:rPr>
                <w:rFonts w:eastAsiaTheme="minorHAnsi"/>
                <w:sz w:val="18"/>
                <w:szCs w:val="18"/>
                <w:lang w:eastAsia="en-US"/>
              </w:rPr>
            </w:pPr>
          </w:p>
        </w:tc>
        <w:tc>
          <w:tcPr>
            <w:tcW w:w="1559" w:type="dxa"/>
            <w:vMerge/>
            <w:tcBorders>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center"/>
              <w:rPr>
                <w:sz w:val="18"/>
                <w:szCs w:val="18"/>
              </w:rPr>
            </w:pPr>
            <w:r w:rsidRPr="00173FF4">
              <w:rPr>
                <w:sz w:val="18"/>
                <w:szCs w:val="18"/>
              </w:rPr>
              <w:t>Федеральный бюджет</w:t>
            </w:r>
          </w:p>
        </w:tc>
        <w:tc>
          <w:tcPr>
            <w:tcW w:w="1136" w:type="dxa"/>
            <w:tcBorders>
              <w:top w:val="single" w:sz="4" w:space="0" w:color="auto"/>
              <w:left w:val="single" w:sz="4" w:space="0" w:color="auto"/>
              <w:bottom w:val="single" w:sz="4" w:space="0" w:color="auto"/>
              <w:right w:val="single" w:sz="4" w:space="0" w:color="auto"/>
            </w:tcBorders>
            <w:vAlign w:val="center"/>
          </w:tcPr>
          <w:p w:rsidR="00DC0DF4" w:rsidRPr="00173FF4" w:rsidRDefault="00C34CBE" w:rsidP="0007058E">
            <w:pPr>
              <w:widowControl w:val="0"/>
              <w:autoSpaceDE w:val="0"/>
              <w:autoSpaceDN w:val="0"/>
              <w:adjustRightInd w:val="0"/>
              <w:jc w:val="center"/>
              <w:rPr>
                <w:sz w:val="18"/>
                <w:szCs w:val="18"/>
              </w:rPr>
            </w:pPr>
            <w:r w:rsidRPr="00173FF4">
              <w:rPr>
                <w:sz w:val="18"/>
                <w:szCs w:val="18"/>
              </w:rPr>
              <w:t>26</w:t>
            </w:r>
            <w:r w:rsidR="00DC0DF4" w:rsidRPr="00173FF4">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DC0DF4" w:rsidRPr="00173FF4" w:rsidRDefault="00C34CBE" w:rsidP="0007058E">
            <w:pPr>
              <w:jc w:val="center"/>
              <w:rPr>
                <w:sz w:val="18"/>
                <w:szCs w:val="18"/>
              </w:rPr>
            </w:pPr>
            <w:r w:rsidRPr="00173FF4">
              <w:rPr>
                <w:sz w:val="18"/>
                <w:szCs w:val="18"/>
              </w:rPr>
              <w:t>6</w:t>
            </w:r>
            <w:r w:rsidR="00DC0DF4" w:rsidRPr="00173FF4">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DC0DF4" w:rsidRPr="00173FF4" w:rsidRDefault="00DC0DF4" w:rsidP="0007058E">
            <w:pPr>
              <w:jc w:val="center"/>
              <w:rPr>
                <w:sz w:val="18"/>
                <w:szCs w:val="18"/>
              </w:rPr>
            </w:pPr>
            <w:r w:rsidRPr="00173FF4">
              <w:rPr>
                <w:sz w:val="18"/>
                <w:szCs w:val="18"/>
              </w:rPr>
              <w:t>1000,0</w:t>
            </w:r>
          </w:p>
        </w:tc>
        <w:tc>
          <w:tcPr>
            <w:tcW w:w="993" w:type="dxa"/>
            <w:tcBorders>
              <w:top w:val="single" w:sz="4" w:space="0" w:color="auto"/>
              <w:left w:val="single" w:sz="4" w:space="0" w:color="auto"/>
              <w:bottom w:val="single" w:sz="4" w:space="0" w:color="auto"/>
              <w:right w:val="single" w:sz="4" w:space="0" w:color="auto"/>
            </w:tcBorders>
            <w:vAlign w:val="center"/>
          </w:tcPr>
          <w:p w:rsidR="00DC0DF4" w:rsidRPr="00173FF4" w:rsidRDefault="00DC0DF4" w:rsidP="0007058E">
            <w:pPr>
              <w:jc w:val="center"/>
              <w:rPr>
                <w:sz w:val="18"/>
                <w:szCs w:val="18"/>
              </w:rPr>
            </w:pPr>
            <w:r w:rsidRPr="00173FF4">
              <w:rPr>
                <w:sz w:val="18"/>
                <w:szCs w:val="18"/>
              </w:rPr>
              <w:t>1000,0</w:t>
            </w:r>
          </w:p>
        </w:tc>
      </w:tr>
      <w:tr w:rsidR="00DC0DF4" w:rsidRPr="00173FF4" w:rsidTr="00173FF4">
        <w:trPr>
          <w:trHeight w:val="441"/>
          <w:tblCellSpacing w:w="5" w:type="nil"/>
        </w:trPr>
        <w:tc>
          <w:tcPr>
            <w:tcW w:w="5954" w:type="dxa"/>
            <w:gridSpan w:val="4"/>
            <w:tcBorders>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right"/>
              <w:rPr>
                <w:sz w:val="18"/>
                <w:szCs w:val="18"/>
              </w:rPr>
            </w:pPr>
            <w:r w:rsidRPr="00173FF4">
              <w:rPr>
                <w:sz w:val="18"/>
                <w:szCs w:val="18"/>
              </w:rPr>
              <w:t>Итого:</w:t>
            </w:r>
          </w:p>
        </w:tc>
        <w:tc>
          <w:tcPr>
            <w:tcW w:w="1136" w:type="dxa"/>
            <w:tcBorders>
              <w:left w:val="single" w:sz="4" w:space="0" w:color="auto"/>
              <w:bottom w:val="single" w:sz="4" w:space="0" w:color="auto"/>
              <w:right w:val="single" w:sz="4" w:space="0" w:color="auto"/>
            </w:tcBorders>
            <w:vAlign w:val="center"/>
          </w:tcPr>
          <w:p w:rsidR="00DC0DF4" w:rsidRPr="00173FF4" w:rsidRDefault="00C34CBE" w:rsidP="0007058E">
            <w:pPr>
              <w:widowControl w:val="0"/>
              <w:autoSpaceDE w:val="0"/>
              <w:autoSpaceDN w:val="0"/>
              <w:adjustRightInd w:val="0"/>
              <w:jc w:val="center"/>
              <w:rPr>
                <w:sz w:val="18"/>
                <w:szCs w:val="18"/>
              </w:rPr>
            </w:pPr>
            <w:r w:rsidRPr="00173FF4">
              <w:rPr>
                <w:sz w:val="18"/>
                <w:szCs w:val="18"/>
              </w:rPr>
              <w:t>5240</w:t>
            </w:r>
            <w:r w:rsidR="00DC0DF4" w:rsidRPr="00173FF4">
              <w:rPr>
                <w:sz w:val="18"/>
                <w:szCs w:val="18"/>
              </w:rPr>
              <w:t>,0</w:t>
            </w:r>
          </w:p>
        </w:tc>
        <w:tc>
          <w:tcPr>
            <w:tcW w:w="992" w:type="dxa"/>
            <w:tcBorders>
              <w:left w:val="single" w:sz="4" w:space="0" w:color="auto"/>
              <w:bottom w:val="single" w:sz="4" w:space="0" w:color="auto"/>
              <w:right w:val="single" w:sz="4" w:space="0" w:color="auto"/>
            </w:tcBorders>
            <w:vAlign w:val="center"/>
          </w:tcPr>
          <w:p w:rsidR="00DC0DF4" w:rsidRPr="00173FF4" w:rsidRDefault="00C34CBE" w:rsidP="0007058E">
            <w:pPr>
              <w:jc w:val="center"/>
              <w:rPr>
                <w:sz w:val="18"/>
                <w:szCs w:val="18"/>
              </w:rPr>
            </w:pPr>
            <w:r w:rsidRPr="00173FF4">
              <w:rPr>
                <w:sz w:val="18"/>
                <w:szCs w:val="18"/>
              </w:rPr>
              <w:t>1</w:t>
            </w:r>
            <w:r w:rsidR="00DC0DF4" w:rsidRPr="00173FF4">
              <w:rPr>
                <w:sz w:val="18"/>
                <w:szCs w:val="18"/>
              </w:rPr>
              <w:t>20</w:t>
            </w:r>
            <w:r w:rsidRPr="00173FF4">
              <w:rPr>
                <w:sz w:val="18"/>
                <w:szCs w:val="18"/>
              </w:rPr>
              <w:t>0</w:t>
            </w:r>
            <w:r w:rsidR="00DC0DF4" w:rsidRPr="00173FF4">
              <w:rPr>
                <w:sz w:val="18"/>
                <w:szCs w:val="18"/>
              </w:rPr>
              <w:t>,0</w:t>
            </w:r>
          </w:p>
        </w:tc>
        <w:tc>
          <w:tcPr>
            <w:tcW w:w="992" w:type="dxa"/>
            <w:tcBorders>
              <w:left w:val="single" w:sz="4" w:space="0" w:color="auto"/>
              <w:bottom w:val="single" w:sz="4" w:space="0" w:color="auto"/>
              <w:right w:val="single" w:sz="4" w:space="0" w:color="auto"/>
            </w:tcBorders>
          </w:tcPr>
          <w:p w:rsidR="00DC0DF4" w:rsidRPr="00173FF4" w:rsidRDefault="00DC0DF4" w:rsidP="0007058E">
            <w:pPr>
              <w:rPr>
                <w:sz w:val="18"/>
                <w:szCs w:val="18"/>
              </w:rPr>
            </w:pPr>
            <w:r w:rsidRPr="00173FF4">
              <w:rPr>
                <w:sz w:val="18"/>
                <w:szCs w:val="18"/>
              </w:rPr>
              <w:t>2020,0</w:t>
            </w:r>
          </w:p>
        </w:tc>
        <w:tc>
          <w:tcPr>
            <w:tcW w:w="993" w:type="dxa"/>
            <w:tcBorders>
              <w:left w:val="single" w:sz="4" w:space="0" w:color="auto"/>
              <w:bottom w:val="single" w:sz="4" w:space="0" w:color="auto"/>
              <w:right w:val="single" w:sz="4" w:space="0" w:color="auto"/>
            </w:tcBorders>
          </w:tcPr>
          <w:p w:rsidR="00DC0DF4" w:rsidRPr="00173FF4" w:rsidRDefault="00DC0DF4" w:rsidP="0007058E">
            <w:pPr>
              <w:rPr>
                <w:sz w:val="18"/>
                <w:szCs w:val="18"/>
              </w:rPr>
            </w:pPr>
            <w:r w:rsidRPr="00173FF4">
              <w:rPr>
                <w:sz w:val="18"/>
                <w:szCs w:val="18"/>
              </w:rPr>
              <w:t>2020,0</w:t>
            </w:r>
          </w:p>
        </w:tc>
      </w:tr>
      <w:tr w:rsidR="008F55B7" w:rsidRPr="00173FF4" w:rsidTr="00173FF4">
        <w:trPr>
          <w:trHeight w:val="552"/>
          <w:tblCellSpacing w:w="5" w:type="nil"/>
        </w:trPr>
        <w:tc>
          <w:tcPr>
            <w:tcW w:w="10067" w:type="dxa"/>
            <w:gridSpan w:val="8"/>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ind w:left="450"/>
              <w:jc w:val="center"/>
              <w:rPr>
                <w:sz w:val="18"/>
                <w:szCs w:val="18"/>
              </w:rPr>
            </w:pPr>
            <w:r w:rsidRPr="00173FF4">
              <w:rPr>
                <w:sz w:val="18"/>
                <w:szCs w:val="18"/>
              </w:rPr>
              <w:t>4.Развитие кадрового потенциала</w:t>
            </w:r>
          </w:p>
        </w:tc>
      </w:tr>
      <w:tr w:rsidR="00FA2BB9" w:rsidRPr="00173FF4" w:rsidTr="00173FF4">
        <w:trPr>
          <w:trHeight w:val="702"/>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4.1</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Профессиональная переподготовка, повышение квалификации, руководителей, специалистов сельского хозяйства</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 xml:space="preserve">ГУ "Центр     </w:t>
            </w:r>
            <w:r w:rsidRPr="00173FF4">
              <w:rPr>
                <w:sz w:val="18"/>
                <w:szCs w:val="18"/>
              </w:rPr>
              <w:br/>
              <w:t xml:space="preserve">занятости     </w:t>
            </w:r>
            <w:r w:rsidRPr="00173FF4">
              <w:rPr>
                <w:sz w:val="18"/>
                <w:szCs w:val="18"/>
              </w:rPr>
              <w:br/>
              <w:t xml:space="preserve">населения"    </w:t>
            </w:r>
            <w:r w:rsidR="008F55B7" w:rsidRPr="00173FF4">
              <w:rPr>
                <w:sz w:val="18"/>
                <w:szCs w:val="18"/>
              </w:rPr>
              <w:br/>
              <w:t xml:space="preserve">Юрлинского    </w:t>
            </w:r>
            <w:r w:rsidR="008F55B7" w:rsidRPr="00173FF4">
              <w:rPr>
                <w:sz w:val="18"/>
                <w:szCs w:val="18"/>
              </w:rPr>
              <w:br/>
              <w:t xml:space="preserve">района,       </w:t>
            </w:r>
            <w:r w:rsidR="008F55B7" w:rsidRPr="00173FF4">
              <w:rPr>
                <w:sz w:val="18"/>
                <w:szCs w:val="18"/>
              </w:rPr>
              <w:br/>
              <w:t>А</w:t>
            </w:r>
            <w:r w:rsidRPr="00173FF4">
              <w:rPr>
                <w:sz w:val="18"/>
                <w:szCs w:val="18"/>
              </w:rPr>
              <w:t xml:space="preserve">дминистрация </w:t>
            </w:r>
            <w:r w:rsidRPr="00173FF4">
              <w:rPr>
                <w:sz w:val="18"/>
                <w:szCs w:val="18"/>
              </w:rPr>
              <w:br/>
              <w:t xml:space="preserve">района, Министерство сельского хозяйства        </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Не требует</w:t>
            </w:r>
            <w:r w:rsidR="008F55B7" w:rsidRPr="00173FF4">
              <w:rPr>
                <w:sz w:val="18"/>
                <w:szCs w:val="18"/>
              </w:rPr>
              <w:t>ся</w:t>
            </w:r>
            <w:r w:rsidRPr="00173FF4">
              <w:rPr>
                <w:sz w:val="18"/>
                <w:szCs w:val="18"/>
              </w:rPr>
              <w:t xml:space="preserve"> </w:t>
            </w:r>
          </w:p>
        </w:tc>
        <w:tc>
          <w:tcPr>
            <w:tcW w:w="1136"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FA2BB9" w:rsidRPr="00173FF4" w:rsidTr="00173FF4">
        <w:trPr>
          <w:trHeight w:val="702"/>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4.2</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Проведение конференций</w:t>
            </w:r>
            <w:r w:rsidR="008F55B7" w:rsidRPr="00173FF4">
              <w:rPr>
                <w:sz w:val="18"/>
                <w:szCs w:val="18"/>
              </w:rPr>
              <w:t>, совещаний</w:t>
            </w:r>
            <w:r w:rsidRPr="00173FF4">
              <w:rPr>
                <w:sz w:val="18"/>
                <w:szCs w:val="18"/>
              </w:rPr>
              <w:t xml:space="preserve"> по вопросам развития сельского хозяйства</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Министерство сельского хозяйства, Администрация района</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Не требует</w:t>
            </w:r>
            <w:r w:rsidR="008F55B7" w:rsidRPr="00173FF4">
              <w:rPr>
                <w:sz w:val="18"/>
                <w:szCs w:val="18"/>
              </w:rPr>
              <w:t>ся</w:t>
            </w:r>
            <w:r w:rsidRPr="00173FF4">
              <w:rPr>
                <w:sz w:val="18"/>
                <w:szCs w:val="18"/>
              </w:rPr>
              <w:t xml:space="preserve"> </w:t>
            </w:r>
          </w:p>
        </w:tc>
        <w:tc>
          <w:tcPr>
            <w:tcW w:w="1136"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8F55B7" w:rsidRPr="00173FF4" w:rsidTr="00173FF4">
        <w:trPr>
          <w:trHeight w:val="280"/>
          <w:tblCellSpacing w:w="5" w:type="nil"/>
        </w:trPr>
        <w:tc>
          <w:tcPr>
            <w:tcW w:w="10067" w:type="dxa"/>
            <w:gridSpan w:val="8"/>
            <w:tcBorders>
              <w:left w:val="single" w:sz="4" w:space="0" w:color="auto"/>
              <w:bottom w:val="single" w:sz="4" w:space="0" w:color="auto"/>
              <w:right w:val="single" w:sz="4" w:space="0" w:color="auto"/>
            </w:tcBorders>
            <w:vAlign w:val="center"/>
          </w:tcPr>
          <w:p w:rsidR="008F55B7" w:rsidRPr="00173FF4" w:rsidRDefault="008F55B7" w:rsidP="0007058E">
            <w:pPr>
              <w:widowControl w:val="0"/>
              <w:numPr>
                <w:ilvl w:val="0"/>
                <w:numId w:val="7"/>
              </w:numPr>
              <w:autoSpaceDE w:val="0"/>
              <w:autoSpaceDN w:val="0"/>
              <w:adjustRightInd w:val="0"/>
              <w:jc w:val="center"/>
              <w:rPr>
                <w:sz w:val="18"/>
                <w:szCs w:val="18"/>
              </w:rPr>
            </w:pPr>
            <w:r w:rsidRPr="00173FF4">
              <w:rPr>
                <w:sz w:val="18"/>
                <w:szCs w:val="18"/>
              </w:rPr>
              <w:t>Мероприятия позволяющие повысить престиж граждан работающих в сельском хозяйстве</w:t>
            </w:r>
          </w:p>
        </w:tc>
      </w:tr>
      <w:tr w:rsidR="00FA2BB9" w:rsidRPr="00173FF4" w:rsidTr="00173FF4">
        <w:trPr>
          <w:trHeight w:val="900"/>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5.1</w:t>
            </w:r>
          </w:p>
        </w:tc>
        <w:tc>
          <w:tcPr>
            <w:tcW w:w="2345" w:type="dxa"/>
            <w:tcBorders>
              <w:left w:val="single" w:sz="4" w:space="0" w:color="auto"/>
              <w:bottom w:val="single" w:sz="4" w:space="0" w:color="auto"/>
              <w:right w:val="single" w:sz="4" w:space="0" w:color="auto"/>
            </w:tcBorders>
            <w:vAlign w:val="center"/>
          </w:tcPr>
          <w:p w:rsidR="00FA2BB9" w:rsidRPr="00173FF4" w:rsidRDefault="008F55B7" w:rsidP="0007058E">
            <w:pPr>
              <w:pStyle w:val="a8"/>
              <w:widowControl w:val="0"/>
              <w:suppressAutoHyphens/>
              <w:autoSpaceDE w:val="0"/>
              <w:autoSpaceDN w:val="0"/>
              <w:adjustRightInd w:val="0"/>
              <w:ind w:left="0"/>
              <w:rPr>
                <w:sz w:val="18"/>
                <w:szCs w:val="18"/>
              </w:rPr>
            </w:pPr>
            <w:r w:rsidRPr="00173FF4">
              <w:rPr>
                <w:color w:val="000000"/>
                <w:sz w:val="18"/>
                <w:szCs w:val="18"/>
              </w:rPr>
              <w:t>Информационное и организационное сопровождение товаропроизводителей, укрепление положительного имиджа сельского хозяйства Юрлинского муниципального района</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left w:val="single" w:sz="4" w:space="0" w:color="auto"/>
              <w:bottom w:val="single" w:sz="4" w:space="0" w:color="auto"/>
              <w:right w:val="single" w:sz="4" w:space="0" w:color="auto"/>
            </w:tcBorders>
            <w:vAlign w:val="center"/>
          </w:tcPr>
          <w:p w:rsidR="00FA2BB9" w:rsidRPr="00173FF4" w:rsidRDefault="008F55B7" w:rsidP="0007058E">
            <w:pPr>
              <w:widowControl w:val="0"/>
              <w:autoSpaceDE w:val="0"/>
              <w:autoSpaceDN w:val="0"/>
              <w:adjustRightInd w:val="0"/>
              <w:jc w:val="center"/>
              <w:rPr>
                <w:sz w:val="18"/>
                <w:szCs w:val="18"/>
              </w:rPr>
            </w:pPr>
            <w:r w:rsidRPr="00173FF4">
              <w:rPr>
                <w:sz w:val="18"/>
                <w:szCs w:val="18"/>
              </w:rPr>
              <w:t>Не требуется</w:t>
            </w:r>
          </w:p>
        </w:tc>
        <w:tc>
          <w:tcPr>
            <w:tcW w:w="1136"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FA2BB9" w:rsidRPr="00173FF4" w:rsidTr="00173FF4">
        <w:trPr>
          <w:trHeight w:val="341"/>
          <w:tblCellSpacing w:w="5" w:type="nil"/>
        </w:trPr>
        <w:tc>
          <w:tcPr>
            <w:tcW w:w="5954" w:type="dxa"/>
            <w:gridSpan w:val="4"/>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right"/>
              <w:rPr>
                <w:sz w:val="18"/>
                <w:szCs w:val="18"/>
              </w:rPr>
            </w:pPr>
            <w:r w:rsidRPr="00173FF4">
              <w:rPr>
                <w:sz w:val="18"/>
                <w:szCs w:val="18"/>
              </w:rPr>
              <w:t>Итого:</w:t>
            </w:r>
          </w:p>
        </w:tc>
        <w:tc>
          <w:tcPr>
            <w:tcW w:w="1136"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8F55B7" w:rsidRPr="00173FF4" w:rsidTr="00173FF4">
        <w:trPr>
          <w:trHeight w:val="321"/>
          <w:tblCellSpacing w:w="5" w:type="nil"/>
        </w:trPr>
        <w:tc>
          <w:tcPr>
            <w:tcW w:w="10067" w:type="dxa"/>
            <w:gridSpan w:val="8"/>
            <w:tcBorders>
              <w:left w:val="single" w:sz="4" w:space="0" w:color="auto"/>
              <w:bottom w:val="single" w:sz="4" w:space="0" w:color="auto"/>
              <w:right w:val="single" w:sz="4" w:space="0" w:color="auto"/>
            </w:tcBorders>
            <w:vAlign w:val="center"/>
          </w:tcPr>
          <w:p w:rsidR="008F55B7" w:rsidRPr="00173FF4" w:rsidRDefault="008F55B7" w:rsidP="0007058E">
            <w:pPr>
              <w:widowControl w:val="0"/>
              <w:numPr>
                <w:ilvl w:val="0"/>
                <w:numId w:val="7"/>
              </w:numPr>
              <w:autoSpaceDE w:val="0"/>
              <w:autoSpaceDN w:val="0"/>
              <w:adjustRightInd w:val="0"/>
              <w:jc w:val="center"/>
              <w:rPr>
                <w:sz w:val="18"/>
                <w:szCs w:val="18"/>
              </w:rPr>
            </w:pPr>
            <w:r w:rsidRPr="00173FF4">
              <w:rPr>
                <w:sz w:val="18"/>
                <w:szCs w:val="18"/>
              </w:rPr>
              <w:t>Развитие системы финансово-кредитной поддержки малых форм хозяйствования на территории района</w:t>
            </w:r>
          </w:p>
        </w:tc>
      </w:tr>
      <w:tr w:rsidR="00FA2BB9" w:rsidRPr="00173FF4" w:rsidTr="00173FF4">
        <w:trPr>
          <w:trHeight w:val="280"/>
          <w:tblCellSpacing w:w="5" w:type="nil"/>
        </w:trPr>
        <w:tc>
          <w:tcPr>
            <w:tcW w:w="632" w:type="dxa"/>
            <w:tcBorders>
              <w:top w:val="single" w:sz="4" w:space="0" w:color="auto"/>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6.1</w:t>
            </w:r>
          </w:p>
        </w:tc>
        <w:tc>
          <w:tcPr>
            <w:tcW w:w="2345" w:type="dxa"/>
            <w:tcBorders>
              <w:top w:val="single" w:sz="4" w:space="0" w:color="auto"/>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Оказание содействия в предоставлении субсидий на возмещение части затрат на уплату процентов по банковским кредитам, привлеченным субъектами малых форм хозяйствования на развитие сельскохозяйственной продукции</w:t>
            </w:r>
          </w:p>
        </w:tc>
        <w:tc>
          <w:tcPr>
            <w:tcW w:w="1559" w:type="dxa"/>
            <w:tcBorders>
              <w:top w:val="single" w:sz="4" w:space="0" w:color="auto"/>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Средства федерального и краевого бюджета</w:t>
            </w:r>
          </w:p>
        </w:tc>
        <w:tc>
          <w:tcPr>
            <w:tcW w:w="1136" w:type="dxa"/>
            <w:tcBorders>
              <w:top w:val="single" w:sz="4" w:space="0" w:color="auto"/>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FA2BB9" w:rsidRPr="00173FF4" w:rsidTr="00173FF4">
        <w:trPr>
          <w:trHeight w:val="900"/>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6.2</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Оказание содействия (консультационного) в субсидировании части затрат на уплату процентов по кредитам, полученным ЛПХ в кредитных организациях по программе государственной поддержки</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Средства федерального и краевого бюджета</w:t>
            </w:r>
          </w:p>
        </w:tc>
        <w:tc>
          <w:tcPr>
            <w:tcW w:w="1136"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FA2BB9" w:rsidRPr="00173FF4" w:rsidTr="00173FF4">
        <w:trPr>
          <w:trHeight w:val="900"/>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lastRenderedPageBreak/>
              <w:t>6.3</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Доведение информации до заинтересованных лиц о развитии сети финансово-кредитной поддержки посредством размещения соответствующих публикаций в средствах массовой информации</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Не требует</w:t>
            </w:r>
            <w:r w:rsidR="008F55B7" w:rsidRPr="00173FF4">
              <w:rPr>
                <w:sz w:val="18"/>
                <w:szCs w:val="18"/>
              </w:rPr>
              <w:t>ся</w:t>
            </w:r>
            <w:r w:rsidRPr="00173FF4">
              <w:rPr>
                <w:sz w:val="18"/>
                <w:szCs w:val="18"/>
              </w:rPr>
              <w:t xml:space="preserve"> </w:t>
            </w:r>
          </w:p>
        </w:tc>
        <w:tc>
          <w:tcPr>
            <w:tcW w:w="1136"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FA2BB9" w:rsidRPr="00173FF4" w:rsidTr="00173FF4">
        <w:trPr>
          <w:trHeight w:val="900"/>
          <w:tblCellSpacing w:w="5" w:type="nil"/>
        </w:trPr>
        <w:tc>
          <w:tcPr>
            <w:tcW w:w="632"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6.4</w:t>
            </w:r>
          </w:p>
        </w:tc>
        <w:tc>
          <w:tcPr>
            <w:tcW w:w="2345"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Обеспечение доступа МФХ к кредитным ресурсам</w:t>
            </w:r>
          </w:p>
        </w:tc>
        <w:tc>
          <w:tcPr>
            <w:tcW w:w="1559"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Администрация района, ОАО «</w:t>
            </w:r>
            <w:proofErr w:type="spellStart"/>
            <w:r w:rsidRPr="00173FF4">
              <w:rPr>
                <w:sz w:val="18"/>
                <w:szCs w:val="18"/>
              </w:rPr>
              <w:t>Россельхозбанк</w:t>
            </w:r>
            <w:proofErr w:type="spellEnd"/>
            <w:r w:rsidRPr="00173FF4">
              <w:rPr>
                <w:sz w:val="18"/>
                <w:szCs w:val="18"/>
              </w:rPr>
              <w:t>», ОАО «Сбербанк»</w:t>
            </w:r>
          </w:p>
        </w:tc>
        <w:tc>
          <w:tcPr>
            <w:tcW w:w="1418"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r w:rsidRPr="00173FF4">
              <w:rPr>
                <w:sz w:val="18"/>
                <w:szCs w:val="18"/>
              </w:rPr>
              <w:t>Не требует</w:t>
            </w:r>
            <w:r w:rsidR="008F55B7" w:rsidRPr="00173FF4">
              <w:rPr>
                <w:sz w:val="18"/>
                <w:szCs w:val="18"/>
              </w:rPr>
              <w:t>ся</w:t>
            </w:r>
            <w:r w:rsidRPr="00173FF4">
              <w:rPr>
                <w:sz w:val="18"/>
                <w:szCs w:val="18"/>
              </w:rPr>
              <w:t xml:space="preserve"> </w:t>
            </w:r>
          </w:p>
        </w:tc>
        <w:tc>
          <w:tcPr>
            <w:tcW w:w="1136" w:type="dxa"/>
            <w:tcBorders>
              <w:left w:val="single" w:sz="4" w:space="0" w:color="auto"/>
              <w:bottom w:val="single" w:sz="4" w:space="0" w:color="auto"/>
              <w:right w:val="single" w:sz="4" w:space="0" w:color="auto"/>
            </w:tcBorders>
            <w:vAlign w:val="center"/>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FA2BB9" w:rsidRPr="00173FF4" w:rsidRDefault="00FA2BB9" w:rsidP="0007058E">
            <w:pPr>
              <w:widowControl w:val="0"/>
              <w:autoSpaceDE w:val="0"/>
              <w:autoSpaceDN w:val="0"/>
              <w:adjustRightInd w:val="0"/>
              <w:jc w:val="center"/>
              <w:rPr>
                <w:sz w:val="18"/>
                <w:szCs w:val="18"/>
              </w:rPr>
            </w:pPr>
          </w:p>
        </w:tc>
      </w:tr>
      <w:tr w:rsidR="008F55B7" w:rsidRPr="00173FF4" w:rsidTr="00173FF4">
        <w:trPr>
          <w:trHeight w:val="445"/>
          <w:tblCellSpacing w:w="5" w:type="nil"/>
        </w:trPr>
        <w:tc>
          <w:tcPr>
            <w:tcW w:w="10067" w:type="dxa"/>
            <w:gridSpan w:val="8"/>
            <w:tcBorders>
              <w:left w:val="single" w:sz="4" w:space="0" w:color="auto"/>
              <w:bottom w:val="single" w:sz="4" w:space="0" w:color="auto"/>
              <w:right w:val="single" w:sz="4" w:space="0" w:color="auto"/>
            </w:tcBorders>
            <w:vAlign w:val="center"/>
          </w:tcPr>
          <w:p w:rsidR="008F55B7" w:rsidRPr="00173FF4" w:rsidRDefault="008F55B7" w:rsidP="0007058E">
            <w:pPr>
              <w:widowControl w:val="0"/>
              <w:numPr>
                <w:ilvl w:val="0"/>
                <w:numId w:val="7"/>
              </w:numPr>
              <w:autoSpaceDE w:val="0"/>
              <w:autoSpaceDN w:val="0"/>
              <w:adjustRightInd w:val="0"/>
              <w:jc w:val="center"/>
              <w:rPr>
                <w:sz w:val="18"/>
                <w:szCs w:val="18"/>
              </w:rPr>
            </w:pPr>
            <w:r w:rsidRPr="00173FF4">
              <w:rPr>
                <w:sz w:val="18"/>
                <w:szCs w:val="18"/>
              </w:rPr>
              <w:t>Развитие растениеводства</w:t>
            </w:r>
          </w:p>
        </w:tc>
      </w:tr>
      <w:tr w:rsidR="008F55B7" w:rsidRPr="00173FF4" w:rsidTr="00173FF4">
        <w:trPr>
          <w:trHeight w:val="900"/>
          <w:tblCellSpacing w:w="5" w:type="nil"/>
        </w:trPr>
        <w:tc>
          <w:tcPr>
            <w:tcW w:w="632"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7.1</w:t>
            </w:r>
          </w:p>
        </w:tc>
        <w:tc>
          <w:tcPr>
            <w:tcW w:w="2345"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Помощь в заключени</w:t>
            </w:r>
            <w:proofErr w:type="gramStart"/>
            <w:r w:rsidRPr="00173FF4">
              <w:rPr>
                <w:sz w:val="18"/>
                <w:szCs w:val="18"/>
              </w:rPr>
              <w:t>и</w:t>
            </w:r>
            <w:proofErr w:type="gramEnd"/>
            <w:r w:rsidRPr="00173FF4">
              <w:rPr>
                <w:sz w:val="18"/>
                <w:szCs w:val="18"/>
              </w:rPr>
              <w:t xml:space="preserve"> договоров аренды по использованию земель сельскохозяйственного назначения</w:t>
            </w:r>
          </w:p>
        </w:tc>
        <w:tc>
          <w:tcPr>
            <w:tcW w:w="1559"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Отдел по управлению муниципальным имуществом</w:t>
            </w:r>
          </w:p>
        </w:tc>
        <w:tc>
          <w:tcPr>
            <w:tcW w:w="1418" w:type="dxa"/>
            <w:tcBorders>
              <w:left w:val="single" w:sz="4" w:space="0" w:color="auto"/>
              <w:bottom w:val="single" w:sz="4" w:space="0" w:color="auto"/>
              <w:right w:val="single" w:sz="4" w:space="0" w:color="auto"/>
            </w:tcBorders>
          </w:tcPr>
          <w:p w:rsidR="008F55B7" w:rsidRPr="00173FF4" w:rsidRDefault="008F55B7" w:rsidP="0007058E">
            <w:pPr>
              <w:jc w:val="center"/>
              <w:rPr>
                <w:sz w:val="18"/>
                <w:szCs w:val="18"/>
              </w:rPr>
            </w:pPr>
            <w:r w:rsidRPr="00173FF4">
              <w:rPr>
                <w:sz w:val="18"/>
                <w:szCs w:val="18"/>
              </w:rPr>
              <w:t>Не требуется</w:t>
            </w:r>
          </w:p>
        </w:tc>
        <w:tc>
          <w:tcPr>
            <w:tcW w:w="1136"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r>
      <w:tr w:rsidR="008F55B7" w:rsidRPr="00173FF4" w:rsidTr="00173FF4">
        <w:trPr>
          <w:trHeight w:val="900"/>
          <w:tblCellSpacing w:w="5" w:type="nil"/>
        </w:trPr>
        <w:tc>
          <w:tcPr>
            <w:tcW w:w="632"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7.2</w:t>
            </w:r>
          </w:p>
        </w:tc>
        <w:tc>
          <w:tcPr>
            <w:tcW w:w="2345"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Обеспечение земельными участками</w:t>
            </w:r>
          </w:p>
        </w:tc>
        <w:tc>
          <w:tcPr>
            <w:tcW w:w="1559" w:type="dxa"/>
            <w:tcBorders>
              <w:left w:val="single" w:sz="4" w:space="0" w:color="auto"/>
              <w:bottom w:val="single" w:sz="4" w:space="0" w:color="auto"/>
              <w:right w:val="single" w:sz="4" w:space="0" w:color="auto"/>
            </w:tcBorders>
          </w:tcPr>
          <w:p w:rsidR="008F55B7" w:rsidRPr="00173FF4" w:rsidRDefault="008F55B7" w:rsidP="0007058E">
            <w:pPr>
              <w:jc w:val="center"/>
              <w:rPr>
                <w:sz w:val="18"/>
                <w:szCs w:val="18"/>
              </w:rPr>
            </w:pPr>
            <w:r w:rsidRPr="00173FF4">
              <w:rPr>
                <w:rFonts w:eastAsia="+mn-ea"/>
                <w:color w:val="000000"/>
                <w:kern w:val="24"/>
                <w:sz w:val="18"/>
                <w:szCs w:val="18"/>
              </w:rPr>
              <w:t>Отдел по управлению муниципальным имуществом</w:t>
            </w:r>
          </w:p>
        </w:tc>
        <w:tc>
          <w:tcPr>
            <w:tcW w:w="1418" w:type="dxa"/>
            <w:tcBorders>
              <w:left w:val="single" w:sz="4" w:space="0" w:color="auto"/>
              <w:bottom w:val="single" w:sz="4" w:space="0" w:color="auto"/>
              <w:right w:val="single" w:sz="4" w:space="0" w:color="auto"/>
            </w:tcBorders>
          </w:tcPr>
          <w:p w:rsidR="008F55B7" w:rsidRPr="00173FF4" w:rsidRDefault="008F55B7" w:rsidP="0007058E">
            <w:pPr>
              <w:jc w:val="center"/>
              <w:rPr>
                <w:sz w:val="18"/>
                <w:szCs w:val="18"/>
              </w:rPr>
            </w:pPr>
            <w:r w:rsidRPr="00173FF4">
              <w:rPr>
                <w:sz w:val="18"/>
                <w:szCs w:val="18"/>
              </w:rPr>
              <w:t>Не требуется</w:t>
            </w:r>
          </w:p>
        </w:tc>
        <w:tc>
          <w:tcPr>
            <w:tcW w:w="1136"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r>
      <w:tr w:rsidR="008F55B7" w:rsidRPr="00173FF4" w:rsidTr="00173FF4">
        <w:trPr>
          <w:trHeight w:val="900"/>
          <w:tblCellSpacing w:w="5" w:type="nil"/>
        </w:trPr>
        <w:tc>
          <w:tcPr>
            <w:tcW w:w="632"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7.3</w:t>
            </w:r>
          </w:p>
        </w:tc>
        <w:tc>
          <w:tcPr>
            <w:tcW w:w="2345"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Вовлечение в сельскохозяйственный оборот неиспользуемых, неэффективно используемых земель сельскохозяйственного назначения</w:t>
            </w:r>
          </w:p>
        </w:tc>
        <w:tc>
          <w:tcPr>
            <w:tcW w:w="1559" w:type="dxa"/>
            <w:tcBorders>
              <w:left w:val="single" w:sz="4" w:space="0" w:color="auto"/>
              <w:bottom w:val="single" w:sz="4" w:space="0" w:color="auto"/>
              <w:right w:val="single" w:sz="4" w:space="0" w:color="auto"/>
            </w:tcBorders>
          </w:tcPr>
          <w:p w:rsidR="008F55B7" w:rsidRPr="00173FF4" w:rsidRDefault="008F55B7" w:rsidP="0007058E">
            <w:pPr>
              <w:jc w:val="center"/>
              <w:rPr>
                <w:sz w:val="18"/>
                <w:szCs w:val="18"/>
              </w:rPr>
            </w:pPr>
            <w:r w:rsidRPr="00173FF4">
              <w:rPr>
                <w:rFonts w:eastAsia="+mn-ea"/>
                <w:color w:val="000000"/>
                <w:kern w:val="24"/>
                <w:sz w:val="18"/>
                <w:szCs w:val="18"/>
              </w:rPr>
              <w:t>Отдел по управлению муниципальным имуществом</w:t>
            </w:r>
          </w:p>
        </w:tc>
        <w:tc>
          <w:tcPr>
            <w:tcW w:w="1418" w:type="dxa"/>
            <w:tcBorders>
              <w:left w:val="single" w:sz="4" w:space="0" w:color="auto"/>
              <w:bottom w:val="single" w:sz="4" w:space="0" w:color="auto"/>
              <w:right w:val="single" w:sz="4" w:space="0" w:color="auto"/>
            </w:tcBorders>
          </w:tcPr>
          <w:p w:rsidR="008F55B7" w:rsidRPr="00173FF4" w:rsidRDefault="008F55B7" w:rsidP="0007058E">
            <w:pPr>
              <w:jc w:val="center"/>
              <w:rPr>
                <w:sz w:val="18"/>
                <w:szCs w:val="18"/>
              </w:rPr>
            </w:pPr>
            <w:r w:rsidRPr="00173FF4">
              <w:rPr>
                <w:sz w:val="18"/>
                <w:szCs w:val="18"/>
              </w:rPr>
              <w:t>Не требуется</w:t>
            </w:r>
          </w:p>
        </w:tc>
        <w:tc>
          <w:tcPr>
            <w:tcW w:w="1136"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r>
      <w:tr w:rsidR="008F55B7" w:rsidRPr="00173FF4" w:rsidTr="00173FF4">
        <w:trPr>
          <w:trHeight w:val="274"/>
          <w:tblCellSpacing w:w="5" w:type="nil"/>
        </w:trPr>
        <w:tc>
          <w:tcPr>
            <w:tcW w:w="632"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7.4</w:t>
            </w:r>
          </w:p>
        </w:tc>
        <w:tc>
          <w:tcPr>
            <w:tcW w:w="2345"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Повышение плодородие почв</w:t>
            </w:r>
          </w:p>
        </w:tc>
        <w:tc>
          <w:tcPr>
            <w:tcW w:w="1559"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r w:rsidRPr="00173FF4">
              <w:rPr>
                <w:sz w:val="18"/>
                <w:szCs w:val="18"/>
              </w:rPr>
              <w:t>Сельхоз товаропроизводители</w:t>
            </w:r>
          </w:p>
        </w:tc>
        <w:tc>
          <w:tcPr>
            <w:tcW w:w="1418" w:type="dxa"/>
            <w:tcBorders>
              <w:left w:val="single" w:sz="4" w:space="0" w:color="auto"/>
              <w:bottom w:val="single" w:sz="4" w:space="0" w:color="auto"/>
              <w:right w:val="single" w:sz="4" w:space="0" w:color="auto"/>
            </w:tcBorders>
          </w:tcPr>
          <w:p w:rsidR="008F55B7" w:rsidRPr="00173FF4" w:rsidRDefault="008F55B7" w:rsidP="0007058E">
            <w:pPr>
              <w:jc w:val="center"/>
              <w:rPr>
                <w:sz w:val="18"/>
                <w:szCs w:val="18"/>
              </w:rPr>
            </w:pPr>
            <w:r w:rsidRPr="00173FF4">
              <w:rPr>
                <w:sz w:val="18"/>
                <w:szCs w:val="18"/>
              </w:rPr>
              <w:t>Не требуется</w:t>
            </w:r>
          </w:p>
        </w:tc>
        <w:tc>
          <w:tcPr>
            <w:tcW w:w="1136" w:type="dxa"/>
            <w:tcBorders>
              <w:left w:val="single" w:sz="4" w:space="0" w:color="auto"/>
              <w:bottom w:val="single" w:sz="4" w:space="0" w:color="auto"/>
              <w:right w:val="single" w:sz="4" w:space="0" w:color="auto"/>
            </w:tcBorders>
            <w:vAlign w:val="center"/>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2"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c>
          <w:tcPr>
            <w:tcW w:w="993" w:type="dxa"/>
            <w:tcBorders>
              <w:left w:val="single" w:sz="4" w:space="0" w:color="auto"/>
              <w:bottom w:val="single" w:sz="4" w:space="0" w:color="auto"/>
              <w:right w:val="single" w:sz="4" w:space="0" w:color="auto"/>
            </w:tcBorders>
          </w:tcPr>
          <w:p w:rsidR="008F55B7" w:rsidRPr="00173FF4" w:rsidRDefault="008F55B7" w:rsidP="0007058E">
            <w:pPr>
              <w:widowControl w:val="0"/>
              <w:autoSpaceDE w:val="0"/>
              <w:autoSpaceDN w:val="0"/>
              <w:adjustRightInd w:val="0"/>
              <w:jc w:val="center"/>
              <w:rPr>
                <w:sz w:val="18"/>
                <w:szCs w:val="18"/>
              </w:rPr>
            </w:pPr>
          </w:p>
        </w:tc>
      </w:tr>
      <w:tr w:rsidR="00DC0DF4" w:rsidRPr="00173FF4" w:rsidTr="00173FF4">
        <w:trPr>
          <w:trHeight w:val="73"/>
          <w:tblCellSpacing w:w="5" w:type="nil"/>
        </w:trPr>
        <w:tc>
          <w:tcPr>
            <w:tcW w:w="5954" w:type="dxa"/>
            <w:gridSpan w:val="4"/>
            <w:tcBorders>
              <w:left w:val="single" w:sz="4" w:space="0" w:color="auto"/>
              <w:bottom w:val="single" w:sz="4" w:space="0" w:color="auto"/>
              <w:right w:val="single" w:sz="4" w:space="0" w:color="auto"/>
            </w:tcBorders>
            <w:vAlign w:val="center"/>
          </w:tcPr>
          <w:p w:rsidR="00DC0DF4" w:rsidRPr="00173FF4" w:rsidRDefault="00DC0DF4" w:rsidP="0007058E">
            <w:pPr>
              <w:widowControl w:val="0"/>
              <w:autoSpaceDE w:val="0"/>
              <w:autoSpaceDN w:val="0"/>
              <w:adjustRightInd w:val="0"/>
              <w:jc w:val="right"/>
              <w:rPr>
                <w:sz w:val="18"/>
                <w:szCs w:val="18"/>
              </w:rPr>
            </w:pPr>
            <w:r w:rsidRPr="00173FF4">
              <w:rPr>
                <w:sz w:val="18"/>
                <w:szCs w:val="18"/>
              </w:rPr>
              <w:t>Всего по программе:</w:t>
            </w:r>
          </w:p>
        </w:tc>
        <w:tc>
          <w:tcPr>
            <w:tcW w:w="1136" w:type="dxa"/>
            <w:tcBorders>
              <w:left w:val="single" w:sz="4" w:space="0" w:color="auto"/>
              <w:bottom w:val="single" w:sz="4" w:space="0" w:color="auto"/>
              <w:right w:val="single" w:sz="4" w:space="0" w:color="auto"/>
            </w:tcBorders>
            <w:vAlign w:val="center"/>
          </w:tcPr>
          <w:p w:rsidR="00DC0DF4" w:rsidRPr="00173FF4" w:rsidRDefault="00C34CBE" w:rsidP="0007058E">
            <w:pPr>
              <w:widowControl w:val="0"/>
              <w:autoSpaceDE w:val="0"/>
              <w:autoSpaceDN w:val="0"/>
              <w:adjustRightInd w:val="0"/>
              <w:jc w:val="center"/>
              <w:rPr>
                <w:sz w:val="18"/>
                <w:szCs w:val="18"/>
              </w:rPr>
            </w:pPr>
            <w:r w:rsidRPr="00173FF4">
              <w:rPr>
                <w:sz w:val="18"/>
                <w:szCs w:val="18"/>
              </w:rPr>
              <w:t>5390</w:t>
            </w:r>
            <w:r w:rsidR="00DC0DF4" w:rsidRPr="00173FF4">
              <w:rPr>
                <w:sz w:val="18"/>
                <w:szCs w:val="18"/>
              </w:rPr>
              <w:t>,00</w:t>
            </w:r>
          </w:p>
        </w:tc>
        <w:tc>
          <w:tcPr>
            <w:tcW w:w="992" w:type="dxa"/>
            <w:tcBorders>
              <w:left w:val="single" w:sz="4" w:space="0" w:color="auto"/>
              <w:bottom w:val="single" w:sz="4" w:space="0" w:color="auto"/>
              <w:right w:val="single" w:sz="4" w:space="0" w:color="auto"/>
            </w:tcBorders>
          </w:tcPr>
          <w:p w:rsidR="00DC0DF4" w:rsidRPr="00173FF4" w:rsidRDefault="00C34CBE" w:rsidP="0007058E">
            <w:pPr>
              <w:widowControl w:val="0"/>
              <w:autoSpaceDE w:val="0"/>
              <w:autoSpaceDN w:val="0"/>
              <w:adjustRightInd w:val="0"/>
              <w:jc w:val="center"/>
              <w:rPr>
                <w:sz w:val="18"/>
                <w:szCs w:val="18"/>
              </w:rPr>
            </w:pPr>
            <w:r w:rsidRPr="00173FF4">
              <w:rPr>
                <w:sz w:val="18"/>
                <w:szCs w:val="18"/>
              </w:rPr>
              <w:t>125</w:t>
            </w:r>
            <w:r w:rsidR="00DC0DF4" w:rsidRPr="00173FF4">
              <w:rPr>
                <w:sz w:val="18"/>
                <w:szCs w:val="18"/>
              </w:rPr>
              <w:t>0,0</w:t>
            </w:r>
          </w:p>
        </w:tc>
        <w:tc>
          <w:tcPr>
            <w:tcW w:w="992" w:type="dxa"/>
            <w:tcBorders>
              <w:left w:val="single" w:sz="4" w:space="0" w:color="auto"/>
              <w:bottom w:val="single" w:sz="4" w:space="0" w:color="auto"/>
              <w:right w:val="single" w:sz="4" w:space="0" w:color="auto"/>
            </w:tcBorders>
          </w:tcPr>
          <w:p w:rsidR="00DC0DF4" w:rsidRPr="00173FF4" w:rsidRDefault="00DC0DF4" w:rsidP="0007058E">
            <w:pPr>
              <w:rPr>
                <w:sz w:val="18"/>
                <w:szCs w:val="18"/>
              </w:rPr>
            </w:pPr>
            <w:r w:rsidRPr="00173FF4">
              <w:rPr>
                <w:sz w:val="18"/>
                <w:szCs w:val="18"/>
              </w:rPr>
              <w:t>2070,0</w:t>
            </w:r>
          </w:p>
        </w:tc>
        <w:tc>
          <w:tcPr>
            <w:tcW w:w="993" w:type="dxa"/>
            <w:tcBorders>
              <w:left w:val="single" w:sz="4" w:space="0" w:color="auto"/>
              <w:bottom w:val="single" w:sz="4" w:space="0" w:color="auto"/>
              <w:right w:val="single" w:sz="4" w:space="0" w:color="auto"/>
            </w:tcBorders>
          </w:tcPr>
          <w:p w:rsidR="00DC0DF4" w:rsidRPr="00173FF4" w:rsidRDefault="00DC0DF4" w:rsidP="0007058E">
            <w:pPr>
              <w:rPr>
                <w:sz w:val="18"/>
                <w:szCs w:val="18"/>
              </w:rPr>
            </w:pPr>
            <w:r w:rsidRPr="00173FF4">
              <w:rPr>
                <w:sz w:val="18"/>
                <w:szCs w:val="18"/>
              </w:rPr>
              <w:t>2070,0</w:t>
            </w:r>
          </w:p>
        </w:tc>
      </w:tr>
    </w:tbl>
    <w:p w:rsidR="006C6449" w:rsidRPr="0007058E" w:rsidRDefault="006C6449" w:rsidP="0007058E">
      <w:pPr>
        <w:pStyle w:val="a8"/>
        <w:widowControl w:val="0"/>
        <w:suppressAutoHyphens/>
        <w:autoSpaceDE w:val="0"/>
        <w:autoSpaceDN w:val="0"/>
        <w:adjustRightInd w:val="0"/>
        <w:ind w:left="10773" w:right="-2"/>
        <w:rPr>
          <w:color w:val="000000"/>
          <w:sz w:val="24"/>
          <w:szCs w:val="24"/>
        </w:rPr>
      </w:pPr>
    </w:p>
    <w:sectPr w:rsidR="006C6449" w:rsidRPr="0007058E" w:rsidSect="0007058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51B0"/>
    <w:multiLevelType w:val="hybridMultilevel"/>
    <w:tmpl w:val="AAAAD2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1B47A60"/>
    <w:multiLevelType w:val="multilevel"/>
    <w:tmpl w:val="FD684CCA"/>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37B83C8B"/>
    <w:multiLevelType w:val="hybridMultilevel"/>
    <w:tmpl w:val="539E2B58"/>
    <w:lvl w:ilvl="0" w:tplc="8F0AD776">
      <w:start w:val="5"/>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3">
    <w:nsid w:val="3B754AA8"/>
    <w:multiLevelType w:val="hybridMultilevel"/>
    <w:tmpl w:val="37F29168"/>
    <w:lvl w:ilvl="0" w:tplc="4C2CC3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C7D2263"/>
    <w:multiLevelType w:val="multilevel"/>
    <w:tmpl w:val="BBC0434A"/>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61776F35"/>
    <w:multiLevelType w:val="hybridMultilevel"/>
    <w:tmpl w:val="22706C5A"/>
    <w:lvl w:ilvl="0" w:tplc="1E80575E">
      <w:start w:val="1"/>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66A64E41"/>
    <w:multiLevelType w:val="multilevel"/>
    <w:tmpl w:val="FE78C890"/>
    <w:lvl w:ilvl="0">
      <w:start w:val="1"/>
      <w:numFmt w:val="decimal"/>
      <w:lvlText w:val="%1."/>
      <w:lvlJc w:val="left"/>
      <w:pPr>
        <w:ind w:left="1212"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7">
    <w:nsid w:val="6E713A0F"/>
    <w:multiLevelType w:val="hybridMultilevel"/>
    <w:tmpl w:val="15861E58"/>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num w:numId="1">
    <w:abstractNumId w:val="6"/>
  </w:num>
  <w:num w:numId="2">
    <w:abstractNumId w:val="3"/>
  </w:num>
  <w:num w:numId="3">
    <w:abstractNumId w:val="5"/>
  </w:num>
  <w:num w:numId="4">
    <w:abstractNumId w:val="1"/>
  </w:num>
  <w:num w:numId="5">
    <w:abstractNumId w:val="7"/>
  </w:num>
  <w:num w:numId="6">
    <w:abstractNumId w:val="0"/>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00"/>
  <w:displayHorizontalDrawingGridEvery w:val="2"/>
  <w:characterSpacingControl w:val="doNotCompress"/>
  <w:compat/>
  <w:rsids>
    <w:rsidRoot w:val="00BD5216"/>
    <w:rsid w:val="0000069B"/>
    <w:rsid w:val="000046FF"/>
    <w:rsid w:val="00005C9A"/>
    <w:rsid w:val="00005DA2"/>
    <w:rsid w:val="00005F87"/>
    <w:rsid w:val="0000621C"/>
    <w:rsid w:val="00007D0F"/>
    <w:rsid w:val="0001047B"/>
    <w:rsid w:val="00012E52"/>
    <w:rsid w:val="0001327E"/>
    <w:rsid w:val="0001431A"/>
    <w:rsid w:val="000165E1"/>
    <w:rsid w:val="000218D5"/>
    <w:rsid w:val="0002288B"/>
    <w:rsid w:val="00022A30"/>
    <w:rsid w:val="00031674"/>
    <w:rsid w:val="00034651"/>
    <w:rsid w:val="000366A2"/>
    <w:rsid w:val="00037D11"/>
    <w:rsid w:val="0004221F"/>
    <w:rsid w:val="00043436"/>
    <w:rsid w:val="00043EB3"/>
    <w:rsid w:val="00044098"/>
    <w:rsid w:val="00044137"/>
    <w:rsid w:val="000444CD"/>
    <w:rsid w:val="000446ED"/>
    <w:rsid w:val="00045077"/>
    <w:rsid w:val="00046E57"/>
    <w:rsid w:val="00046ED7"/>
    <w:rsid w:val="000501AE"/>
    <w:rsid w:val="00050F56"/>
    <w:rsid w:val="000551F7"/>
    <w:rsid w:val="0005539D"/>
    <w:rsid w:val="000611C3"/>
    <w:rsid w:val="0006125F"/>
    <w:rsid w:val="00063BE2"/>
    <w:rsid w:val="00064F13"/>
    <w:rsid w:val="00066195"/>
    <w:rsid w:val="00066926"/>
    <w:rsid w:val="00066B7D"/>
    <w:rsid w:val="0006743B"/>
    <w:rsid w:val="0007058E"/>
    <w:rsid w:val="00070767"/>
    <w:rsid w:val="0007086F"/>
    <w:rsid w:val="000710AC"/>
    <w:rsid w:val="00071B50"/>
    <w:rsid w:val="0007206B"/>
    <w:rsid w:val="00073587"/>
    <w:rsid w:val="0007656C"/>
    <w:rsid w:val="000829D4"/>
    <w:rsid w:val="00082A16"/>
    <w:rsid w:val="0008630A"/>
    <w:rsid w:val="000871DF"/>
    <w:rsid w:val="00087D51"/>
    <w:rsid w:val="00090E50"/>
    <w:rsid w:val="00095173"/>
    <w:rsid w:val="00095DE4"/>
    <w:rsid w:val="000A3629"/>
    <w:rsid w:val="000A58C4"/>
    <w:rsid w:val="000A7304"/>
    <w:rsid w:val="000A795A"/>
    <w:rsid w:val="000B16CB"/>
    <w:rsid w:val="000B2C4A"/>
    <w:rsid w:val="000B4ACA"/>
    <w:rsid w:val="000B4D60"/>
    <w:rsid w:val="000B53DA"/>
    <w:rsid w:val="000B6A19"/>
    <w:rsid w:val="000C071A"/>
    <w:rsid w:val="000C491B"/>
    <w:rsid w:val="000C6F47"/>
    <w:rsid w:val="000C7FDC"/>
    <w:rsid w:val="000D004E"/>
    <w:rsid w:val="000D0391"/>
    <w:rsid w:val="000D0953"/>
    <w:rsid w:val="000D1A75"/>
    <w:rsid w:val="000D2791"/>
    <w:rsid w:val="000D4CC9"/>
    <w:rsid w:val="000E4C52"/>
    <w:rsid w:val="000E4D9B"/>
    <w:rsid w:val="000E7CE9"/>
    <w:rsid w:val="000F14C0"/>
    <w:rsid w:val="000F3ECC"/>
    <w:rsid w:val="000F5DCA"/>
    <w:rsid w:val="000F75FC"/>
    <w:rsid w:val="00104B45"/>
    <w:rsid w:val="00105B35"/>
    <w:rsid w:val="00105DB5"/>
    <w:rsid w:val="001064F0"/>
    <w:rsid w:val="0010756F"/>
    <w:rsid w:val="001122C5"/>
    <w:rsid w:val="0011604B"/>
    <w:rsid w:val="001162A6"/>
    <w:rsid w:val="001201F4"/>
    <w:rsid w:val="0012044A"/>
    <w:rsid w:val="0012095D"/>
    <w:rsid w:val="001226C1"/>
    <w:rsid w:val="00126F13"/>
    <w:rsid w:val="00127215"/>
    <w:rsid w:val="00127419"/>
    <w:rsid w:val="00130BF5"/>
    <w:rsid w:val="00130E50"/>
    <w:rsid w:val="00131330"/>
    <w:rsid w:val="00132201"/>
    <w:rsid w:val="00132F4D"/>
    <w:rsid w:val="001370C2"/>
    <w:rsid w:val="00140641"/>
    <w:rsid w:val="00141C2F"/>
    <w:rsid w:val="001441E7"/>
    <w:rsid w:val="0014565A"/>
    <w:rsid w:val="00145D62"/>
    <w:rsid w:val="00146918"/>
    <w:rsid w:val="00150134"/>
    <w:rsid w:val="00154A06"/>
    <w:rsid w:val="001556F9"/>
    <w:rsid w:val="00155BA7"/>
    <w:rsid w:val="00155DD0"/>
    <w:rsid w:val="00156647"/>
    <w:rsid w:val="001605E2"/>
    <w:rsid w:val="00160F41"/>
    <w:rsid w:val="00162C66"/>
    <w:rsid w:val="0016553E"/>
    <w:rsid w:val="00167583"/>
    <w:rsid w:val="00170FEF"/>
    <w:rsid w:val="00173FF4"/>
    <w:rsid w:val="00174993"/>
    <w:rsid w:val="001755B1"/>
    <w:rsid w:val="00175FBA"/>
    <w:rsid w:val="001763C9"/>
    <w:rsid w:val="00180726"/>
    <w:rsid w:val="00180BAA"/>
    <w:rsid w:val="0018156D"/>
    <w:rsid w:val="00181FCF"/>
    <w:rsid w:val="0018376D"/>
    <w:rsid w:val="00183A47"/>
    <w:rsid w:val="0018694D"/>
    <w:rsid w:val="00186C89"/>
    <w:rsid w:val="001932D3"/>
    <w:rsid w:val="00197425"/>
    <w:rsid w:val="001A1295"/>
    <w:rsid w:val="001A28AB"/>
    <w:rsid w:val="001A4EE3"/>
    <w:rsid w:val="001A6693"/>
    <w:rsid w:val="001A718A"/>
    <w:rsid w:val="001B0518"/>
    <w:rsid w:val="001B16A9"/>
    <w:rsid w:val="001B1E89"/>
    <w:rsid w:val="001B2B2B"/>
    <w:rsid w:val="001B3016"/>
    <w:rsid w:val="001B59CF"/>
    <w:rsid w:val="001B792F"/>
    <w:rsid w:val="001C0200"/>
    <w:rsid w:val="001C270C"/>
    <w:rsid w:val="001D04DA"/>
    <w:rsid w:val="001D13E4"/>
    <w:rsid w:val="001D40F1"/>
    <w:rsid w:val="001D4B99"/>
    <w:rsid w:val="001D5136"/>
    <w:rsid w:val="001E4453"/>
    <w:rsid w:val="001E681B"/>
    <w:rsid w:val="001E7B49"/>
    <w:rsid w:val="001F0C5C"/>
    <w:rsid w:val="001F1B4C"/>
    <w:rsid w:val="001F36C8"/>
    <w:rsid w:val="001F3BC6"/>
    <w:rsid w:val="001F3C75"/>
    <w:rsid w:val="001F41CA"/>
    <w:rsid w:val="001F6056"/>
    <w:rsid w:val="001F6EA5"/>
    <w:rsid w:val="0020338C"/>
    <w:rsid w:val="00205FEA"/>
    <w:rsid w:val="00207420"/>
    <w:rsid w:val="00212AA9"/>
    <w:rsid w:val="002132BD"/>
    <w:rsid w:val="00214782"/>
    <w:rsid w:val="00214F13"/>
    <w:rsid w:val="00215757"/>
    <w:rsid w:val="00217B01"/>
    <w:rsid w:val="0022167A"/>
    <w:rsid w:val="00225099"/>
    <w:rsid w:val="002261A0"/>
    <w:rsid w:val="0023056D"/>
    <w:rsid w:val="002332F0"/>
    <w:rsid w:val="00234C33"/>
    <w:rsid w:val="00240D8D"/>
    <w:rsid w:val="00242757"/>
    <w:rsid w:val="00244742"/>
    <w:rsid w:val="00244A13"/>
    <w:rsid w:val="002464D5"/>
    <w:rsid w:val="00246AB6"/>
    <w:rsid w:val="002500B5"/>
    <w:rsid w:val="00251AC2"/>
    <w:rsid w:val="00255459"/>
    <w:rsid w:val="00255CD3"/>
    <w:rsid w:val="00256E4B"/>
    <w:rsid w:val="0026183D"/>
    <w:rsid w:val="00262550"/>
    <w:rsid w:val="00263596"/>
    <w:rsid w:val="00263A1F"/>
    <w:rsid w:val="00263BCB"/>
    <w:rsid w:val="0026495B"/>
    <w:rsid w:val="0026630B"/>
    <w:rsid w:val="00266381"/>
    <w:rsid w:val="00266DAD"/>
    <w:rsid w:val="00267E88"/>
    <w:rsid w:val="00272082"/>
    <w:rsid w:val="00273010"/>
    <w:rsid w:val="00275AA9"/>
    <w:rsid w:val="00275F64"/>
    <w:rsid w:val="002768A1"/>
    <w:rsid w:val="00277648"/>
    <w:rsid w:val="0027779C"/>
    <w:rsid w:val="00280187"/>
    <w:rsid w:val="002802C0"/>
    <w:rsid w:val="00280CBE"/>
    <w:rsid w:val="0028333E"/>
    <w:rsid w:val="00283C71"/>
    <w:rsid w:val="002853E1"/>
    <w:rsid w:val="002864C6"/>
    <w:rsid w:val="00286871"/>
    <w:rsid w:val="00290107"/>
    <w:rsid w:val="002901E2"/>
    <w:rsid w:val="0029461A"/>
    <w:rsid w:val="00294B4B"/>
    <w:rsid w:val="00297281"/>
    <w:rsid w:val="00297E7A"/>
    <w:rsid w:val="002A0CAD"/>
    <w:rsid w:val="002A0D3B"/>
    <w:rsid w:val="002A17D4"/>
    <w:rsid w:val="002A1907"/>
    <w:rsid w:val="002A46A4"/>
    <w:rsid w:val="002B2900"/>
    <w:rsid w:val="002B4340"/>
    <w:rsid w:val="002C303F"/>
    <w:rsid w:val="002C3303"/>
    <w:rsid w:val="002C4032"/>
    <w:rsid w:val="002D3780"/>
    <w:rsid w:val="002D563D"/>
    <w:rsid w:val="002D5C9E"/>
    <w:rsid w:val="002D6524"/>
    <w:rsid w:val="002E062E"/>
    <w:rsid w:val="002E0FD1"/>
    <w:rsid w:val="002E1B8B"/>
    <w:rsid w:val="002E235B"/>
    <w:rsid w:val="002E276E"/>
    <w:rsid w:val="002E6720"/>
    <w:rsid w:val="002F023B"/>
    <w:rsid w:val="002F262A"/>
    <w:rsid w:val="002F2F9D"/>
    <w:rsid w:val="002F5BF0"/>
    <w:rsid w:val="002F6AAE"/>
    <w:rsid w:val="003003D7"/>
    <w:rsid w:val="00300D31"/>
    <w:rsid w:val="003017FE"/>
    <w:rsid w:val="00302554"/>
    <w:rsid w:val="0030367C"/>
    <w:rsid w:val="00304D92"/>
    <w:rsid w:val="0030619D"/>
    <w:rsid w:val="00310010"/>
    <w:rsid w:val="00310239"/>
    <w:rsid w:val="00312C95"/>
    <w:rsid w:val="00313397"/>
    <w:rsid w:val="003135E2"/>
    <w:rsid w:val="0031457A"/>
    <w:rsid w:val="0031458B"/>
    <w:rsid w:val="00316158"/>
    <w:rsid w:val="003200DE"/>
    <w:rsid w:val="003215E9"/>
    <w:rsid w:val="00323F3E"/>
    <w:rsid w:val="003364A7"/>
    <w:rsid w:val="00336E94"/>
    <w:rsid w:val="00337FF9"/>
    <w:rsid w:val="00340DEA"/>
    <w:rsid w:val="00341D79"/>
    <w:rsid w:val="003422BA"/>
    <w:rsid w:val="00344CDF"/>
    <w:rsid w:val="003460F9"/>
    <w:rsid w:val="00346407"/>
    <w:rsid w:val="00346BA0"/>
    <w:rsid w:val="00347199"/>
    <w:rsid w:val="003518AF"/>
    <w:rsid w:val="003531F6"/>
    <w:rsid w:val="00354283"/>
    <w:rsid w:val="003565AF"/>
    <w:rsid w:val="00357870"/>
    <w:rsid w:val="0036041F"/>
    <w:rsid w:val="0036058B"/>
    <w:rsid w:val="0036090F"/>
    <w:rsid w:val="003610CD"/>
    <w:rsid w:val="0036152F"/>
    <w:rsid w:val="003626F2"/>
    <w:rsid w:val="00362E26"/>
    <w:rsid w:val="003633C3"/>
    <w:rsid w:val="00364D03"/>
    <w:rsid w:val="00367A72"/>
    <w:rsid w:val="0037020D"/>
    <w:rsid w:val="00373B73"/>
    <w:rsid w:val="00374D22"/>
    <w:rsid w:val="00376929"/>
    <w:rsid w:val="00376B08"/>
    <w:rsid w:val="00381DE9"/>
    <w:rsid w:val="003831F2"/>
    <w:rsid w:val="0038393A"/>
    <w:rsid w:val="00385178"/>
    <w:rsid w:val="00386B37"/>
    <w:rsid w:val="00387337"/>
    <w:rsid w:val="003877B9"/>
    <w:rsid w:val="0039031F"/>
    <w:rsid w:val="00393F98"/>
    <w:rsid w:val="0039426A"/>
    <w:rsid w:val="00395532"/>
    <w:rsid w:val="003A0409"/>
    <w:rsid w:val="003A0913"/>
    <w:rsid w:val="003A0CEF"/>
    <w:rsid w:val="003A212F"/>
    <w:rsid w:val="003A2134"/>
    <w:rsid w:val="003A7C47"/>
    <w:rsid w:val="003B0383"/>
    <w:rsid w:val="003B04FA"/>
    <w:rsid w:val="003B52F5"/>
    <w:rsid w:val="003C0DD8"/>
    <w:rsid w:val="003C0EE7"/>
    <w:rsid w:val="003C1C6E"/>
    <w:rsid w:val="003C3529"/>
    <w:rsid w:val="003C4633"/>
    <w:rsid w:val="003C556C"/>
    <w:rsid w:val="003C7952"/>
    <w:rsid w:val="003D318D"/>
    <w:rsid w:val="003D6BD1"/>
    <w:rsid w:val="003D773C"/>
    <w:rsid w:val="003E375B"/>
    <w:rsid w:val="003E44A5"/>
    <w:rsid w:val="003E4E59"/>
    <w:rsid w:val="003E63DE"/>
    <w:rsid w:val="003F0082"/>
    <w:rsid w:val="003F0C0F"/>
    <w:rsid w:val="003F1C18"/>
    <w:rsid w:val="003F2C82"/>
    <w:rsid w:val="003F2E3E"/>
    <w:rsid w:val="003F7882"/>
    <w:rsid w:val="00400F91"/>
    <w:rsid w:val="00401118"/>
    <w:rsid w:val="00402CB7"/>
    <w:rsid w:val="00404754"/>
    <w:rsid w:val="00406E6B"/>
    <w:rsid w:val="00407549"/>
    <w:rsid w:val="00411BA5"/>
    <w:rsid w:val="00414CEC"/>
    <w:rsid w:val="00417D72"/>
    <w:rsid w:val="00417E1A"/>
    <w:rsid w:val="00421AB4"/>
    <w:rsid w:val="00425C8A"/>
    <w:rsid w:val="00426A8B"/>
    <w:rsid w:val="00433A4B"/>
    <w:rsid w:val="00434E25"/>
    <w:rsid w:val="0044179E"/>
    <w:rsid w:val="00441CD3"/>
    <w:rsid w:val="0044400A"/>
    <w:rsid w:val="00445286"/>
    <w:rsid w:val="004452A2"/>
    <w:rsid w:val="00445753"/>
    <w:rsid w:val="004461DF"/>
    <w:rsid w:val="004508EA"/>
    <w:rsid w:val="00450BA4"/>
    <w:rsid w:val="004514F1"/>
    <w:rsid w:val="00454274"/>
    <w:rsid w:val="00454B16"/>
    <w:rsid w:val="00454EF8"/>
    <w:rsid w:val="0045695F"/>
    <w:rsid w:val="00464E34"/>
    <w:rsid w:val="00467020"/>
    <w:rsid w:val="00467BE3"/>
    <w:rsid w:val="00473E74"/>
    <w:rsid w:val="00474304"/>
    <w:rsid w:val="004748DB"/>
    <w:rsid w:val="004811D7"/>
    <w:rsid w:val="004817E5"/>
    <w:rsid w:val="00483FDF"/>
    <w:rsid w:val="00487CF6"/>
    <w:rsid w:val="00492426"/>
    <w:rsid w:val="0049463A"/>
    <w:rsid w:val="00495470"/>
    <w:rsid w:val="00496926"/>
    <w:rsid w:val="004A026A"/>
    <w:rsid w:val="004A02DC"/>
    <w:rsid w:val="004A045E"/>
    <w:rsid w:val="004A075F"/>
    <w:rsid w:val="004A5488"/>
    <w:rsid w:val="004B0888"/>
    <w:rsid w:val="004B2FFC"/>
    <w:rsid w:val="004B3E6B"/>
    <w:rsid w:val="004B4E17"/>
    <w:rsid w:val="004B5C87"/>
    <w:rsid w:val="004C084B"/>
    <w:rsid w:val="004C506D"/>
    <w:rsid w:val="004C65D8"/>
    <w:rsid w:val="004C6921"/>
    <w:rsid w:val="004C75FA"/>
    <w:rsid w:val="004D3DC3"/>
    <w:rsid w:val="004D4858"/>
    <w:rsid w:val="004D7573"/>
    <w:rsid w:val="004E10E4"/>
    <w:rsid w:val="004E2A16"/>
    <w:rsid w:val="004E2A90"/>
    <w:rsid w:val="004E3BCE"/>
    <w:rsid w:val="004E3CA8"/>
    <w:rsid w:val="004E47EE"/>
    <w:rsid w:val="004E602B"/>
    <w:rsid w:val="004F1C14"/>
    <w:rsid w:val="004F31CC"/>
    <w:rsid w:val="004F4B1E"/>
    <w:rsid w:val="004F5320"/>
    <w:rsid w:val="004F5757"/>
    <w:rsid w:val="005047A9"/>
    <w:rsid w:val="0050776C"/>
    <w:rsid w:val="00507B3E"/>
    <w:rsid w:val="00507F85"/>
    <w:rsid w:val="005104D9"/>
    <w:rsid w:val="00511DC1"/>
    <w:rsid w:val="005135BC"/>
    <w:rsid w:val="005142C4"/>
    <w:rsid w:val="00516210"/>
    <w:rsid w:val="00516F3F"/>
    <w:rsid w:val="00517A65"/>
    <w:rsid w:val="00517B2E"/>
    <w:rsid w:val="00525554"/>
    <w:rsid w:val="00530A54"/>
    <w:rsid w:val="00532444"/>
    <w:rsid w:val="00532C0E"/>
    <w:rsid w:val="005338D5"/>
    <w:rsid w:val="005364F3"/>
    <w:rsid w:val="005417B8"/>
    <w:rsid w:val="00541CAA"/>
    <w:rsid w:val="00541DCA"/>
    <w:rsid w:val="00544EFA"/>
    <w:rsid w:val="00546623"/>
    <w:rsid w:val="0054673D"/>
    <w:rsid w:val="005477A6"/>
    <w:rsid w:val="00550B09"/>
    <w:rsid w:val="00551868"/>
    <w:rsid w:val="00552037"/>
    <w:rsid w:val="00555E4A"/>
    <w:rsid w:val="0055674D"/>
    <w:rsid w:val="00557595"/>
    <w:rsid w:val="00557B6A"/>
    <w:rsid w:val="0056004A"/>
    <w:rsid w:val="00561C5D"/>
    <w:rsid w:val="005623A1"/>
    <w:rsid w:val="005632C9"/>
    <w:rsid w:val="00563F00"/>
    <w:rsid w:val="00565016"/>
    <w:rsid w:val="00570F97"/>
    <w:rsid w:val="00571996"/>
    <w:rsid w:val="00571A29"/>
    <w:rsid w:val="00571EC9"/>
    <w:rsid w:val="005728FF"/>
    <w:rsid w:val="00574436"/>
    <w:rsid w:val="00576BB2"/>
    <w:rsid w:val="00577B90"/>
    <w:rsid w:val="005800BE"/>
    <w:rsid w:val="0058029B"/>
    <w:rsid w:val="00580757"/>
    <w:rsid w:val="005810F4"/>
    <w:rsid w:val="005833E2"/>
    <w:rsid w:val="00583613"/>
    <w:rsid w:val="00584341"/>
    <w:rsid w:val="005847E3"/>
    <w:rsid w:val="00585A8E"/>
    <w:rsid w:val="00585AC5"/>
    <w:rsid w:val="005866C5"/>
    <w:rsid w:val="00586E01"/>
    <w:rsid w:val="005915C7"/>
    <w:rsid w:val="0059196D"/>
    <w:rsid w:val="00592352"/>
    <w:rsid w:val="005924D6"/>
    <w:rsid w:val="00593756"/>
    <w:rsid w:val="00596DC9"/>
    <w:rsid w:val="00597A2B"/>
    <w:rsid w:val="005A50EA"/>
    <w:rsid w:val="005A5756"/>
    <w:rsid w:val="005B1867"/>
    <w:rsid w:val="005B270F"/>
    <w:rsid w:val="005B390F"/>
    <w:rsid w:val="005B652B"/>
    <w:rsid w:val="005B6B29"/>
    <w:rsid w:val="005C0845"/>
    <w:rsid w:val="005C1393"/>
    <w:rsid w:val="005C1519"/>
    <w:rsid w:val="005C36C1"/>
    <w:rsid w:val="005C408F"/>
    <w:rsid w:val="005C497A"/>
    <w:rsid w:val="005C4F88"/>
    <w:rsid w:val="005C5AB5"/>
    <w:rsid w:val="005C729A"/>
    <w:rsid w:val="005C7B44"/>
    <w:rsid w:val="005D0831"/>
    <w:rsid w:val="005D097C"/>
    <w:rsid w:val="005D10D3"/>
    <w:rsid w:val="005D16F4"/>
    <w:rsid w:val="005D2386"/>
    <w:rsid w:val="005D5ED3"/>
    <w:rsid w:val="005D5F4A"/>
    <w:rsid w:val="005E009B"/>
    <w:rsid w:val="005E18DA"/>
    <w:rsid w:val="005E32F7"/>
    <w:rsid w:val="005E3F34"/>
    <w:rsid w:val="005E67C0"/>
    <w:rsid w:val="005E74EE"/>
    <w:rsid w:val="005E7B6C"/>
    <w:rsid w:val="005F415A"/>
    <w:rsid w:val="005F4A2C"/>
    <w:rsid w:val="006007B9"/>
    <w:rsid w:val="00601811"/>
    <w:rsid w:val="00601D3D"/>
    <w:rsid w:val="00602330"/>
    <w:rsid w:val="00607A90"/>
    <w:rsid w:val="00611A82"/>
    <w:rsid w:val="00611F32"/>
    <w:rsid w:val="00612C03"/>
    <w:rsid w:val="00612C88"/>
    <w:rsid w:val="006131FC"/>
    <w:rsid w:val="0062084F"/>
    <w:rsid w:val="006208A4"/>
    <w:rsid w:val="0062291F"/>
    <w:rsid w:val="006278F5"/>
    <w:rsid w:val="0063057E"/>
    <w:rsid w:val="006330E2"/>
    <w:rsid w:val="00635F19"/>
    <w:rsid w:val="00640A0B"/>
    <w:rsid w:val="00642990"/>
    <w:rsid w:val="00645E38"/>
    <w:rsid w:val="00646B3F"/>
    <w:rsid w:val="006472A4"/>
    <w:rsid w:val="00647638"/>
    <w:rsid w:val="006501F4"/>
    <w:rsid w:val="00651E3D"/>
    <w:rsid w:val="00651E42"/>
    <w:rsid w:val="00653336"/>
    <w:rsid w:val="00655B2D"/>
    <w:rsid w:val="006578F5"/>
    <w:rsid w:val="0066076B"/>
    <w:rsid w:val="00661290"/>
    <w:rsid w:val="006612E4"/>
    <w:rsid w:val="00661E03"/>
    <w:rsid w:val="006640E0"/>
    <w:rsid w:val="006645A6"/>
    <w:rsid w:val="00664CD8"/>
    <w:rsid w:val="00670AC9"/>
    <w:rsid w:val="006728FE"/>
    <w:rsid w:val="00672F93"/>
    <w:rsid w:val="00674486"/>
    <w:rsid w:val="00676B9A"/>
    <w:rsid w:val="00677135"/>
    <w:rsid w:val="006776C5"/>
    <w:rsid w:val="00682DB1"/>
    <w:rsid w:val="006855C3"/>
    <w:rsid w:val="00686E37"/>
    <w:rsid w:val="00686E40"/>
    <w:rsid w:val="006904E8"/>
    <w:rsid w:val="006917BD"/>
    <w:rsid w:val="00692926"/>
    <w:rsid w:val="00694B68"/>
    <w:rsid w:val="00695091"/>
    <w:rsid w:val="0069568F"/>
    <w:rsid w:val="00696594"/>
    <w:rsid w:val="0069766A"/>
    <w:rsid w:val="006A00E5"/>
    <w:rsid w:val="006A0829"/>
    <w:rsid w:val="006A42B7"/>
    <w:rsid w:val="006A5284"/>
    <w:rsid w:val="006B1D53"/>
    <w:rsid w:val="006B2EC4"/>
    <w:rsid w:val="006B5A0B"/>
    <w:rsid w:val="006B6119"/>
    <w:rsid w:val="006B637E"/>
    <w:rsid w:val="006C06E1"/>
    <w:rsid w:val="006C242E"/>
    <w:rsid w:val="006C6449"/>
    <w:rsid w:val="006D1796"/>
    <w:rsid w:val="006D5180"/>
    <w:rsid w:val="006D53C3"/>
    <w:rsid w:val="006D58B9"/>
    <w:rsid w:val="006D6408"/>
    <w:rsid w:val="006D6449"/>
    <w:rsid w:val="006D6E15"/>
    <w:rsid w:val="006D743B"/>
    <w:rsid w:val="006E683C"/>
    <w:rsid w:val="006E707E"/>
    <w:rsid w:val="006E7707"/>
    <w:rsid w:val="006F0CF1"/>
    <w:rsid w:val="006F1DBD"/>
    <w:rsid w:val="006F2173"/>
    <w:rsid w:val="006F2EEC"/>
    <w:rsid w:val="006F6473"/>
    <w:rsid w:val="006F651E"/>
    <w:rsid w:val="006F7449"/>
    <w:rsid w:val="006F7779"/>
    <w:rsid w:val="00706E20"/>
    <w:rsid w:val="00707A3D"/>
    <w:rsid w:val="0071075E"/>
    <w:rsid w:val="00711207"/>
    <w:rsid w:val="007120CC"/>
    <w:rsid w:val="007127DB"/>
    <w:rsid w:val="00713067"/>
    <w:rsid w:val="007140E1"/>
    <w:rsid w:val="0071498F"/>
    <w:rsid w:val="007155F9"/>
    <w:rsid w:val="0071615B"/>
    <w:rsid w:val="00721744"/>
    <w:rsid w:val="007244E9"/>
    <w:rsid w:val="0072454C"/>
    <w:rsid w:val="00726D7B"/>
    <w:rsid w:val="00727012"/>
    <w:rsid w:val="0072738A"/>
    <w:rsid w:val="00727E12"/>
    <w:rsid w:val="00730D57"/>
    <w:rsid w:val="00731F17"/>
    <w:rsid w:val="0073280A"/>
    <w:rsid w:val="007331C5"/>
    <w:rsid w:val="00733925"/>
    <w:rsid w:val="00735124"/>
    <w:rsid w:val="00736183"/>
    <w:rsid w:val="00737670"/>
    <w:rsid w:val="0074068B"/>
    <w:rsid w:val="00741FDB"/>
    <w:rsid w:val="00742238"/>
    <w:rsid w:val="00744A39"/>
    <w:rsid w:val="00745472"/>
    <w:rsid w:val="00746485"/>
    <w:rsid w:val="00747714"/>
    <w:rsid w:val="007500F1"/>
    <w:rsid w:val="00750431"/>
    <w:rsid w:val="00751118"/>
    <w:rsid w:val="007529F4"/>
    <w:rsid w:val="0075473B"/>
    <w:rsid w:val="007560A4"/>
    <w:rsid w:val="00756A3C"/>
    <w:rsid w:val="00756B8E"/>
    <w:rsid w:val="00757C0D"/>
    <w:rsid w:val="0076336E"/>
    <w:rsid w:val="00766EF2"/>
    <w:rsid w:val="007674B5"/>
    <w:rsid w:val="00770777"/>
    <w:rsid w:val="00772120"/>
    <w:rsid w:val="00772DDF"/>
    <w:rsid w:val="007749B6"/>
    <w:rsid w:val="00777136"/>
    <w:rsid w:val="007803F5"/>
    <w:rsid w:val="00781591"/>
    <w:rsid w:val="00782978"/>
    <w:rsid w:val="0078519A"/>
    <w:rsid w:val="00790832"/>
    <w:rsid w:val="00790B6A"/>
    <w:rsid w:val="00791747"/>
    <w:rsid w:val="007930DE"/>
    <w:rsid w:val="00793B5B"/>
    <w:rsid w:val="00794EB0"/>
    <w:rsid w:val="00795EAC"/>
    <w:rsid w:val="0079695B"/>
    <w:rsid w:val="00796D4B"/>
    <w:rsid w:val="007972CC"/>
    <w:rsid w:val="007977F0"/>
    <w:rsid w:val="007A436D"/>
    <w:rsid w:val="007A64BC"/>
    <w:rsid w:val="007B3040"/>
    <w:rsid w:val="007B37FC"/>
    <w:rsid w:val="007B63EF"/>
    <w:rsid w:val="007B650C"/>
    <w:rsid w:val="007B74CA"/>
    <w:rsid w:val="007C043A"/>
    <w:rsid w:val="007C1D34"/>
    <w:rsid w:val="007C6B04"/>
    <w:rsid w:val="007C75BF"/>
    <w:rsid w:val="007D03A4"/>
    <w:rsid w:val="007D06B0"/>
    <w:rsid w:val="007D3049"/>
    <w:rsid w:val="007D492C"/>
    <w:rsid w:val="007D54E7"/>
    <w:rsid w:val="007D58D9"/>
    <w:rsid w:val="007E0C70"/>
    <w:rsid w:val="007E3C7C"/>
    <w:rsid w:val="007E5532"/>
    <w:rsid w:val="007E6190"/>
    <w:rsid w:val="007F34A2"/>
    <w:rsid w:val="007F58AD"/>
    <w:rsid w:val="007F6D7C"/>
    <w:rsid w:val="00800EEA"/>
    <w:rsid w:val="00802117"/>
    <w:rsid w:val="00803D8F"/>
    <w:rsid w:val="008043E1"/>
    <w:rsid w:val="00810959"/>
    <w:rsid w:val="00811858"/>
    <w:rsid w:val="00813809"/>
    <w:rsid w:val="00820167"/>
    <w:rsid w:val="00821698"/>
    <w:rsid w:val="00821815"/>
    <w:rsid w:val="00822D6A"/>
    <w:rsid w:val="00823273"/>
    <w:rsid w:val="008311AE"/>
    <w:rsid w:val="00831FE5"/>
    <w:rsid w:val="00833814"/>
    <w:rsid w:val="00836A38"/>
    <w:rsid w:val="00843C6E"/>
    <w:rsid w:val="00843FE0"/>
    <w:rsid w:val="00845DED"/>
    <w:rsid w:val="0085015E"/>
    <w:rsid w:val="00850749"/>
    <w:rsid w:val="008524BC"/>
    <w:rsid w:val="008529F3"/>
    <w:rsid w:val="00853140"/>
    <w:rsid w:val="008539C9"/>
    <w:rsid w:val="008546EE"/>
    <w:rsid w:val="008561F8"/>
    <w:rsid w:val="00861F94"/>
    <w:rsid w:val="00863C77"/>
    <w:rsid w:val="008645ED"/>
    <w:rsid w:val="00866867"/>
    <w:rsid w:val="008730B6"/>
    <w:rsid w:val="0087394F"/>
    <w:rsid w:val="0087670F"/>
    <w:rsid w:val="00876E37"/>
    <w:rsid w:val="008817C3"/>
    <w:rsid w:val="00883E8E"/>
    <w:rsid w:val="00890395"/>
    <w:rsid w:val="008921B1"/>
    <w:rsid w:val="00892287"/>
    <w:rsid w:val="00892763"/>
    <w:rsid w:val="0089433F"/>
    <w:rsid w:val="008966A7"/>
    <w:rsid w:val="008A0A74"/>
    <w:rsid w:val="008A1ED7"/>
    <w:rsid w:val="008A4181"/>
    <w:rsid w:val="008A6B20"/>
    <w:rsid w:val="008A6C6D"/>
    <w:rsid w:val="008B1A82"/>
    <w:rsid w:val="008B25E5"/>
    <w:rsid w:val="008B3855"/>
    <w:rsid w:val="008B432C"/>
    <w:rsid w:val="008B5435"/>
    <w:rsid w:val="008B5B90"/>
    <w:rsid w:val="008B7481"/>
    <w:rsid w:val="008C5F9C"/>
    <w:rsid w:val="008C6852"/>
    <w:rsid w:val="008D0641"/>
    <w:rsid w:val="008D081C"/>
    <w:rsid w:val="008D2103"/>
    <w:rsid w:val="008D267A"/>
    <w:rsid w:val="008D30B8"/>
    <w:rsid w:val="008D3AFE"/>
    <w:rsid w:val="008D4EB0"/>
    <w:rsid w:val="008D596C"/>
    <w:rsid w:val="008D69EE"/>
    <w:rsid w:val="008D69EF"/>
    <w:rsid w:val="008D762F"/>
    <w:rsid w:val="008D7F87"/>
    <w:rsid w:val="008E22BE"/>
    <w:rsid w:val="008E6A5B"/>
    <w:rsid w:val="008F0424"/>
    <w:rsid w:val="008F1E01"/>
    <w:rsid w:val="008F2D1B"/>
    <w:rsid w:val="008F3307"/>
    <w:rsid w:val="008F55B7"/>
    <w:rsid w:val="008F55CC"/>
    <w:rsid w:val="008F5D61"/>
    <w:rsid w:val="008F6D0E"/>
    <w:rsid w:val="008F74EB"/>
    <w:rsid w:val="008F7BD3"/>
    <w:rsid w:val="0090120C"/>
    <w:rsid w:val="00901EC1"/>
    <w:rsid w:val="0090224E"/>
    <w:rsid w:val="00903FC7"/>
    <w:rsid w:val="0090413C"/>
    <w:rsid w:val="0090474F"/>
    <w:rsid w:val="00904DBF"/>
    <w:rsid w:val="00910678"/>
    <w:rsid w:val="00910702"/>
    <w:rsid w:val="0091164C"/>
    <w:rsid w:val="00912089"/>
    <w:rsid w:val="009132EB"/>
    <w:rsid w:val="00920CE9"/>
    <w:rsid w:val="00922176"/>
    <w:rsid w:val="009253FD"/>
    <w:rsid w:val="00925879"/>
    <w:rsid w:val="00931395"/>
    <w:rsid w:val="00934BC1"/>
    <w:rsid w:val="009359B3"/>
    <w:rsid w:val="00935E8D"/>
    <w:rsid w:val="00936A36"/>
    <w:rsid w:val="00942CE4"/>
    <w:rsid w:val="009433C1"/>
    <w:rsid w:val="00943541"/>
    <w:rsid w:val="00947ECE"/>
    <w:rsid w:val="00950661"/>
    <w:rsid w:val="0095075F"/>
    <w:rsid w:val="009509D2"/>
    <w:rsid w:val="00951A9E"/>
    <w:rsid w:val="00952B4D"/>
    <w:rsid w:val="009571CB"/>
    <w:rsid w:val="00960024"/>
    <w:rsid w:val="00960240"/>
    <w:rsid w:val="0096145E"/>
    <w:rsid w:val="00962929"/>
    <w:rsid w:val="00962D91"/>
    <w:rsid w:val="00966D7E"/>
    <w:rsid w:val="0097266C"/>
    <w:rsid w:val="009734CC"/>
    <w:rsid w:val="00973C48"/>
    <w:rsid w:val="00975072"/>
    <w:rsid w:val="00975543"/>
    <w:rsid w:val="00977576"/>
    <w:rsid w:val="00977C68"/>
    <w:rsid w:val="0098036C"/>
    <w:rsid w:val="00980667"/>
    <w:rsid w:val="009809D6"/>
    <w:rsid w:val="00981B22"/>
    <w:rsid w:val="00984F00"/>
    <w:rsid w:val="0098669B"/>
    <w:rsid w:val="00986B48"/>
    <w:rsid w:val="00987348"/>
    <w:rsid w:val="00991E80"/>
    <w:rsid w:val="009971DE"/>
    <w:rsid w:val="009A01F9"/>
    <w:rsid w:val="009A0F7A"/>
    <w:rsid w:val="009A10B2"/>
    <w:rsid w:val="009A183F"/>
    <w:rsid w:val="009A1F4D"/>
    <w:rsid w:val="009A363B"/>
    <w:rsid w:val="009A3E9C"/>
    <w:rsid w:val="009A41C6"/>
    <w:rsid w:val="009A42DF"/>
    <w:rsid w:val="009A61CE"/>
    <w:rsid w:val="009B6B0E"/>
    <w:rsid w:val="009B7801"/>
    <w:rsid w:val="009C0B09"/>
    <w:rsid w:val="009C1E88"/>
    <w:rsid w:val="009C2690"/>
    <w:rsid w:val="009C2E47"/>
    <w:rsid w:val="009C3B30"/>
    <w:rsid w:val="009C3EA0"/>
    <w:rsid w:val="009C463F"/>
    <w:rsid w:val="009C64A7"/>
    <w:rsid w:val="009C7849"/>
    <w:rsid w:val="009D041F"/>
    <w:rsid w:val="009D0B47"/>
    <w:rsid w:val="009D1E52"/>
    <w:rsid w:val="009D2D80"/>
    <w:rsid w:val="009D3F27"/>
    <w:rsid w:val="009D4D19"/>
    <w:rsid w:val="009D5109"/>
    <w:rsid w:val="009D674A"/>
    <w:rsid w:val="009E29E2"/>
    <w:rsid w:val="009E32A7"/>
    <w:rsid w:val="009E6106"/>
    <w:rsid w:val="009F0059"/>
    <w:rsid w:val="009F1526"/>
    <w:rsid w:val="009F29D0"/>
    <w:rsid w:val="009F3FC8"/>
    <w:rsid w:val="009F6127"/>
    <w:rsid w:val="009F6587"/>
    <w:rsid w:val="009F79F4"/>
    <w:rsid w:val="00A0099E"/>
    <w:rsid w:val="00A01860"/>
    <w:rsid w:val="00A01D97"/>
    <w:rsid w:val="00A0429E"/>
    <w:rsid w:val="00A045C9"/>
    <w:rsid w:val="00A0606E"/>
    <w:rsid w:val="00A0691F"/>
    <w:rsid w:val="00A075C5"/>
    <w:rsid w:val="00A10CE5"/>
    <w:rsid w:val="00A122A2"/>
    <w:rsid w:val="00A1304C"/>
    <w:rsid w:val="00A130BD"/>
    <w:rsid w:val="00A139F4"/>
    <w:rsid w:val="00A13A3E"/>
    <w:rsid w:val="00A155FD"/>
    <w:rsid w:val="00A20F30"/>
    <w:rsid w:val="00A2369E"/>
    <w:rsid w:val="00A25ACC"/>
    <w:rsid w:val="00A30891"/>
    <w:rsid w:val="00A34C6E"/>
    <w:rsid w:val="00A3529D"/>
    <w:rsid w:val="00A35F2E"/>
    <w:rsid w:val="00A37254"/>
    <w:rsid w:val="00A405B3"/>
    <w:rsid w:val="00A418AA"/>
    <w:rsid w:val="00A419BF"/>
    <w:rsid w:val="00A43E85"/>
    <w:rsid w:val="00A4668B"/>
    <w:rsid w:val="00A5135A"/>
    <w:rsid w:val="00A531EB"/>
    <w:rsid w:val="00A56620"/>
    <w:rsid w:val="00A56C17"/>
    <w:rsid w:val="00A60A10"/>
    <w:rsid w:val="00A60C0F"/>
    <w:rsid w:val="00A60F7F"/>
    <w:rsid w:val="00A611CD"/>
    <w:rsid w:val="00A6593C"/>
    <w:rsid w:val="00A70AAD"/>
    <w:rsid w:val="00A71485"/>
    <w:rsid w:val="00A718DC"/>
    <w:rsid w:val="00A7250C"/>
    <w:rsid w:val="00A72B44"/>
    <w:rsid w:val="00A73ECC"/>
    <w:rsid w:val="00A75C05"/>
    <w:rsid w:val="00A7686F"/>
    <w:rsid w:val="00A7748A"/>
    <w:rsid w:val="00A774BC"/>
    <w:rsid w:val="00A80707"/>
    <w:rsid w:val="00A81FA1"/>
    <w:rsid w:val="00A83613"/>
    <w:rsid w:val="00A83B3E"/>
    <w:rsid w:val="00A85842"/>
    <w:rsid w:val="00A916AC"/>
    <w:rsid w:val="00AA282F"/>
    <w:rsid w:val="00AA28F1"/>
    <w:rsid w:val="00AA3CD5"/>
    <w:rsid w:val="00AA51B0"/>
    <w:rsid w:val="00AA582B"/>
    <w:rsid w:val="00AB0586"/>
    <w:rsid w:val="00AB09B0"/>
    <w:rsid w:val="00AB10F7"/>
    <w:rsid w:val="00AB288E"/>
    <w:rsid w:val="00AB2C84"/>
    <w:rsid w:val="00AB3E0A"/>
    <w:rsid w:val="00AB5984"/>
    <w:rsid w:val="00AC0B42"/>
    <w:rsid w:val="00AC14E8"/>
    <w:rsid w:val="00AC2274"/>
    <w:rsid w:val="00AC3D1E"/>
    <w:rsid w:val="00AD12F2"/>
    <w:rsid w:val="00AD1D5B"/>
    <w:rsid w:val="00AD2E2F"/>
    <w:rsid w:val="00AD39A1"/>
    <w:rsid w:val="00AD4D4E"/>
    <w:rsid w:val="00AD5456"/>
    <w:rsid w:val="00AD67C2"/>
    <w:rsid w:val="00AD7AA4"/>
    <w:rsid w:val="00AE16DC"/>
    <w:rsid w:val="00AE1BD7"/>
    <w:rsid w:val="00AE439F"/>
    <w:rsid w:val="00AE5BA4"/>
    <w:rsid w:val="00AE78A3"/>
    <w:rsid w:val="00AF10ED"/>
    <w:rsid w:val="00AF1D96"/>
    <w:rsid w:val="00AF36C7"/>
    <w:rsid w:val="00AF4D9A"/>
    <w:rsid w:val="00B00E8A"/>
    <w:rsid w:val="00B01B55"/>
    <w:rsid w:val="00B025F2"/>
    <w:rsid w:val="00B05793"/>
    <w:rsid w:val="00B063C4"/>
    <w:rsid w:val="00B10C72"/>
    <w:rsid w:val="00B133CD"/>
    <w:rsid w:val="00B13E8D"/>
    <w:rsid w:val="00B146B5"/>
    <w:rsid w:val="00B16010"/>
    <w:rsid w:val="00B1614B"/>
    <w:rsid w:val="00B231CE"/>
    <w:rsid w:val="00B2375A"/>
    <w:rsid w:val="00B24601"/>
    <w:rsid w:val="00B250F0"/>
    <w:rsid w:val="00B261BE"/>
    <w:rsid w:val="00B26264"/>
    <w:rsid w:val="00B315A2"/>
    <w:rsid w:val="00B33294"/>
    <w:rsid w:val="00B335EF"/>
    <w:rsid w:val="00B36E99"/>
    <w:rsid w:val="00B46EC5"/>
    <w:rsid w:val="00B471FC"/>
    <w:rsid w:val="00B50003"/>
    <w:rsid w:val="00B5661F"/>
    <w:rsid w:val="00B57EAE"/>
    <w:rsid w:val="00B60C8E"/>
    <w:rsid w:val="00B61CD9"/>
    <w:rsid w:val="00B61D6C"/>
    <w:rsid w:val="00B6567B"/>
    <w:rsid w:val="00B668A2"/>
    <w:rsid w:val="00B672A5"/>
    <w:rsid w:val="00B67B56"/>
    <w:rsid w:val="00B702BE"/>
    <w:rsid w:val="00B72340"/>
    <w:rsid w:val="00B72DA1"/>
    <w:rsid w:val="00B731DD"/>
    <w:rsid w:val="00B740E1"/>
    <w:rsid w:val="00B74441"/>
    <w:rsid w:val="00B77B31"/>
    <w:rsid w:val="00B81788"/>
    <w:rsid w:val="00B820F3"/>
    <w:rsid w:val="00B842F0"/>
    <w:rsid w:val="00B859AB"/>
    <w:rsid w:val="00B86F1F"/>
    <w:rsid w:val="00B87BF0"/>
    <w:rsid w:val="00B93544"/>
    <w:rsid w:val="00B9445D"/>
    <w:rsid w:val="00B95702"/>
    <w:rsid w:val="00B962E9"/>
    <w:rsid w:val="00BA0D49"/>
    <w:rsid w:val="00BA10EE"/>
    <w:rsid w:val="00BA3D94"/>
    <w:rsid w:val="00BA4B12"/>
    <w:rsid w:val="00BA52D8"/>
    <w:rsid w:val="00BB1ADE"/>
    <w:rsid w:val="00BB1EE7"/>
    <w:rsid w:val="00BB24AB"/>
    <w:rsid w:val="00BB3D01"/>
    <w:rsid w:val="00BB42FC"/>
    <w:rsid w:val="00BB4E8F"/>
    <w:rsid w:val="00BB6EB4"/>
    <w:rsid w:val="00BC15DC"/>
    <w:rsid w:val="00BC33A1"/>
    <w:rsid w:val="00BC3521"/>
    <w:rsid w:val="00BC3A6B"/>
    <w:rsid w:val="00BC3B04"/>
    <w:rsid w:val="00BC428F"/>
    <w:rsid w:val="00BC7A55"/>
    <w:rsid w:val="00BC7DF2"/>
    <w:rsid w:val="00BD0DC6"/>
    <w:rsid w:val="00BD1FF6"/>
    <w:rsid w:val="00BD2A3A"/>
    <w:rsid w:val="00BD3D7F"/>
    <w:rsid w:val="00BD5216"/>
    <w:rsid w:val="00BD5DAA"/>
    <w:rsid w:val="00BE04CD"/>
    <w:rsid w:val="00BE138B"/>
    <w:rsid w:val="00BE1FDC"/>
    <w:rsid w:val="00BE205C"/>
    <w:rsid w:val="00BE3B21"/>
    <w:rsid w:val="00BE3F96"/>
    <w:rsid w:val="00BE5438"/>
    <w:rsid w:val="00BE6DAB"/>
    <w:rsid w:val="00BE720F"/>
    <w:rsid w:val="00BF10A4"/>
    <w:rsid w:val="00BF27BA"/>
    <w:rsid w:val="00BF3280"/>
    <w:rsid w:val="00BF3499"/>
    <w:rsid w:val="00BF46DA"/>
    <w:rsid w:val="00BF5227"/>
    <w:rsid w:val="00BF5D2D"/>
    <w:rsid w:val="00BF7BE3"/>
    <w:rsid w:val="00BF7E85"/>
    <w:rsid w:val="00C00186"/>
    <w:rsid w:val="00C021D4"/>
    <w:rsid w:val="00C05ACF"/>
    <w:rsid w:val="00C0765F"/>
    <w:rsid w:val="00C104FB"/>
    <w:rsid w:val="00C109EB"/>
    <w:rsid w:val="00C11ABD"/>
    <w:rsid w:val="00C12033"/>
    <w:rsid w:val="00C124D2"/>
    <w:rsid w:val="00C13E94"/>
    <w:rsid w:val="00C14EBC"/>
    <w:rsid w:val="00C20043"/>
    <w:rsid w:val="00C209B5"/>
    <w:rsid w:val="00C20CBC"/>
    <w:rsid w:val="00C251E9"/>
    <w:rsid w:val="00C26D55"/>
    <w:rsid w:val="00C3016E"/>
    <w:rsid w:val="00C34CBE"/>
    <w:rsid w:val="00C43100"/>
    <w:rsid w:val="00C44F11"/>
    <w:rsid w:val="00C526F6"/>
    <w:rsid w:val="00C52FB1"/>
    <w:rsid w:val="00C53A6B"/>
    <w:rsid w:val="00C54840"/>
    <w:rsid w:val="00C5774B"/>
    <w:rsid w:val="00C6170F"/>
    <w:rsid w:val="00C61F1A"/>
    <w:rsid w:val="00C622C6"/>
    <w:rsid w:val="00C63A3D"/>
    <w:rsid w:val="00C651DF"/>
    <w:rsid w:val="00C65CDF"/>
    <w:rsid w:val="00C67748"/>
    <w:rsid w:val="00C71A7D"/>
    <w:rsid w:val="00C730E0"/>
    <w:rsid w:val="00C754B0"/>
    <w:rsid w:val="00C75B88"/>
    <w:rsid w:val="00C765A6"/>
    <w:rsid w:val="00C777A9"/>
    <w:rsid w:val="00C823D7"/>
    <w:rsid w:val="00CA1A7D"/>
    <w:rsid w:val="00CA2691"/>
    <w:rsid w:val="00CA2E9B"/>
    <w:rsid w:val="00CA4812"/>
    <w:rsid w:val="00CA48B4"/>
    <w:rsid w:val="00CB0173"/>
    <w:rsid w:val="00CB167E"/>
    <w:rsid w:val="00CB2CFF"/>
    <w:rsid w:val="00CB6F3F"/>
    <w:rsid w:val="00CC01B3"/>
    <w:rsid w:val="00CC1894"/>
    <w:rsid w:val="00CC27E0"/>
    <w:rsid w:val="00CC3CC8"/>
    <w:rsid w:val="00CD0510"/>
    <w:rsid w:val="00CD1093"/>
    <w:rsid w:val="00CD6694"/>
    <w:rsid w:val="00CD686E"/>
    <w:rsid w:val="00CE0DB1"/>
    <w:rsid w:val="00CE1132"/>
    <w:rsid w:val="00CE1613"/>
    <w:rsid w:val="00CE1A57"/>
    <w:rsid w:val="00CE22D7"/>
    <w:rsid w:val="00CE2921"/>
    <w:rsid w:val="00CE2DFC"/>
    <w:rsid w:val="00CE2FC9"/>
    <w:rsid w:val="00CE5976"/>
    <w:rsid w:val="00CE615F"/>
    <w:rsid w:val="00CE7F68"/>
    <w:rsid w:val="00CF00B6"/>
    <w:rsid w:val="00CF165E"/>
    <w:rsid w:val="00CF1A57"/>
    <w:rsid w:val="00D01E92"/>
    <w:rsid w:val="00D02CC0"/>
    <w:rsid w:val="00D04DC7"/>
    <w:rsid w:val="00D06850"/>
    <w:rsid w:val="00D076C3"/>
    <w:rsid w:val="00D10A3F"/>
    <w:rsid w:val="00D13ABE"/>
    <w:rsid w:val="00D154D5"/>
    <w:rsid w:val="00D164EA"/>
    <w:rsid w:val="00D1676D"/>
    <w:rsid w:val="00D16DC7"/>
    <w:rsid w:val="00D17207"/>
    <w:rsid w:val="00D242C7"/>
    <w:rsid w:val="00D258A7"/>
    <w:rsid w:val="00D27EB8"/>
    <w:rsid w:val="00D31F92"/>
    <w:rsid w:val="00D3296A"/>
    <w:rsid w:val="00D3402B"/>
    <w:rsid w:val="00D34823"/>
    <w:rsid w:val="00D358A6"/>
    <w:rsid w:val="00D359C7"/>
    <w:rsid w:val="00D35F1C"/>
    <w:rsid w:val="00D377E0"/>
    <w:rsid w:val="00D40376"/>
    <w:rsid w:val="00D415C5"/>
    <w:rsid w:val="00D42E21"/>
    <w:rsid w:val="00D452CA"/>
    <w:rsid w:val="00D45400"/>
    <w:rsid w:val="00D45580"/>
    <w:rsid w:val="00D456AB"/>
    <w:rsid w:val="00D46EC0"/>
    <w:rsid w:val="00D5102D"/>
    <w:rsid w:val="00D5141C"/>
    <w:rsid w:val="00D54020"/>
    <w:rsid w:val="00D543F0"/>
    <w:rsid w:val="00D55E8D"/>
    <w:rsid w:val="00D55EDA"/>
    <w:rsid w:val="00D61C6B"/>
    <w:rsid w:val="00D6474B"/>
    <w:rsid w:val="00D64D1C"/>
    <w:rsid w:val="00D6527C"/>
    <w:rsid w:val="00D675D6"/>
    <w:rsid w:val="00D705DC"/>
    <w:rsid w:val="00D73102"/>
    <w:rsid w:val="00D73AFD"/>
    <w:rsid w:val="00D75300"/>
    <w:rsid w:val="00D7711C"/>
    <w:rsid w:val="00D81571"/>
    <w:rsid w:val="00D81637"/>
    <w:rsid w:val="00D843BB"/>
    <w:rsid w:val="00D863C7"/>
    <w:rsid w:val="00D87C61"/>
    <w:rsid w:val="00D90F17"/>
    <w:rsid w:val="00D9268D"/>
    <w:rsid w:val="00D92C77"/>
    <w:rsid w:val="00D93BB3"/>
    <w:rsid w:val="00D94A1C"/>
    <w:rsid w:val="00D96369"/>
    <w:rsid w:val="00D96D29"/>
    <w:rsid w:val="00D97131"/>
    <w:rsid w:val="00DA4984"/>
    <w:rsid w:val="00DB2C5C"/>
    <w:rsid w:val="00DB52F6"/>
    <w:rsid w:val="00DC0DF4"/>
    <w:rsid w:val="00DC208A"/>
    <w:rsid w:val="00DC2AA7"/>
    <w:rsid w:val="00DC2F08"/>
    <w:rsid w:val="00DC5F8E"/>
    <w:rsid w:val="00DC79C6"/>
    <w:rsid w:val="00DD19EA"/>
    <w:rsid w:val="00DD2007"/>
    <w:rsid w:val="00DD34DB"/>
    <w:rsid w:val="00DD3526"/>
    <w:rsid w:val="00DD46B6"/>
    <w:rsid w:val="00DD471C"/>
    <w:rsid w:val="00DD59DB"/>
    <w:rsid w:val="00DE1B21"/>
    <w:rsid w:val="00DE3EE1"/>
    <w:rsid w:val="00DE45CF"/>
    <w:rsid w:val="00DE6430"/>
    <w:rsid w:val="00DE6C84"/>
    <w:rsid w:val="00DF092B"/>
    <w:rsid w:val="00DF1198"/>
    <w:rsid w:val="00DF206B"/>
    <w:rsid w:val="00DF239B"/>
    <w:rsid w:val="00DF29DC"/>
    <w:rsid w:val="00DF4059"/>
    <w:rsid w:val="00DF4100"/>
    <w:rsid w:val="00DF5879"/>
    <w:rsid w:val="00DF5FAA"/>
    <w:rsid w:val="00DF6DAE"/>
    <w:rsid w:val="00DF7579"/>
    <w:rsid w:val="00DF7A61"/>
    <w:rsid w:val="00DF7E90"/>
    <w:rsid w:val="00E01BA3"/>
    <w:rsid w:val="00E04184"/>
    <w:rsid w:val="00E076D1"/>
    <w:rsid w:val="00E07A05"/>
    <w:rsid w:val="00E100B7"/>
    <w:rsid w:val="00E14A94"/>
    <w:rsid w:val="00E17CF8"/>
    <w:rsid w:val="00E20B2E"/>
    <w:rsid w:val="00E21B8F"/>
    <w:rsid w:val="00E223F2"/>
    <w:rsid w:val="00E23B0D"/>
    <w:rsid w:val="00E26F59"/>
    <w:rsid w:val="00E27E72"/>
    <w:rsid w:val="00E309F2"/>
    <w:rsid w:val="00E30B39"/>
    <w:rsid w:val="00E30E2F"/>
    <w:rsid w:val="00E34056"/>
    <w:rsid w:val="00E34397"/>
    <w:rsid w:val="00E353AA"/>
    <w:rsid w:val="00E36A40"/>
    <w:rsid w:val="00E37103"/>
    <w:rsid w:val="00E40CFE"/>
    <w:rsid w:val="00E43681"/>
    <w:rsid w:val="00E4426F"/>
    <w:rsid w:val="00E44992"/>
    <w:rsid w:val="00E45073"/>
    <w:rsid w:val="00E45A86"/>
    <w:rsid w:val="00E461B5"/>
    <w:rsid w:val="00E46BA0"/>
    <w:rsid w:val="00E46FFB"/>
    <w:rsid w:val="00E52686"/>
    <w:rsid w:val="00E54C34"/>
    <w:rsid w:val="00E55CFE"/>
    <w:rsid w:val="00E5711A"/>
    <w:rsid w:val="00E576A4"/>
    <w:rsid w:val="00E630B4"/>
    <w:rsid w:val="00E63449"/>
    <w:rsid w:val="00E65A82"/>
    <w:rsid w:val="00E66616"/>
    <w:rsid w:val="00E702CB"/>
    <w:rsid w:val="00E71760"/>
    <w:rsid w:val="00E73CF7"/>
    <w:rsid w:val="00E73F0F"/>
    <w:rsid w:val="00E753E8"/>
    <w:rsid w:val="00E771A9"/>
    <w:rsid w:val="00E81A37"/>
    <w:rsid w:val="00E86281"/>
    <w:rsid w:val="00E904AC"/>
    <w:rsid w:val="00E90FB3"/>
    <w:rsid w:val="00E911F9"/>
    <w:rsid w:val="00E92073"/>
    <w:rsid w:val="00E94E92"/>
    <w:rsid w:val="00E95A5F"/>
    <w:rsid w:val="00E9718C"/>
    <w:rsid w:val="00E97B4B"/>
    <w:rsid w:val="00EA0DEF"/>
    <w:rsid w:val="00EA354B"/>
    <w:rsid w:val="00EA57BB"/>
    <w:rsid w:val="00EB0CEF"/>
    <w:rsid w:val="00EB5A4A"/>
    <w:rsid w:val="00EB5F82"/>
    <w:rsid w:val="00EC0DD4"/>
    <w:rsid w:val="00EC1669"/>
    <w:rsid w:val="00EC1D3C"/>
    <w:rsid w:val="00EC3263"/>
    <w:rsid w:val="00EC485C"/>
    <w:rsid w:val="00EC7145"/>
    <w:rsid w:val="00EC71C9"/>
    <w:rsid w:val="00EC7EB0"/>
    <w:rsid w:val="00ED1294"/>
    <w:rsid w:val="00ED2B30"/>
    <w:rsid w:val="00ED3608"/>
    <w:rsid w:val="00ED4057"/>
    <w:rsid w:val="00ED5E75"/>
    <w:rsid w:val="00ED6D6E"/>
    <w:rsid w:val="00ED778B"/>
    <w:rsid w:val="00ED7B62"/>
    <w:rsid w:val="00EE0260"/>
    <w:rsid w:val="00EE1C74"/>
    <w:rsid w:val="00EE4297"/>
    <w:rsid w:val="00EE4C20"/>
    <w:rsid w:val="00EF1555"/>
    <w:rsid w:val="00EF2E0C"/>
    <w:rsid w:val="00EF3752"/>
    <w:rsid w:val="00EF39BA"/>
    <w:rsid w:val="00EF41DE"/>
    <w:rsid w:val="00EF634A"/>
    <w:rsid w:val="00EF6848"/>
    <w:rsid w:val="00EF6BBF"/>
    <w:rsid w:val="00EF7189"/>
    <w:rsid w:val="00F00A09"/>
    <w:rsid w:val="00F047D0"/>
    <w:rsid w:val="00F06BCD"/>
    <w:rsid w:val="00F0763A"/>
    <w:rsid w:val="00F102DC"/>
    <w:rsid w:val="00F11328"/>
    <w:rsid w:val="00F12DF1"/>
    <w:rsid w:val="00F134DD"/>
    <w:rsid w:val="00F14DCC"/>
    <w:rsid w:val="00F15844"/>
    <w:rsid w:val="00F1618A"/>
    <w:rsid w:val="00F172B4"/>
    <w:rsid w:val="00F17384"/>
    <w:rsid w:val="00F20C5E"/>
    <w:rsid w:val="00F214C5"/>
    <w:rsid w:val="00F21685"/>
    <w:rsid w:val="00F24F89"/>
    <w:rsid w:val="00F25D22"/>
    <w:rsid w:val="00F30A84"/>
    <w:rsid w:val="00F30F3F"/>
    <w:rsid w:val="00F3152F"/>
    <w:rsid w:val="00F336AE"/>
    <w:rsid w:val="00F33889"/>
    <w:rsid w:val="00F343FB"/>
    <w:rsid w:val="00F353EE"/>
    <w:rsid w:val="00F414BD"/>
    <w:rsid w:val="00F4190E"/>
    <w:rsid w:val="00F51077"/>
    <w:rsid w:val="00F5133A"/>
    <w:rsid w:val="00F52400"/>
    <w:rsid w:val="00F53C4B"/>
    <w:rsid w:val="00F5794D"/>
    <w:rsid w:val="00F57B76"/>
    <w:rsid w:val="00F604A4"/>
    <w:rsid w:val="00F604BD"/>
    <w:rsid w:val="00F656AF"/>
    <w:rsid w:val="00F65E70"/>
    <w:rsid w:val="00F67A46"/>
    <w:rsid w:val="00F712CF"/>
    <w:rsid w:val="00F73861"/>
    <w:rsid w:val="00F754C8"/>
    <w:rsid w:val="00F76E6B"/>
    <w:rsid w:val="00F7753D"/>
    <w:rsid w:val="00F77CEC"/>
    <w:rsid w:val="00F77E12"/>
    <w:rsid w:val="00F814E9"/>
    <w:rsid w:val="00F82339"/>
    <w:rsid w:val="00F82948"/>
    <w:rsid w:val="00F83023"/>
    <w:rsid w:val="00F83103"/>
    <w:rsid w:val="00F858EF"/>
    <w:rsid w:val="00F86D73"/>
    <w:rsid w:val="00F87E61"/>
    <w:rsid w:val="00F90E11"/>
    <w:rsid w:val="00F9449C"/>
    <w:rsid w:val="00F94810"/>
    <w:rsid w:val="00F9543F"/>
    <w:rsid w:val="00F9691A"/>
    <w:rsid w:val="00FA09CD"/>
    <w:rsid w:val="00FA13E5"/>
    <w:rsid w:val="00FA1867"/>
    <w:rsid w:val="00FA19D7"/>
    <w:rsid w:val="00FA1DCB"/>
    <w:rsid w:val="00FA2BB9"/>
    <w:rsid w:val="00FA6E37"/>
    <w:rsid w:val="00FB42A7"/>
    <w:rsid w:val="00FB67E2"/>
    <w:rsid w:val="00FB6DC9"/>
    <w:rsid w:val="00FB7708"/>
    <w:rsid w:val="00FC1A7B"/>
    <w:rsid w:val="00FC291E"/>
    <w:rsid w:val="00FC67C2"/>
    <w:rsid w:val="00FD0E38"/>
    <w:rsid w:val="00FD22D5"/>
    <w:rsid w:val="00FD5A8D"/>
    <w:rsid w:val="00FD66BF"/>
    <w:rsid w:val="00FD7529"/>
    <w:rsid w:val="00FE127C"/>
    <w:rsid w:val="00FE3F75"/>
    <w:rsid w:val="00FE5B91"/>
    <w:rsid w:val="00FF1412"/>
    <w:rsid w:val="00FF2545"/>
    <w:rsid w:val="00FF2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16"/>
    <w:pPr>
      <w:spacing w:line="240" w:lineRule="auto"/>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5216"/>
    <w:pPr>
      <w:widowControl w:val="0"/>
      <w:autoSpaceDE w:val="0"/>
      <w:autoSpaceDN w:val="0"/>
      <w:adjustRightInd w:val="0"/>
      <w:spacing w:line="240" w:lineRule="auto"/>
      <w:ind w:left="0"/>
    </w:pPr>
    <w:rPr>
      <w:rFonts w:ascii="Arial" w:eastAsia="Times New Roman" w:hAnsi="Arial" w:cs="Arial"/>
      <w:b/>
      <w:bCs/>
      <w:sz w:val="20"/>
      <w:szCs w:val="20"/>
      <w:lang w:eastAsia="ru-RU"/>
    </w:rPr>
  </w:style>
  <w:style w:type="paragraph" w:customStyle="1" w:styleId="a3">
    <w:name w:val="Заголовок к тексту"/>
    <w:basedOn w:val="a"/>
    <w:next w:val="a4"/>
    <w:rsid w:val="00454274"/>
    <w:pPr>
      <w:suppressAutoHyphens/>
      <w:spacing w:after="480" w:line="240" w:lineRule="exact"/>
    </w:pPr>
    <w:rPr>
      <w:b/>
      <w:sz w:val="28"/>
    </w:rPr>
  </w:style>
  <w:style w:type="paragraph" w:styleId="a4">
    <w:name w:val="Body Text"/>
    <w:basedOn w:val="a"/>
    <w:link w:val="a5"/>
    <w:uiPriority w:val="99"/>
    <w:semiHidden/>
    <w:unhideWhenUsed/>
    <w:rsid w:val="00454274"/>
    <w:pPr>
      <w:spacing w:after="120"/>
    </w:pPr>
  </w:style>
  <w:style w:type="character" w:customStyle="1" w:styleId="a5">
    <w:name w:val="Основной текст Знак"/>
    <w:basedOn w:val="a0"/>
    <w:link w:val="a4"/>
    <w:uiPriority w:val="99"/>
    <w:semiHidden/>
    <w:rsid w:val="00454274"/>
    <w:rPr>
      <w:rFonts w:ascii="Times New Roman" w:eastAsia="Times New Roman" w:hAnsi="Times New Roman" w:cs="Times New Roman"/>
      <w:sz w:val="20"/>
      <w:szCs w:val="20"/>
      <w:lang w:eastAsia="ru-RU"/>
    </w:rPr>
  </w:style>
  <w:style w:type="paragraph" w:customStyle="1" w:styleId="ConsPlusCell">
    <w:name w:val="ConsPlusCell"/>
    <w:uiPriority w:val="99"/>
    <w:rsid w:val="00EC1D3C"/>
    <w:pPr>
      <w:widowControl w:val="0"/>
      <w:autoSpaceDE w:val="0"/>
      <w:autoSpaceDN w:val="0"/>
      <w:adjustRightInd w:val="0"/>
      <w:spacing w:line="240" w:lineRule="auto"/>
      <w:ind w:left="0"/>
    </w:pPr>
    <w:rPr>
      <w:rFonts w:ascii="Calibri" w:eastAsia="Times New Roman" w:hAnsi="Calibri" w:cs="Calibri"/>
      <w:lang w:eastAsia="ru-RU"/>
    </w:rPr>
  </w:style>
  <w:style w:type="paragraph" w:styleId="a6">
    <w:name w:val="Normal (Web)"/>
    <w:basedOn w:val="a"/>
    <w:uiPriority w:val="99"/>
    <w:unhideWhenUsed/>
    <w:rsid w:val="00EC1D3C"/>
    <w:pPr>
      <w:spacing w:before="100" w:beforeAutospacing="1" w:after="100" w:afterAutospacing="1"/>
    </w:pPr>
    <w:rPr>
      <w:sz w:val="24"/>
      <w:szCs w:val="24"/>
    </w:rPr>
  </w:style>
  <w:style w:type="table" w:styleId="a7">
    <w:name w:val="Table Grid"/>
    <w:basedOn w:val="a1"/>
    <w:uiPriority w:val="59"/>
    <w:rsid w:val="005518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0173"/>
    <w:pPr>
      <w:widowControl w:val="0"/>
      <w:autoSpaceDE w:val="0"/>
      <w:autoSpaceDN w:val="0"/>
      <w:adjustRightInd w:val="0"/>
      <w:spacing w:line="240" w:lineRule="auto"/>
      <w:ind w:left="0"/>
    </w:pPr>
    <w:rPr>
      <w:rFonts w:ascii="Arial" w:eastAsiaTheme="minorEastAsia" w:hAnsi="Arial" w:cs="Arial"/>
      <w:sz w:val="20"/>
      <w:szCs w:val="20"/>
      <w:lang w:eastAsia="ru-RU"/>
    </w:rPr>
  </w:style>
  <w:style w:type="paragraph" w:styleId="a8">
    <w:name w:val="List Paragraph"/>
    <w:basedOn w:val="a"/>
    <w:uiPriority w:val="34"/>
    <w:qFormat/>
    <w:rsid w:val="00B471FC"/>
    <w:pPr>
      <w:ind w:left="720"/>
      <w:contextualSpacing/>
    </w:pPr>
  </w:style>
  <w:style w:type="paragraph" w:styleId="a9">
    <w:name w:val="Balloon Text"/>
    <w:basedOn w:val="a"/>
    <w:link w:val="aa"/>
    <w:uiPriority w:val="99"/>
    <w:semiHidden/>
    <w:unhideWhenUsed/>
    <w:rsid w:val="008D081C"/>
    <w:rPr>
      <w:rFonts w:ascii="Tahoma" w:hAnsi="Tahoma" w:cs="Tahoma"/>
      <w:sz w:val="16"/>
      <w:szCs w:val="16"/>
    </w:rPr>
  </w:style>
  <w:style w:type="character" w:customStyle="1" w:styleId="aa">
    <w:name w:val="Текст выноски Знак"/>
    <w:basedOn w:val="a0"/>
    <w:link w:val="a9"/>
    <w:uiPriority w:val="99"/>
    <w:semiHidden/>
    <w:rsid w:val="008D081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ind w:left="510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216"/>
    <w:pPr>
      <w:spacing w:line="240" w:lineRule="auto"/>
      <w:ind w:left="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D5216"/>
    <w:pPr>
      <w:widowControl w:val="0"/>
      <w:autoSpaceDE w:val="0"/>
      <w:autoSpaceDN w:val="0"/>
      <w:adjustRightInd w:val="0"/>
      <w:spacing w:line="240" w:lineRule="auto"/>
      <w:ind w:left="0"/>
    </w:pPr>
    <w:rPr>
      <w:rFonts w:ascii="Arial" w:eastAsia="Times New Roman" w:hAnsi="Arial" w:cs="Arial"/>
      <w:b/>
      <w:bCs/>
      <w:sz w:val="20"/>
      <w:szCs w:val="20"/>
      <w:lang w:eastAsia="ru-RU"/>
    </w:rPr>
  </w:style>
  <w:style w:type="paragraph" w:customStyle="1" w:styleId="a3">
    <w:name w:val="Заголовок к тексту"/>
    <w:basedOn w:val="a"/>
    <w:next w:val="a4"/>
    <w:rsid w:val="00454274"/>
    <w:pPr>
      <w:suppressAutoHyphens/>
      <w:spacing w:after="480" w:line="240" w:lineRule="exact"/>
    </w:pPr>
    <w:rPr>
      <w:b/>
      <w:sz w:val="28"/>
    </w:rPr>
  </w:style>
  <w:style w:type="paragraph" w:styleId="a4">
    <w:name w:val="Body Text"/>
    <w:basedOn w:val="a"/>
    <w:link w:val="a5"/>
    <w:uiPriority w:val="99"/>
    <w:semiHidden/>
    <w:unhideWhenUsed/>
    <w:rsid w:val="00454274"/>
    <w:pPr>
      <w:spacing w:after="120"/>
    </w:pPr>
  </w:style>
  <w:style w:type="character" w:customStyle="1" w:styleId="a5">
    <w:name w:val="Основной текст Знак"/>
    <w:basedOn w:val="a0"/>
    <w:link w:val="a4"/>
    <w:uiPriority w:val="99"/>
    <w:semiHidden/>
    <w:rsid w:val="00454274"/>
    <w:rPr>
      <w:rFonts w:ascii="Times New Roman" w:eastAsia="Times New Roman" w:hAnsi="Times New Roman" w:cs="Times New Roman"/>
      <w:sz w:val="20"/>
      <w:szCs w:val="20"/>
      <w:lang w:eastAsia="ru-RU"/>
    </w:rPr>
  </w:style>
  <w:style w:type="paragraph" w:customStyle="1" w:styleId="ConsPlusCell">
    <w:name w:val="ConsPlusCell"/>
    <w:uiPriority w:val="99"/>
    <w:rsid w:val="00EC1D3C"/>
    <w:pPr>
      <w:widowControl w:val="0"/>
      <w:autoSpaceDE w:val="0"/>
      <w:autoSpaceDN w:val="0"/>
      <w:adjustRightInd w:val="0"/>
      <w:spacing w:line="240" w:lineRule="auto"/>
      <w:ind w:left="0"/>
    </w:pPr>
    <w:rPr>
      <w:rFonts w:ascii="Calibri" w:eastAsia="Times New Roman" w:hAnsi="Calibri" w:cs="Calibri"/>
      <w:lang w:eastAsia="ru-RU"/>
    </w:rPr>
  </w:style>
  <w:style w:type="paragraph" w:styleId="a6">
    <w:name w:val="Normal (Web)"/>
    <w:basedOn w:val="a"/>
    <w:uiPriority w:val="99"/>
    <w:unhideWhenUsed/>
    <w:rsid w:val="00EC1D3C"/>
    <w:pPr>
      <w:spacing w:before="100" w:beforeAutospacing="1" w:after="100" w:afterAutospacing="1"/>
    </w:pPr>
    <w:rPr>
      <w:sz w:val="24"/>
      <w:szCs w:val="24"/>
    </w:rPr>
  </w:style>
  <w:style w:type="table" w:styleId="a7">
    <w:name w:val="Table Grid"/>
    <w:basedOn w:val="a1"/>
    <w:uiPriority w:val="59"/>
    <w:rsid w:val="0055186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B0173"/>
    <w:pPr>
      <w:widowControl w:val="0"/>
      <w:autoSpaceDE w:val="0"/>
      <w:autoSpaceDN w:val="0"/>
      <w:adjustRightInd w:val="0"/>
      <w:spacing w:line="240" w:lineRule="auto"/>
      <w:ind w:left="0"/>
    </w:pPr>
    <w:rPr>
      <w:rFonts w:ascii="Arial" w:eastAsiaTheme="minorEastAsia" w:hAnsi="Arial" w:cs="Arial"/>
      <w:sz w:val="20"/>
      <w:szCs w:val="20"/>
      <w:lang w:eastAsia="ru-RU"/>
    </w:rPr>
  </w:style>
  <w:style w:type="paragraph" w:styleId="a8">
    <w:name w:val="List Paragraph"/>
    <w:basedOn w:val="a"/>
    <w:uiPriority w:val="34"/>
    <w:qFormat/>
    <w:rsid w:val="00B47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7B303-00BC-42D8-9E5A-C04DD717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4024</Words>
  <Characters>22942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Владелец</cp:lastModifiedBy>
  <cp:revision>13</cp:revision>
  <cp:lastPrinted>2014-04-18T07:09:00Z</cp:lastPrinted>
  <dcterms:created xsi:type="dcterms:W3CDTF">2014-04-16T08:02:00Z</dcterms:created>
  <dcterms:modified xsi:type="dcterms:W3CDTF">2015-04-01T09:04:00Z</dcterms:modified>
</cp:coreProperties>
</file>