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3" w:rsidRPr="00C75F03" w:rsidRDefault="00C75F03" w:rsidP="00C75F03">
      <w:pPr>
        <w:jc w:val="right"/>
        <w:outlineLvl w:val="0"/>
        <w:rPr>
          <w:sz w:val="24"/>
          <w:szCs w:val="24"/>
        </w:rPr>
      </w:pPr>
      <w:r w:rsidRPr="00C75F03">
        <w:rPr>
          <w:sz w:val="24"/>
          <w:szCs w:val="24"/>
        </w:rPr>
        <w:t xml:space="preserve">Приложение </w:t>
      </w:r>
    </w:p>
    <w:p w:rsidR="00C75F03" w:rsidRPr="00C75F03" w:rsidRDefault="00C75F03" w:rsidP="00C75F03">
      <w:pPr>
        <w:jc w:val="right"/>
        <w:outlineLvl w:val="0"/>
        <w:rPr>
          <w:sz w:val="24"/>
          <w:szCs w:val="24"/>
        </w:rPr>
      </w:pPr>
      <w:r w:rsidRPr="00C75F03">
        <w:rPr>
          <w:sz w:val="24"/>
          <w:szCs w:val="24"/>
        </w:rPr>
        <w:t>к решению</w:t>
      </w:r>
    </w:p>
    <w:p w:rsidR="00C75F03" w:rsidRPr="00C75F03" w:rsidRDefault="00C75F03" w:rsidP="00C75F03">
      <w:pPr>
        <w:jc w:val="right"/>
        <w:outlineLvl w:val="0"/>
        <w:rPr>
          <w:sz w:val="24"/>
          <w:szCs w:val="24"/>
        </w:rPr>
      </w:pPr>
      <w:r w:rsidRPr="00C75F03">
        <w:rPr>
          <w:sz w:val="24"/>
          <w:szCs w:val="24"/>
        </w:rPr>
        <w:t>Земского Собрания</w:t>
      </w:r>
    </w:p>
    <w:p w:rsidR="00C75F03" w:rsidRPr="00C75F03" w:rsidRDefault="00C75F03" w:rsidP="00C75F03">
      <w:pPr>
        <w:jc w:val="right"/>
        <w:outlineLvl w:val="0"/>
        <w:rPr>
          <w:sz w:val="24"/>
          <w:szCs w:val="24"/>
        </w:rPr>
      </w:pPr>
      <w:r w:rsidRPr="00C75F03">
        <w:rPr>
          <w:sz w:val="24"/>
          <w:szCs w:val="24"/>
        </w:rPr>
        <w:t xml:space="preserve">от </w:t>
      </w:r>
      <w:r w:rsidR="000412DE">
        <w:rPr>
          <w:sz w:val="24"/>
          <w:szCs w:val="24"/>
        </w:rPr>
        <w:t>23.12.2011 г.</w:t>
      </w:r>
      <w:r w:rsidRPr="00C75F03">
        <w:rPr>
          <w:sz w:val="24"/>
          <w:szCs w:val="24"/>
        </w:rPr>
        <w:t xml:space="preserve"> № </w:t>
      </w:r>
      <w:r w:rsidR="000412DE">
        <w:rPr>
          <w:sz w:val="24"/>
          <w:szCs w:val="24"/>
        </w:rPr>
        <w:t>60</w:t>
      </w: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A3698F" w:rsidRDefault="00C75F03" w:rsidP="00C75F03">
      <w:pPr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 xml:space="preserve">Стратегия </w:t>
      </w:r>
    </w:p>
    <w:p w:rsidR="00C75F03" w:rsidRPr="00A3698F" w:rsidRDefault="00C75F03" w:rsidP="00C75F03">
      <w:pPr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 xml:space="preserve">социально-экономического развития </w:t>
      </w:r>
    </w:p>
    <w:p w:rsidR="00C75F03" w:rsidRPr="00A3698F" w:rsidRDefault="00C75F03" w:rsidP="00C75F03">
      <w:pPr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Юрлинского муниципального района</w:t>
      </w:r>
    </w:p>
    <w:p w:rsidR="00C75F03" w:rsidRPr="00A3698F" w:rsidRDefault="00C75F03" w:rsidP="00C75F03">
      <w:pPr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 xml:space="preserve">на период 2012 - 2025 годы </w:t>
      </w: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Pr="00C75F03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92402C" w:rsidRDefault="0092402C" w:rsidP="00C75F03">
      <w:pPr>
        <w:ind w:firstLine="851"/>
        <w:jc w:val="center"/>
        <w:rPr>
          <w:b/>
          <w:sz w:val="24"/>
          <w:szCs w:val="24"/>
        </w:rPr>
      </w:pPr>
    </w:p>
    <w:p w:rsidR="0092402C" w:rsidRDefault="0092402C" w:rsidP="00C75F03">
      <w:pPr>
        <w:ind w:firstLine="851"/>
        <w:jc w:val="center"/>
        <w:rPr>
          <w:b/>
          <w:sz w:val="24"/>
          <w:szCs w:val="24"/>
        </w:rPr>
      </w:pPr>
    </w:p>
    <w:p w:rsidR="0092402C" w:rsidRDefault="0092402C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797A08" w:rsidP="00797A0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Юрла</w:t>
      </w:r>
    </w:p>
    <w:p w:rsidR="00C86BB9" w:rsidRDefault="00797A08" w:rsidP="00797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</w:p>
    <w:p w:rsidR="00C75F03" w:rsidRPr="00A3698F" w:rsidRDefault="00C75F03" w:rsidP="00C75F03">
      <w:pPr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lastRenderedPageBreak/>
        <w:t>Содержание</w:t>
      </w:r>
    </w:p>
    <w:p w:rsidR="00C75F03" w:rsidRPr="00A3698F" w:rsidRDefault="00C75F03" w:rsidP="00C75F03">
      <w:pPr>
        <w:ind w:firstLine="851"/>
        <w:jc w:val="center"/>
        <w:rPr>
          <w:sz w:val="28"/>
          <w:szCs w:val="28"/>
        </w:rPr>
      </w:pPr>
    </w:p>
    <w:tbl>
      <w:tblPr>
        <w:tblW w:w="9181" w:type="dxa"/>
        <w:tblLook w:val="04A0"/>
      </w:tblPr>
      <w:tblGrid>
        <w:gridCol w:w="8472"/>
        <w:gridCol w:w="709"/>
      </w:tblGrid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Введение  ………………………………………………………………...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3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  <w:lang w:val="en-US"/>
              </w:rPr>
              <w:t>I</w:t>
            </w:r>
            <w:r w:rsidRPr="00A3698F">
              <w:rPr>
                <w:sz w:val="28"/>
                <w:szCs w:val="28"/>
              </w:rPr>
              <w:t xml:space="preserve"> Основные ориентиры </w:t>
            </w:r>
            <w:proofErr w:type="gramStart"/>
            <w:r w:rsidRPr="00A3698F">
              <w:rPr>
                <w:sz w:val="28"/>
                <w:szCs w:val="28"/>
              </w:rPr>
              <w:t>стратегического  развития</w:t>
            </w:r>
            <w:proofErr w:type="gramEnd"/>
            <w:r w:rsidRPr="00A3698F">
              <w:rPr>
                <w:sz w:val="28"/>
                <w:szCs w:val="28"/>
              </w:rPr>
              <w:t xml:space="preserve"> …………………..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pStyle w:val="a3"/>
              <w:widowControl/>
              <w:numPr>
                <w:ilvl w:val="1"/>
                <w:numId w:val="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Значение Стратегии социально-экономического развития 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pStyle w:val="a3"/>
              <w:widowControl/>
              <w:numPr>
                <w:ilvl w:val="1"/>
                <w:numId w:val="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Определение главной цели  ……………………………………...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pStyle w:val="a3"/>
              <w:widowControl/>
              <w:numPr>
                <w:ilvl w:val="1"/>
                <w:numId w:val="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Основные принципы стратегического развития района  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6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pStyle w:val="a3"/>
              <w:widowControl/>
              <w:numPr>
                <w:ilvl w:val="1"/>
                <w:numId w:val="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Организационные условия осуществления стратегического плана  …………………………………………………………………….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</w:p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6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  <w:lang w:val="en-US"/>
              </w:rPr>
              <w:t>II</w:t>
            </w:r>
            <w:r w:rsidRPr="00A3698F">
              <w:rPr>
                <w:sz w:val="28"/>
                <w:szCs w:val="28"/>
              </w:rPr>
              <w:t xml:space="preserve"> Характеристика Юрлинского муниципального </w:t>
            </w:r>
            <w:proofErr w:type="gramStart"/>
            <w:r w:rsidRPr="00A3698F">
              <w:rPr>
                <w:sz w:val="28"/>
                <w:szCs w:val="28"/>
              </w:rPr>
              <w:t>района  …</w:t>
            </w:r>
            <w:proofErr w:type="gramEnd"/>
            <w:r w:rsidRPr="00A3698F">
              <w:rPr>
                <w:sz w:val="28"/>
                <w:szCs w:val="28"/>
              </w:rPr>
              <w:t>………..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7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spacing w:line="360" w:lineRule="auto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  <w:lang w:val="en-US"/>
              </w:rPr>
              <w:t>III</w:t>
            </w:r>
            <w:r w:rsidRPr="00A3698F">
              <w:rPr>
                <w:sz w:val="28"/>
                <w:szCs w:val="28"/>
              </w:rPr>
              <w:t xml:space="preserve"> Факторы развития Юрлинского муниципального района ………..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8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3698F">
              <w:rPr>
                <w:sz w:val="28"/>
                <w:szCs w:val="28"/>
                <w:lang w:val="en-US"/>
              </w:rPr>
              <w:t>IV</w:t>
            </w:r>
            <w:r w:rsidRPr="00A3698F">
              <w:rPr>
                <w:sz w:val="28"/>
                <w:szCs w:val="28"/>
              </w:rPr>
              <w:t xml:space="preserve"> Стратегические </w:t>
            </w:r>
            <w:proofErr w:type="gramStart"/>
            <w:r w:rsidRPr="00A3698F">
              <w:rPr>
                <w:sz w:val="28"/>
                <w:szCs w:val="28"/>
              </w:rPr>
              <w:t>направления  …</w:t>
            </w:r>
            <w:proofErr w:type="gramEnd"/>
            <w:r w:rsidRPr="00A3698F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9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  <w:lang w:val="en-US"/>
              </w:rPr>
            </w:pPr>
            <w:r w:rsidRPr="00A3698F">
              <w:rPr>
                <w:sz w:val="28"/>
                <w:szCs w:val="28"/>
              </w:rPr>
              <w:t>4.1 Развитие человеческого потенциала  ………………………………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9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3698F">
              <w:rPr>
                <w:sz w:val="28"/>
                <w:szCs w:val="28"/>
              </w:rPr>
              <w:t>4.1.1 Образование  ………………………………………………………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9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4.1.2 Здравоохранение   …………………………………………………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1</w:t>
            </w:r>
            <w:r w:rsidR="004D44B4">
              <w:rPr>
                <w:sz w:val="28"/>
                <w:szCs w:val="28"/>
              </w:rPr>
              <w:t>2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4.1.3 Культура, молодежная политика и спорт  ……………………….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13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4.2 Развитие экономики  ………………………………………………..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16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4.2.1 Малое и среднее предпринимательство  ………………………...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16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98F">
              <w:rPr>
                <w:rFonts w:ascii="Times New Roman" w:hAnsi="Times New Roman" w:cs="Times New Roman"/>
                <w:sz w:val="28"/>
                <w:szCs w:val="28"/>
              </w:rPr>
              <w:t>4.2.2 Агропромышленный комплекс  ………………………………….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18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spacing w:line="360" w:lineRule="auto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4.2.3 Лесной комплекс  …………………………………………………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20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 xml:space="preserve">4.2.4 </w:t>
            </w:r>
            <w:r w:rsidRPr="00A3698F">
              <w:rPr>
                <w:spacing w:val="-6"/>
                <w:sz w:val="28"/>
                <w:szCs w:val="28"/>
              </w:rPr>
              <w:t>Туризм  ………………………………………………………………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22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4.3. Развитие градостроительства и инфраструктуры  ………………..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24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spacing w:line="360" w:lineRule="auto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  <w:lang w:val="en-US"/>
              </w:rPr>
              <w:t>V</w:t>
            </w:r>
            <w:r w:rsidRPr="00A3698F">
              <w:rPr>
                <w:sz w:val="28"/>
                <w:szCs w:val="28"/>
              </w:rPr>
              <w:t xml:space="preserve"> </w:t>
            </w:r>
            <w:proofErr w:type="gramStart"/>
            <w:r w:rsidRPr="00A3698F">
              <w:rPr>
                <w:sz w:val="28"/>
                <w:szCs w:val="28"/>
              </w:rPr>
              <w:t>Финансирование  …</w:t>
            </w:r>
            <w:proofErr w:type="gramEnd"/>
            <w:r w:rsidRPr="00A3698F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27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  <w:lang w:val="en-US"/>
              </w:rPr>
              <w:t>VI</w:t>
            </w:r>
            <w:r w:rsidRPr="00A3698F">
              <w:rPr>
                <w:sz w:val="28"/>
                <w:szCs w:val="28"/>
              </w:rPr>
              <w:t xml:space="preserve"> Контрольные механизмы ……………………………………………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28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spacing w:line="360" w:lineRule="auto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  <w:lang w:val="en-US"/>
              </w:rPr>
              <w:t>VII</w:t>
            </w:r>
            <w:r w:rsidRPr="00A3698F">
              <w:rPr>
                <w:sz w:val="28"/>
                <w:szCs w:val="28"/>
              </w:rPr>
              <w:t xml:space="preserve"> Информационное сопровождение реализации </w:t>
            </w:r>
            <w:proofErr w:type="gramStart"/>
            <w:r w:rsidRPr="00A3698F">
              <w:rPr>
                <w:sz w:val="28"/>
                <w:szCs w:val="28"/>
              </w:rPr>
              <w:t>Стратегии  …</w:t>
            </w:r>
            <w:proofErr w:type="gramEnd"/>
            <w:r w:rsidRPr="00A3698F"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</w:tcPr>
          <w:p w:rsidR="00C75F03" w:rsidRPr="00A3698F" w:rsidRDefault="00C75F03" w:rsidP="00C75F03">
            <w:pPr>
              <w:jc w:val="right"/>
              <w:rPr>
                <w:sz w:val="28"/>
                <w:szCs w:val="28"/>
              </w:rPr>
            </w:pPr>
            <w:r w:rsidRPr="00A3698F">
              <w:rPr>
                <w:sz w:val="28"/>
                <w:szCs w:val="28"/>
              </w:rPr>
              <w:t>28</w:t>
            </w:r>
          </w:p>
        </w:tc>
      </w:tr>
      <w:tr w:rsidR="00C75F03" w:rsidRPr="00A3698F" w:rsidTr="00C75F03">
        <w:tc>
          <w:tcPr>
            <w:tcW w:w="8472" w:type="dxa"/>
          </w:tcPr>
          <w:p w:rsidR="00C75F03" w:rsidRPr="00A3698F" w:rsidRDefault="00C75F03" w:rsidP="00C75F03">
            <w:pPr>
              <w:rPr>
                <w:sz w:val="28"/>
                <w:szCs w:val="28"/>
                <w:lang w:val="en-US"/>
              </w:rPr>
            </w:pPr>
            <w:r w:rsidRPr="00A3698F">
              <w:rPr>
                <w:sz w:val="28"/>
                <w:szCs w:val="28"/>
                <w:lang w:val="en-US"/>
              </w:rPr>
              <w:t>VIII</w:t>
            </w:r>
            <w:r w:rsidRPr="00A3698F">
              <w:rPr>
                <w:sz w:val="28"/>
                <w:szCs w:val="28"/>
              </w:rPr>
              <w:t xml:space="preserve"> Корректировка </w:t>
            </w:r>
            <w:proofErr w:type="gramStart"/>
            <w:r w:rsidRPr="00A3698F">
              <w:rPr>
                <w:sz w:val="28"/>
                <w:szCs w:val="28"/>
              </w:rPr>
              <w:t>Стратегии  …</w:t>
            </w:r>
            <w:proofErr w:type="gramEnd"/>
            <w:r w:rsidRPr="00A3698F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709" w:type="dxa"/>
          </w:tcPr>
          <w:p w:rsidR="00C75F03" w:rsidRPr="00A3698F" w:rsidRDefault="00DD0F7B" w:rsidP="00C75F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7610F" w:rsidRPr="00A3698F" w:rsidTr="00C75F03">
        <w:tc>
          <w:tcPr>
            <w:tcW w:w="8472" w:type="dxa"/>
          </w:tcPr>
          <w:p w:rsidR="0077610F" w:rsidRDefault="0077610F" w:rsidP="00C75F03">
            <w:pPr>
              <w:rPr>
                <w:sz w:val="28"/>
                <w:szCs w:val="28"/>
              </w:rPr>
            </w:pPr>
          </w:p>
          <w:p w:rsidR="0077610F" w:rsidRPr="0077610F" w:rsidRDefault="0077610F" w:rsidP="00C7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41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7610F" w:rsidRPr="00A3698F" w:rsidRDefault="0077610F" w:rsidP="00C75F03">
            <w:pPr>
              <w:jc w:val="right"/>
              <w:rPr>
                <w:sz w:val="28"/>
                <w:szCs w:val="28"/>
              </w:rPr>
            </w:pPr>
          </w:p>
        </w:tc>
      </w:tr>
    </w:tbl>
    <w:p w:rsidR="00C75F03" w:rsidRPr="00A3698F" w:rsidRDefault="00C75F03" w:rsidP="00C75F03">
      <w:pPr>
        <w:ind w:firstLine="851"/>
        <w:jc w:val="center"/>
        <w:rPr>
          <w:sz w:val="28"/>
          <w:szCs w:val="28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P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75F03" w:rsidRDefault="00C75F03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86BB9" w:rsidRDefault="00C86BB9" w:rsidP="00C75F03">
      <w:pPr>
        <w:ind w:firstLine="851"/>
        <w:jc w:val="center"/>
        <w:rPr>
          <w:b/>
          <w:sz w:val="24"/>
          <w:szCs w:val="24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A3698F">
        <w:rPr>
          <w:b/>
          <w:sz w:val="28"/>
          <w:szCs w:val="28"/>
        </w:rPr>
        <w:lastRenderedPageBreak/>
        <w:t>Введение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Стратегия - это общее направление будущего развития </w:t>
      </w:r>
      <w:proofErr w:type="spellStart"/>
      <w:r w:rsidR="00977F30">
        <w:rPr>
          <w:sz w:val="28"/>
          <w:szCs w:val="28"/>
        </w:rPr>
        <w:t>Юрлинского</w:t>
      </w:r>
      <w:proofErr w:type="spellEnd"/>
      <w:r w:rsidR="00977F30">
        <w:rPr>
          <w:sz w:val="28"/>
          <w:szCs w:val="28"/>
        </w:rPr>
        <w:t xml:space="preserve"> муниципального </w:t>
      </w:r>
      <w:r w:rsidRPr="00A3698F">
        <w:rPr>
          <w:sz w:val="28"/>
          <w:szCs w:val="28"/>
        </w:rPr>
        <w:t>района, которого необходимо придерживаться в конкретной ситуации; это обозримая перспектива, разделяемая и принимаемая жителями района</w:t>
      </w:r>
      <w:r w:rsidR="00977F30">
        <w:rPr>
          <w:sz w:val="28"/>
          <w:szCs w:val="28"/>
        </w:rPr>
        <w:t>,</w:t>
      </w:r>
      <w:r w:rsidRPr="00A3698F">
        <w:rPr>
          <w:sz w:val="28"/>
          <w:szCs w:val="28"/>
        </w:rPr>
        <w:t xml:space="preserve"> реализуемая в их намерениях и действиях. Разработка стратегии связана с выбором приоритетных задач удовлетворения конфликтующих потребностей разных социальных групп: населения, предпринимателей, органов власти и управления. Поэтому стратегия развития района призвана </w:t>
      </w:r>
      <w:r w:rsidR="00977F30">
        <w:rPr>
          <w:sz w:val="28"/>
          <w:szCs w:val="28"/>
        </w:rPr>
        <w:t>обозначить</w:t>
      </w:r>
      <w:r w:rsidRPr="00A3698F">
        <w:rPr>
          <w:sz w:val="28"/>
          <w:szCs w:val="28"/>
        </w:rPr>
        <w:t xml:space="preserve"> общие задачи развития и сплачивать социальные группы на основе установления и реализации объединяющих интересов. Это означает, что все группы населения района должны стремиться к согласованному, во многом компромиссному представлению о перспективах развития района, о создании условий для реализации этих перспектив, о мобилизации внутренних и внешних ресурсов для достижения общих стратегических целей развития района.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Стратегия социально-экономического развития </w:t>
      </w:r>
      <w:proofErr w:type="spellStart"/>
      <w:r w:rsidR="00977F30">
        <w:rPr>
          <w:sz w:val="28"/>
          <w:szCs w:val="28"/>
        </w:rPr>
        <w:t>Юрлинского</w:t>
      </w:r>
      <w:proofErr w:type="spellEnd"/>
      <w:r w:rsidR="00977F30">
        <w:rPr>
          <w:sz w:val="28"/>
          <w:szCs w:val="28"/>
        </w:rPr>
        <w:t xml:space="preserve"> муниципального </w:t>
      </w:r>
      <w:r w:rsidRPr="00A3698F">
        <w:rPr>
          <w:sz w:val="28"/>
          <w:szCs w:val="28"/>
        </w:rPr>
        <w:t>района - это многозначный, сложный процесс определения того, каким район будет в обозримом будущем. Стратегия социально-экономического развития - это прогнозный документ, интегрирующий в некое согласованное единое целое взаимообусловленные главные цели и задачи развития района, его конкурентные возможности, важнейшие стратегические направления развития и основные организационные действия (включая программы и проекты), направленные на достижение поставленных целей и не выходящие за пределы избранной районной политики.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393CA0" w:rsidRPr="00A3698F" w:rsidRDefault="00393CA0" w:rsidP="00A3698F">
      <w:pPr>
        <w:suppressAutoHyphens/>
        <w:ind w:firstLine="851"/>
        <w:jc w:val="center"/>
        <w:rPr>
          <w:b/>
          <w:sz w:val="28"/>
          <w:szCs w:val="28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393CA0" w:rsidRDefault="00393CA0" w:rsidP="00C75F03">
      <w:pPr>
        <w:ind w:firstLine="851"/>
        <w:jc w:val="center"/>
        <w:rPr>
          <w:b/>
          <w:sz w:val="24"/>
          <w:szCs w:val="24"/>
        </w:rPr>
      </w:pPr>
    </w:p>
    <w:p w:rsidR="00C75F03" w:rsidRPr="00A3698F" w:rsidRDefault="00C75F03" w:rsidP="00797A08">
      <w:pPr>
        <w:suppressAutoHyphens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lastRenderedPageBreak/>
        <w:t>I</w:t>
      </w:r>
      <w:r w:rsidRPr="00A3698F">
        <w:rPr>
          <w:b/>
          <w:sz w:val="28"/>
          <w:szCs w:val="28"/>
        </w:rPr>
        <w:t xml:space="preserve"> Основные ориентиры </w:t>
      </w:r>
      <w:proofErr w:type="gramStart"/>
      <w:r w:rsidRPr="00A3698F">
        <w:rPr>
          <w:b/>
          <w:sz w:val="28"/>
          <w:szCs w:val="28"/>
        </w:rPr>
        <w:t>стратегического  развития</w:t>
      </w:r>
      <w:proofErr w:type="gramEnd"/>
    </w:p>
    <w:p w:rsidR="00C75F03" w:rsidRPr="00A3698F" w:rsidRDefault="00C75F03" w:rsidP="00797A08">
      <w:pPr>
        <w:suppressAutoHyphens/>
        <w:jc w:val="both"/>
        <w:rPr>
          <w:b/>
          <w:sz w:val="28"/>
          <w:szCs w:val="28"/>
        </w:rPr>
      </w:pPr>
    </w:p>
    <w:p w:rsidR="00C75F03" w:rsidRPr="00A3698F" w:rsidRDefault="00C75F03" w:rsidP="00797A08">
      <w:pPr>
        <w:suppressAutoHyphens/>
        <w:ind w:left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1.1 Значение Стратегии социально-экономического развития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Стратегия социально-экономического развития Юрлинского муниципального района позволит: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добиться устойчивого социально-экономического роста на основе комплексного использования организационных, психологических факторов;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сделать механизм управления районом более открытым, дать населению, общественным организациям, представителям всех хозяйствующих, финансовых структур возможность принимать участие в выборе оптимальных решений и их успешной реализации;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вселить в жителей уверенность в благополучном исходе преобразований, в будущем своего района;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показать широким кругам районной общественности, что усилия органов местных властей направлены не только на решение частных задач, но и на постановку целей, устремленных в будущее, которые обеспечат району устойчивое развитие и процветание;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</w:t>
      </w:r>
      <w:r w:rsidR="00B243C9">
        <w:rPr>
          <w:sz w:val="28"/>
          <w:szCs w:val="28"/>
        </w:rPr>
        <w:t>увидеть гражданам</w:t>
      </w:r>
      <w:r w:rsidRPr="00A3698F">
        <w:rPr>
          <w:sz w:val="28"/>
          <w:szCs w:val="28"/>
        </w:rPr>
        <w:t>, что обеспечение жителей района общественными благами</w:t>
      </w:r>
      <w:r w:rsidR="00B243C9">
        <w:rPr>
          <w:sz w:val="28"/>
          <w:szCs w:val="28"/>
        </w:rPr>
        <w:t>,</w:t>
      </w:r>
      <w:r w:rsidRPr="00A3698F">
        <w:rPr>
          <w:sz w:val="28"/>
          <w:szCs w:val="28"/>
        </w:rPr>
        <w:t xml:space="preserve"> с учетом имеющихся ресурсов</w:t>
      </w:r>
      <w:r w:rsidR="00B243C9">
        <w:rPr>
          <w:sz w:val="28"/>
          <w:szCs w:val="28"/>
        </w:rPr>
        <w:t>,</w:t>
      </w:r>
      <w:r w:rsidRPr="00A3698F">
        <w:rPr>
          <w:sz w:val="28"/>
          <w:szCs w:val="28"/>
        </w:rPr>
        <w:t xml:space="preserve"> будет осуществляться справедливым, эффективным и демократическим способом;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дать ориентиры предпринимателям, потенциальным внутренним и внешним инвесторам, </w:t>
      </w:r>
      <w:r w:rsidR="00877923" w:rsidRPr="00A3698F">
        <w:rPr>
          <w:sz w:val="28"/>
          <w:szCs w:val="28"/>
        </w:rPr>
        <w:t>что поможет</w:t>
      </w:r>
      <w:r w:rsidRPr="00A3698F">
        <w:rPr>
          <w:sz w:val="28"/>
          <w:szCs w:val="28"/>
        </w:rPr>
        <w:t xml:space="preserve"> им принимать оперативные решения с учетом видения перспективы;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приобрести конкурентные преимущества района при соперничестве с другими районами за инвестиции</w:t>
      </w:r>
      <w:r w:rsidR="00B243C9">
        <w:rPr>
          <w:sz w:val="28"/>
          <w:szCs w:val="28"/>
        </w:rPr>
        <w:t xml:space="preserve"> и</w:t>
      </w:r>
      <w:r w:rsidRPr="00A3698F">
        <w:rPr>
          <w:sz w:val="28"/>
          <w:szCs w:val="28"/>
        </w:rPr>
        <w:t xml:space="preserve"> высококвалифицированную рабочую силу;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наиболее эффективным образом упорядочить и распределить ресурсы района, </w:t>
      </w:r>
      <w:r w:rsidR="00877923" w:rsidRPr="00A3698F">
        <w:rPr>
          <w:sz w:val="28"/>
          <w:szCs w:val="28"/>
        </w:rPr>
        <w:t xml:space="preserve">которые </w:t>
      </w:r>
      <w:r w:rsidRPr="00A3698F">
        <w:rPr>
          <w:sz w:val="28"/>
          <w:szCs w:val="28"/>
        </w:rPr>
        <w:t>всегда ограниченны в той или иной мере;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привлечь к активному творчеству население района, которое в процессе её разработки и реализации вовлекается в партнерство с местными властями, общественными организациями, предпринимательскими структурами;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обеспечить концентрацию основных усилий членов районного сообщества на ключевых направлениях развития, являющихся наиболее перспективными для района;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привлечь в экономику района крупные инвестиционные проекты.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797A08">
      <w:pPr>
        <w:pStyle w:val="a3"/>
        <w:widowControl/>
        <w:numPr>
          <w:ilvl w:val="1"/>
          <w:numId w:val="10"/>
        </w:numPr>
        <w:suppressAutoHyphens/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 xml:space="preserve"> Определение главной цели</w:t>
      </w:r>
    </w:p>
    <w:p w:rsidR="00C75F03" w:rsidRPr="00A3698F" w:rsidRDefault="00C75F03" w:rsidP="00A3698F">
      <w:pPr>
        <w:pStyle w:val="a3"/>
        <w:suppressAutoHyphens/>
        <w:ind w:left="1301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Главная стратегическая цель развития Юрлинского муниципального района заключается в обеспечении стабильно повышающегося качества жизни нынешних и будущих поколений его жителей. Качество жизни в стратегическом плане определяется и оценивается по совокупности показателей, характеризующих уровень развития и степень удовлетворения </w:t>
      </w:r>
      <w:r w:rsidRPr="00A3698F">
        <w:rPr>
          <w:sz w:val="28"/>
          <w:szCs w:val="28"/>
        </w:rPr>
        <w:lastRenderedPageBreak/>
        <w:t>материальных и духовных потребностей населения: сохранение имеющихся и создание новых рабочих мест; реальный рост денежных доходов; гарантированные качественные услуги здравоохранения, образования и социального обеспечения; комфортное жилье; возможность культурно проводить досуг; улучшение экологической ситуации; забота о</w:t>
      </w:r>
      <w:r w:rsidR="00877923" w:rsidRPr="00A3698F">
        <w:rPr>
          <w:sz w:val="28"/>
          <w:szCs w:val="28"/>
        </w:rPr>
        <w:t>б</w:t>
      </w:r>
      <w:r w:rsidRPr="00A3698F">
        <w:rPr>
          <w:sz w:val="28"/>
          <w:szCs w:val="28"/>
        </w:rPr>
        <w:t xml:space="preserve"> </w:t>
      </w:r>
      <w:r w:rsidR="00823C9F">
        <w:rPr>
          <w:sz w:val="28"/>
          <w:szCs w:val="28"/>
        </w:rPr>
        <w:t>увеличении</w:t>
      </w:r>
      <w:r w:rsidR="00877923" w:rsidRPr="00A3698F">
        <w:rPr>
          <w:sz w:val="28"/>
          <w:szCs w:val="28"/>
        </w:rPr>
        <w:t xml:space="preserve"> рождаемости, о </w:t>
      </w:r>
      <w:r w:rsidRPr="00A3698F">
        <w:rPr>
          <w:sz w:val="28"/>
          <w:szCs w:val="28"/>
        </w:rPr>
        <w:t>здоровье человека и продолжительности его жизни.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Стратегическая цель развития Юрл</w:t>
      </w:r>
      <w:r w:rsidR="00877923" w:rsidRPr="00A3698F">
        <w:rPr>
          <w:sz w:val="28"/>
          <w:szCs w:val="28"/>
        </w:rPr>
        <w:t xml:space="preserve">инского муниципального района </w:t>
      </w:r>
      <w:r w:rsidR="00BD4FA6" w:rsidRPr="00A3698F">
        <w:rPr>
          <w:sz w:val="28"/>
          <w:szCs w:val="28"/>
        </w:rPr>
        <w:t>дос</w:t>
      </w:r>
      <w:r w:rsidR="00877923" w:rsidRPr="00A3698F">
        <w:rPr>
          <w:sz w:val="28"/>
          <w:szCs w:val="28"/>
        </w:rPr>
        <w:t>тига</w:t>
      </w:r>
      <w:r w:rsidRPr="00A3698F">
        <w:rPr>
          <w:sz w:val="28"/>
          <w:szCs w:val="28"/>
        </w:rPr>
        <w:t>ется проведением активной политики, направленной на достижение равновесия между различными сферами, секторами и видами деятельности, на обеспечение гражданских прав, наилучших условий жизни и учета интересов всех, кто проживает, работает или учится в районе, кто посещает его в поисках культурных ценностей, отдыха, информации и знаний.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Достижение главной цели предполагает реализацию еще ряда основных стратегических подцелей. Среди них: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формирование благоприятной социальной среды, обеспечивающей всестороннее развитие личности на основе образования, культуры и науки, пропаганды здорового образа жизни населения; з</w:t>
      </w:r>
      <w:r w:rsidR="00823C9F">
        <w:rPr>
          <w:sz w:val="28"/>
          <w:szCs w:val="28"/>
        </w:rPr>
        <w:t>абота об условиях труда, семьях;</w:t>
      </w:r>
      <w:r w:rsidRPr="00A3698F">
        <w:rPr>
          <w:sz w:val="28"/>
          <w:szCs w:val="28"/>
        </w:rPr>
        <w:t xml:space="preserve"> внедрения принципов социальной справедливости; повышение уровня общественной безопасности;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A3698F">
        <w:rPr>
          <w:sz w:val="28"/>
          <w:szCs w:val="28"/>
        </w:rPr>
        <w:t xml:space="preserve">- развитие эффективного инновационного производства, комплекса сферы услуг, обеспечивающих </w:t>
      </w:r>
      <w:r w:rsidR="00723F65">
        <w:rPr>
          <w:sz w:val="28"/>
          <w:szCs w:val="28"/>
        </w:rPr>
        <w:t>внедрение</w:t>
      </w:r>
      <w:r w:rsidRPr="00A3698F">
        <w:rPr>
          <w:sz w:val="28"/>
          <w:szCs w:val="28"/>
        </w:rPr>
        <w:t xml:space="preserve"> в региональную, национальную и мировую экономику на базе роста инвестиций, создания новых рабочих мест, привлечения высококвалифицированных кадров; </w:t>
      </w:r>
      <w:r w:rsidR="00723F65">
        <w:rPr>
          <w:sz w:val="28"/>
          <w:szCs w:val="28"/>
        </w:rPr>
        <w:t>увеличение</w:t>
      </w:r>
      <w:r w:rsidRPr="00A3698F">
        <w:rPr>
          <w:sz w:val="28"/>
          <w:szCs w:val="28"/>
        </w:rPr>
        <w:t xml:space="preserve"> доходов районного бюджета, рост прибыли предприятий; эффективное использ</w:t>
      </w:r>
      <w:r w:rsidR="00723F65">
        <w:rPr>
          <w:sz w:val="28"/>
          <w:szCs w:val="28"/>
        </w:rPr>
        <w:t>ование муниципального имущества;</w:t>
      </w:r>
      <w:r w:rsidRPr="00A3698F">
        <w:rPr>
          <w:sz w:val="28"/>
          <w:szCs w:val="28"/>
        </w:rPr>
        <w:t xml:space="preserve"> развитие </w:t>
      </w:r>
      <w:r w:rsidR="00723F65">
        <w:rPr>
          <w:sz w:val="28"/>
          <w:szCs w:val="28"/>
        </w:rPr>
        <w:t xml:space="preserve">условий, обеспечивающих </w:t>
      </w:r>
      <w:r w:rsidRPr="00A3698F">
        <w:rPr>
          <w:sz w:val="28"/>
          <w:szCs w:val="28"/>
        </w:rPr>
        <w:t>рыночны</w:t>
      </w:r>
      <w:r w:rsidR="00723F65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</w:t>
      </w:r>
      <w:r w:rsidR="00723F65">
        <w:rPr>
          <w:sz w:val="28"/>
          <w:szCs w:val="28"/>
        </w:rPr>
        <w:t>отношения</w:t>
      </w:r>
      <w:r w:rsidRPr="00A3698F">
        <w:rPr>
          <w:sz w:val="28"/>
          <w:szCs w:val="28"/>
        </w:rPr>
        <w:t>; увеличение числа малых предприятий и опережающее развитие уникальных и экспортно-ориентированных производств;</w:t>
      </w:r>
      <w:proofErr w:type="gramEnd"/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создание благоприятного социально-экономического и правового климата для предпринимателей и жителей района: совершенствование нормативно-правовой базы, формирование имиджа района, развитие системы получения и использования достоверной информации, превращение ее в реальную основу сплочения жителей района;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формирова</w:t>
      </w:r>
      <w:r w:rsidR="00165AAE">
        <w:rPr>
          <w:sz w:val="28"/>
          <w:szCs w:val="28"/>
        </w:rPr>
        <w:t xml:space="preserve">ние </w:t>
      </w:r>
      <w:r w:rsidRPr="00A3698F">
        <w:rPr>
          <w:sz w:val="28"/>
          <w:szCs w:val="28"/>
        </w:rPr>
        <w:t xml:space="preserve"> безопасны</w:t>
      </w:r>
      <w:r w:rsidR="00165AAE">
        <w:rPr>
          <w:sz w:val="28"/>
          <w:szCs w:val="28"/>
        </w:rPr>
        <w:t>х и удобных</w:t>
      </w:r>
      <w:r w:rsidRPr="00A3698F">
        <w:rPr>
          <w:sz w:val="28"/>
          <w:szCs w:val="28"/>
        </w:rPr>
        <w:t xml:space="preserve"> услови</w:t>
      </w:r>
      <w:r w:rsidR="00165AAE">
        <w:rPr>
          <w:sz w:val="28"/>
          <w:szCs w:val="28"/>
        </w:rPr>
        <w:t>й</w:t>
      </w:r>
      <w:r w:rsidRPr="00A3698F">
        <w:rPr>
          <w:sz w:val="28"/>
          <w:szCs w:val="28"/>
        </w:rPr>
        <w:t xml:space="preserve"> </w:t>
      </w:r>
      <w:r w:rsidR="00165AAE" w:rsidRPr="00165AAE">
        <w:rPr>
          <w:sz w:val="28"/>
          <w:szCs w:val="28"/>
        </w:rPr>
        <w:t xml:space="preserve">для </w:t>
      </w:r>
      <w:r w:rsidRPr="00A3698F">
        <w:rPr>
          <w:sz w:val="28"/>
          <w:szCs w:val="28"/>
        </w:rPr>
        <w:t>проживания</w:t>
      </w:r>
      <w:r w:rsidR="00165AAE" w:rsidRPr="00165AAE">
        <w:t xml:space="preserve"> </w:t>
      </w:r>
      <w:r w:rsidR="00165AAE" w:rsidRPr="00165AAE">
        <w:rPr>
          <w:sz w:val="28"/>
          <w:szCs w:val="28"/>
        </w:rPr>
        <w:t>жителей</w:t>
      </w:r>
      <w:r w:rsidR="00165AAE">
        <w:rPr>
          <w:sz w:val="28"/>
          <w:szCs w:val="28"/>
        </w:rPr>
        <w:t xml:space="preserve"> района</w:t>
      </w:r>
      <w:r w:rsidRPr="00A3698F">
        <w:rPr>
          <w:sz w:val="28"/>
          <w:szCs w:val="28"/>
        </w:rPr>
        <w:t>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A3698F">
        <w:rPr>
          <w:sz w:val="28"/>
          <w:szCs w:val="28"/>
        </w:rPr>
        <w:t>- формирование гражданского общества и развитие районного местного самоуправления (партнерство в экономической, социальной и культурной сферах, выработка механизмов эффективного взаимодействия органов местного самоуправления с органами власти субъекта РФ, территориальными органами федеральной власти, развитие межнационального и межкультурного сотрудничества).</w:t>
      </w:r>
      <w:proofErr w:type="gramEnd"/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Стратегия социально-экономического развития основывается на ключевых, наиболее важных и приоритетных для района направлениях, выявленных на основе анализа конкурентных преимуществ Юрлинского района, оценки сильных и слабых сторон его развития с учетом тенденций развития Пермского края и России в целом.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>Целевые установки реализуются посредством стратегических программ, определяющих пошаговую последова</w:t>
      </w:r>
      <w:r w:rsidR="00823C9F">
        <w:rPr>
          <w:sz w:val="28"/>
          <w:szCs w:val="28"/>
        </w:rPr>
        <w:t>тельность действий, направленных</w:t>
      </w:r>
      <w:r w:rsidRPr="00A3698F">
        <w:rPr>
          <w:sz w:val="28"/>
          <w:szCs w:val="28"/>
        </w:rPr>
        <w:t xml:space="preserve"> на достижение главных целей и охватывающих решение основных проблем во всех сферах жизнедеятельности района.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Постановка проблем и определение средств, форм и методов их решения составляют суть программной организации работ.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 свою очередь программы в ходе реализации конкретизируются в проекты, которые направлены на эффективное решение более локальных задач, имеют четкие сроки реализации и определенные источники финансирования.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Программы и проекты отвечают на вопросы о том, когда, каким образом и с какими затратами могут быть реализованы стоящие перед районом задачи в рамках, определяемых районной муниципальной политикой.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797A08">
      <w:pPr>
        <w:pStyle w:val="a3"/>
        <w:widowControl/>
        <w:numPr>
          <w:ilvl w:val="1"/>
          <w:numId w:val="10"/>
        </w:numPr>
        <w:suppressAutoHyphens/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 xml:space="preserve"> Основные принципы стратегического развития района</w:t>
      </w:r>
    </w:p>
    <w:p w:rsidR="00C75F03" w:rsidRPr="00A3698F" w:rsidRDefault="00C75F03" w:rsidP="00A3698F">
      <w:pPr>
        <w:pStyle w:val="a3"/>
        <w:suppressAutoHyphens/>
        <w:ind w:left="1301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Основными принципами будущего развития Юрлинского муниципального района становятся: активное саморазвитие на основе всемерного повышения экономической самостоятельности; приоритетность интересов населения района; партнерство при достижении стратегических целей; использование имеющихся и создание новых конкурентных преимуществ; самодостаточность и устойчивое развитие сельских поселений.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Стратегический план содержит принципы и идеи, которые дают ориентиры для населения, бизнеса, потенциальных инвесторов, властей района, помогая им принимать оперативные решения с учетом видения перспективы.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797A08">
      <w:pPr>
        <w:pStyle w:val="a3"/>
        <w:widowControl/>
        <w:numPr>
          <w:ilvl w:val="1"/>
          <w:numId w:val="10"/>
        </w:numPr>
        <w:suppressAutoHyphens/>
        <w:autoSpaceDE/>
        <w:autoSpaceDN/>
        <w:adjustRightInd/>
        <w:ind w:left="567" w:right="850" w:firstLine="0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 xml:space="preserve"> Организационные условия осуществления стратегического плана</w:t>
      </w:r>
    </w:p>
    <w:p w:rsidR="00C75F03" w:rsidRPr="00A3698F" w:rsidRDefault="00C75F03" w:rsidP="00A3698F">
      <w:pPr>
        <w:pStyle w:val="a3"/>
        <w:suppressAutoHyphens/>
        <w:ind w:left="1301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Организационная работа становится исходным и определяющим условием реализации стратегии социально-экономического развития Юрлинского муниципального района. В связи с этим первоочередное значение имеют следующие моменты.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Во-первых, стратегия социально-экономического развития должна стать одним из главных нормативных документов развития Юрлинского муниципального района. Вместе с тем, стратегия социально-экономического развития района - это не догма. В процессе её реализации может возникнуть немало новых интересных идей, которые не нашли отражения в предложенных проектах. Районные органы власти должны быть готовы к сотрудничеству со всеми, кто способен творчески, с учетом имеющихся возможностей планировать будущее и активно воплощать задуманное в жизнь.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Во-вторых, стратегия социально-экономического развития района </w:t>
      </w:r>
      <w:r w:rsidRPr="00A3698F">
        <w:rPr>
          <w:sz w:val="28"/>
          <w:szCs w:val="28"/>
        </w:rPr>
        <w:lastRenderedPageBreak/>
        <w:t>может быть реализована, если в районе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района в его реализации.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В-третьих, в реализации целей, задач и направлений развития должны быть задействованы широкие слои населения.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В-четвертых, органам местного самоуправления района необходимо обеспечить целенаправленное информирование населения. Прежде всего, следует донести до жителей района основное содержание документа, объяснить жителям, что позитивные изменения будут происходить постепенно и неуклонно. Нужно сделать так, чтобы жители видели позитивные результаты - "малые победы" в каждый конкретный промежуток времени.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left="360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t>II</w:t>
      </w:r>
      <w:r w:rsidRPr="00A3698F">
        <w:rPr>
          <w:b/>
          <w:sz w:val="28"/>
          <w:szCs w:val="28"/>
        </w:rPr>
        <w:t xml:space="preserve"> Характеристика Юрлинского муниципального района</w:t>
      </w:r>
    </w:p>
    <w:p w:rsidR="00393CA0" w:rsidRPr="00A3698F" w:rsidRDefault="00393CA0" w:rsidP="00A3698F">
      <w:pPr>
        <w:suppressAutoHyphens/>
        <w:ind w:left="360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Юрлинский муниципальный район  расположен на северо-западе Пермского края. Административный центр – </w:t>
      </w:r>
      <w:proofErr w:type="gramStart"/>
      <w:r w:rsidRPr="00A3698F">
        <w:rPr>
          <w:sz w:val="28"/>
          <w:szCs w:val="28"/>
        </w:rPr>
        <w:t>с</w:t>
      </w:r>
      <w:proofErr w:type="gramEnd"/>
      <w:r w:rsidRPr="00A3698F">
        <w:rPr>
          <w:sz w:val="28"/>
          <w:szCs w:val="28"/>
        </w:rPr>
        <w:t>. Юрла.  Территория района – 3831 км</w:t>
      </w:r>
      <w:proofErr w:type="gramStart"/>
      <w:r w:rsidRPr="00A3698F">
        <w:rPr>
          <w:sz w:val="28"/>
          <w:szCs w:val="28"/>
          <w:vertAlign w:val="superscript"/>
        </w:rPr>
        <w:t>2</w:t>
      </w:r>
      <w:proofErr w:type="gramEnd"/>
      <w:r w:rsidRPr="00A3698F">
        <w:rPr>
          <w:sz w:val="28"/>
          <w:szCs w:val="28"/>
        </w:rPr>
        <w:t xml:space="preserve">. 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Район граничит: на севере – с </w:t>
      </w:r>
      <w:proofErr w:type="spellStart"/>
      <w:r w:rsidRPr="00A3698F">
        <w:rPr>
          <w:sz w:val="28"/>
          <w:szCs w:val="28"/>
        </w:rPr>
        <w:t>Кочевским</w:t>
      </w:r>
      <w:proofErr w:type="spellEnd"/>
      <w:r w:rsidRPr="00A3698F">
        <w:rPr>
          <w:sz w:val="28"/>
          <w:szCs w:val="28"/>
        </w:rPr>
        <w:t xml:space="preserve"> муниципальным районом, на востоке – с </w:t>
      </w:r>
      <w:proofErr w:type="spellStart"/>
      <w:r w:rsidRPr="00A3698F">
        <w:rPr>
          <w:sz w:val="28"/>
          <w:szCs w:val="28"/>
        </w:rPr>
        <w:t>Косинским</w:t>
      </w:r>
      <w:proofErr w:type="spellEnd"/>
      <w:r w:rsidRPr="00A3698F">
        <w:rPr>
          <w:sz w:val="28"/>
          <w:szCs w:val="28"/>
        </w:rPr>
        <w:t xml:space="preserve"> муниципальным районом, на юге – с </w:t>
      </w:r>
      <w:proofErr w:type="spellStart"/>
      <w:r w:rsidRPr="00A3698F">
        <w:rPr>
          <w:sz w:val="28"/>
          <w:szCs w:val="28"/>
        </w:rPr>
        <w:t>Кудымкарским</w:t>
      </w:r>
      <w:proofErr w:type="spellEnd"/>
      <w:r w:rsidRPr="00A3698F">
        <w:rPr>
          <w:sz w:val="28"/>
          <w:szCs w:val="28"/>
        </w:rPr>
        <w:t xml:space="preserve"> районам, на западе – с Кировской областью. 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Район создан в 7 января 1924 году. 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В настоящее время население района составляет – 9595 человек. 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Район состоит из  3сельских поселений: 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Юрлинское сельское поселение — численность 7448 человек;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Усть-Зулинское сельское поселение — численность 1298 человек;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proofErr w:type="spellStart"/>
      <w:r w:rsidRPr="00A3698F">
        <w:rPr>
          <w:sz w:val="28"/>
          <w:szCs w:val="28"/>
        </w:rPr>
        <w:t>Усть-Березовское</w:t>
      </w:r>
      <w:proofErr w:type="spellEnd"/>
      <w:r w:rsidRPr="00A3698F">
        <w:rPr>
          <w:sz w:val="28"/>
          <w:szCs w:val="28"/>
        </w:rPr>
        <w:t xml:space="preserve"> сельское поселение — численность 849 человек.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Природные ресурсы</w:t>
      </w:r>
      <w:r w:rsidR="00B970BD">
        <w:rPr>
          <w:sz w:val="28"/>
          <w:szCs w:val="28"/>
        </w:rPr>
        <w:t>,</w:t>
      </w:r>
      <w:r w:rsidRPr="00A3698F">
        <w:rPr>
          <w:sz w:val="28"/>
          <w:szCs w:val="28"/>
        </w:rPr>
        <w:t xml:space="preserve"> доступные на территории района: лесной фонд, полезные ископаемые (глина, торф).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Основой экономики района является лесопереработка, торговля и сельское хозяйство. </w:t>
      </w:r>
    </w:p>
    <w:p w:rsidR="00C75F03" w:rsidRPr="00A3698F" w:rsidRDefault="00C75F03" w:rsidP="00A3698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Консолидированный бюджет </w:t>
      </w:r>
      <w:r w:rsidR="00B970BD">
        <w:rPr>
          <w:sz w:val="28"/>
          <w:szCs w:val="28"/>
        </w:rPr>
        <w:t xml:space="preserve">в 2011 году </w:t>
      </w:r>
      <w:proofErr w:type="spellStart"/>
      <w:r w:rsidRPr="00A3698F">
        <w:rPr>
          <w:sz w:val="28"/>
          <w:szCs w:val="28"/>
        </w:rPr>
        <w:t>Юрлинского</w:t>
      </w:r>
      <w:proofErr w:type="spellEnd"/>
      <w:r w:rsidRPr="00A3698F">
        <w:rPr>
          <w:sz w:val="28"/>
          <w:szCs w:val="28"/>
        </w:rPr>
        <w:t xml:space="preserve"> муниципального района составляет – 352,5 млн. рублей, в том числе:</w:t>
      </w:r>
    </w:p>
    <w:p w:rsidR="00C75F03" w:rsidRPr="00A3698F" w:rsidRDefault="00C75F03" w:rsidP="00A3698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Юрлинского </w:t>
      </w:r>
      <w:r w:rsidR="00797A08">
        <w:rPr>
          <w:sz w:val="28"/>
          <w:szCs w:val="28"/>
        </w:rPr>
        <w:t>муниципального района – 308,9 м</w:t>
      </w:r>
      <w:r w:rsidRPr="00A3698F">
        <w:rPr>
          <w:sz w:val="28"/>
          <w:szCs w:val="28"/>
        </w:rPr>
        <w:t>л</w:t>
      </w:r>
      <w:r w:rsidR="00797A08">
        <w:rPr>
          <w:sz w:val="28"/>
          <w:szCs w:val="28"/>
        </w:rPr>
        <w:t>н</w:t>
      </w:r>
      <w:r w:rsidRPr="00A3698F">
        <w:rPr>
          <w:sz w:val="28"/>
          <w:szCs w:val="28"/>
        </w:rPr>
        <w:t>. руб.;</w:t>
      </w:r>
    </w:p>
    <w:p w:rsidR="00C75F03" w:rsidRPr="00A3698F" w:rsidRDefault="00C75F03" w:rsidP="00A3698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Юрлинское сельское</w:t>
      </w:r>
      <w:r w:rsidR="00797A08">
        <w:rPr>
          <w:sz w:val="28"/>
          <w:szCs w:val="28"/>
        </w:rPr>
        <w:t xml:space="preserve"> поселение – 32,4 м</w:t>
      </w:r>
      <w:r w:rsidRPr="00A3698F">
        <w:rPr>
          <w:sz w:val="28"/>
          <w:szCs w:val="28"/>
        </w:rPr>
        <w:t>л</w:t>
      </w:r>
      <w:r w:rsidR="00797A08">
        <w:rPr>
          <w:sz w:val="28"/>
          <w:szCs w:val="28"/>
        </w:rPr>
        <w:t>н</w:t>
      </w:r>
      <w:r w:rsidRPr="00A3698F">
        <w:rPr>
          <w:sz w:val="28"/>
          <w:szCs w:val="28"/>
        </w:rPr>
        <w:t>. руб.;</w:t>
      </w:r>
    </w:p>
    <w:p w:rsidR="00C75F03" w:rsidRPr="00A3698F" w:rsidRDefault="00C75F03" w:rsidP="00A3698F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Усть-Зулинское сельское поселение – 6,5 мл</w:t>
      </w:r>
      <w:r w:rsidR="00797A08">
        <w:rPr>
          <w:sz w:val="28"/>
          <w:szCs w:val="28"/>
        </w:rPr>
        <w:t>н</w:t>
      </w:r>
      <w:r w:rsidRPr="00A3698F">
        <w:rPr>
          <w:sz w:val="28"/>
          <w:szCs w:val="28"/>
        </w:rPr>
        <w:t>. руб.;</w:t>
      </w:r>
    </w:p>
    <w:p w:rsidR="00C75F03" w:rsidRPr="00A3698F" w:rsidRDefault="00C75F03" w:rsidP="00A3698F">
      <w:pPr>
        <w:pStyle w:val="a3"/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A3698F">
        <w:rPr>
          <w:sz w:val="28"/>
          <w:szCs w:val="28"/>
        </w:rPr>
        <w:t>Усть-Березовское</w:t>
      </w:r>
      <w:proofErr w:type="spellEnd"/>
      <w:r w:rsidRPr="00A3698F">
        <w:rPr>
          <w:sz w:val="28"/>
          <w:szCs w:val="28"/>
        </w:rPr>
        <w:t xml:space="preserve"> сельское поселение – 4,7 мл</w:t>
      </w:r>
      <w:r w:rsidR="00797A08">
        <w:rPr>
          <w:sz w:val="28"/>
          <w:szCs w:val="28"/>
        </w:rPr>
        <w:t>н</w:t>
      </w:r>
      <w:r w:rsidRPr="00A3698F">
        <w:rPr>
          <w:sz w:val="28"/>
          <w:szCs w:val="28"/>
        </w:rPr>
        <w:t>. руб.</w:t>
      </w:r>
    </w:p>
    <w:p w:rsidR="00986F73" w:rsidRDefault="00986F73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</w:p>
    <w:p w:rsidR="00422AEC" w:rsidRDefault="00422AEC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</w:p>
    <w:p w:rsidR="00422AEC" w:rsidRDefault="00422AEC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</w:p>
    <w:p w:rsidR="00422AEC" w:rsidRDefault="00422AEC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</w:p>
    <w:p w:rsidR="00422AEC" w:rsidRDefault="00422AEC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lastRenderedPageBreak/>
        <w:t>III</w:t>
      </w:r>
      <w:r w:rsidRPr="00A3698F">
        <w:rPr>
          <w:b/>
          <w:sz w:val="28"/>
          <w:szCs w:val="28"/>
        </w:rPr>
        <w:t xml:space="preserve"> Факторы развития Юрлинского муниципального района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ab/>
        <w:t>Ключевые факторы развития Юрлинского муниципального района сформированы на базе стратегического анализа, и построены на тех основаниях, которые необходимо учесть и учитывать всегда при принятии стратегических решений.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  <w:u w:val="single"/>
        </w:rPr>
        <w:t>Слабые позиции</w:t>
      </w:r>
      <w:r w:rsidRPr="00A3698F">
        <w:rPr>
          <w:sz w:val="28"/>
          <w:szCs w:val="28"/>
        </w:rPr>
        <w:t>: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удаленность от краевого центра;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отсутствие газа;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отсутствие судоходных рек и железной дороги;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социальная неустроенность слабо защищенных социально и экономически групп населения: работников сфер образования, культуры и здравоохранения, молодых специалистов и молодых семей, пенсионеров;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высокая зависимость бюджета района от государственной и региональной налоговой и бюджетной политики;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изношенность коммунальных и дорожных сетей;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низкий уровень предпринимательской активности населения;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низкий уровень гражданской активности населения;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высокий износ основных фондов;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рост цен и тарифов на продукцию естественных монополий.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  <w:u w:val="single"/>
        </w:rPr>
        <w:t>Сильные позиции</w:t>
      </w:r>
      <w:r w:rsidRPr="00A3698F">
        <w:rPr>
          <w:sz w:val="28"/>
          <w:szCs w:val="28"/>
        </w:rPr>
        <w:t>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хорошая экология и природно-климатические условия;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активные  патриотически настроенные граждане;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наличие свободных земель для развития бизнеса и сельского хозяйства;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наличие природных ресурсов – лес.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  <w:u w:val="single"/>
        </w:rPr>
        <w:t>Возможности</w:t>
      </w:r>
      <w:r w:rsidRPr="00A3698F">
        <w:rPr>
          <w:sz w:val="28"/>
          <w:szCs w:val="28"/>
        </w:rPr>
        <w:t>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государственные программы и проекты, позволяющие покрывать часть расходов на крупные и средние территориальные проекты;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возможность участия  в региональных программах и проектах на условиях </w:t>
      </w:r>
      <w:proofErr w:type="spellStart"/>
      <w:r w:rsidRPr="00A3698F">
        <w:rPr>
          <w:sz w:val="28"/>
          <w:szCs w:val="28"/>
        </w:rPr>
        <w:t>софинансирования</w:t>
      </w:r>
      <w:proofErr w:type="spellEnd"/>
      <w:r w:rsidRPr="00A3698F">
        <w:rPr>
          <w:sz w:val="28"/>
          <w:szCs w:val="28"/>
        </w:rPr>
        <w:t xml:space="preserve"> расходов;</w:t>
      </w:r>
    </w:p>
    <w:p w:rsidR="00C75F03" w:rsidRPr="00A3698F" w:rsidRDefault="00B970BD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проектных</w:t>
      </w:r>
      <w:r w:rsidR="00C75F03" w:rsidRPr="00A3698F">
        <w:rPr>
          <w:sz w:val="28"/>
          <w:szCs w:val="28"/>
        </w:rPr>
        <w:t xml:space="preserve"> и научны</w:t>
      </w:r>
      <w:r>
        <w:rPr>
          <w:sz w:val="28"/>
          <w:szCs w:val="28"/>
        </w:rPr>
        <w:t>х организаций</w:t>
      </w:r>
      <w:r w:rsidR="00C75F03" w:rsidRPr="00A3698F">
        <w:rPr>
          <w:sz w:val="28"/>
          <w:szCs w:val="28"/>
        </w:rPr>
        <w:t xml:space="preserve"> </w:t>
      </w:r>
      <w:r>
        <w:rPr>
          <w:sz w:val="28"/>
          <w:szCs w:val="28"/>
        </w:rPr>
        <w:t>к содействию</w:t>
      </w:r>
      <w:r w:rsidR="00C75F03" w:rsidRPr="00A3698F">
        <w:rPr>
          <w:sz w:val="28"/>
          <w:szCs w:val="28"/>
        </w:rPr>
        <w:t xml:space="preserve"> в проектировании и сопровождении развития района;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финансовые механизмы, закрепленные законодательством РФ, в том числ</w:t>
      </w:r>
      <w:r w:rsidR="00B970BD">
        <w:rPr>
          <w:sz w:val="28"/>
          <w:szCs w:val="28"/>
        </w:rPr>
        <w:t>е Бюджетным и Налоговым кодексами</w:t>
      </w:r>
      <w:r w:rsidRPr="00A3698F">
        <w:rPr>
          <w:sz w:val="28"/>
          <w:szCs w:val="28"/>
        </w:rPr>
        <w:t>, позволяющие проводить эффективную финансово-кредитную политику в районе.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  <w:u w:val="single"/>
        </w:rPr>
        <w:t>Угрозы</w:t>
      </w:r>
      <w:r w:rsidRPr="00A3698F">
        <w:rPr>
          <w:sz w:val="28"/>
          <w:szCs w:val="28"/>
        </w:rPr>
        <w:t>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отток молодежи;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стареющий кадровый состав социальной сферы;</w:t>
      </w:r>
    </w:p>
    <w:p w:rsidR="00C75F03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нехватка</w:t>
      </w:r>
      <w:r w:rsidR="00422AEC">
        <w:rPr>
          <w:sz w:val="28"/>
          <w:szCs w:val="28"/>
        </w:rPr>
        <w:t xml:space="preserve"> квалифицированной рабочей силы;</w:t>
      </w:r>
    </w:p>
    <w:p w:rsidR="00422AEC" w:rsidRPr="00A3698F" w:rsidRDefault="00422AEC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смертность населения.</w:t>
      </w:r>
    </w:p>
    <w:p w:rsidR="00C75F03" w:rsidRPr="00A3698F" w:rsidRDefault="00C75F03" w:rsidP="00A3698F">
      <w:pPr>
        <w:suppressAutoHyphens/>
        <w:spacing w:line="360" w:lineRule="auto"/>
        <w:ind w:firstLine="851"/>
        <w:jc w:val="center"/>
        <w:rPr>
          <w:sz w:val="28"/>
          <w:szCs w:val="28"/>
        </w:rPr>
      </w:pPr>
    </w:p>
    <w:p w:rsidR="00986F73" w:rsidRDefault="00986F73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</w:p>
    <w:p w:rsidR="00986F73" w:rsidRDefault="00986F73" w:rsidP="00A3698F">
      <w:pPr>
        <w:suppressAutoHyphens/>
        <w:spacing w:line="360" w:lineRule="auto"/>
        <w:ind w:firstLine="851"/>
        <w:jc w:val="center"/>
        <w:rPr>
          <w:b/>
          <w:sz w:val="28"/>
          <w:szCs w:val="28"/>
        </w:rPr>
      </w:pPr>
    </w:p>
    <w:p w:rsidR="00C75F03" w:rsidRDefault="00C75F03" w:rsidP="00797A08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lastRenderedPageBreak/>
        <w:t>IV</w:t>
      </w:r>
      <w:r w:rsidRPr="00A3698F">
        <w:rPr>
          <w:b/>
          <w:sz w:val="28"/>
          <w:szCs w:val="28"/>
        </w:rPr>
        <w:t xml:space="preserve"> Стратегические направления</w:t>
      </w:r>
    </w:p>
    <w:p w:rsidR="00797A08" w:rsidRPr="00A3698F" w:rsidRDefault="00797A08" w:rsidP="00797A08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797A08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4.1 Развитие человеческого потенциала</w:t>
      </w:r>
    </w:p>
    <w:p w:rsidR="00765DB7" w:rsidRPr="00A3698F" w:rsidRDefault="00765DB7" w:rsidP="00797A08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797A08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4.1.1 Образование</w:t>
      </w:r>
    </w:p>
    <w:p w:rsidR="00C86BB9" w:rsidRPr="00A3698F" w:rsidRDefault="00C86BB9" w:rsidP="00A3698F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Проблемы, риски, положительные стороны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На территории Юрлинского муниципального района </w:t>
      </w:r>
      <w:r w:rsidR="00C30659">
        <w:rPr>
          <w:sz w:val="28"/>
          <w:szCs w:val="28"/>
        </w:rPr>
        <w:t>ф</w:t>
      </w:r>
      <w:r w:rsidR="00A20522" w:rsidRPr="00A3698F">
        <w:rPr>
          <w:sz w:val="28"/>
          <w:szCs w:val="28"/>
        </w:rPr>
        <w:t>ункционирует 31 образовательное учреждение</w:t>
      </w:r>
      <w:r w:rsidRPr="00A3698F">
        <w:rPr>
          <w:sz w:val="28"/>
          <w:szCs w:val="28"/>
        </w:rPr>
        <w:t xml:space="preserve">, </w:t>
      </w:r>
      <w:r w:rsidR="00C30659">
        <w:rPr>
          <w:sz w:val="28"/>
          <w:szCs w:val="28"/>
        </w:rPr>
        <w:t xml:space="preserve">деятельность которых позволяет </w:t>
      </w:r>
      <w:r w:rsidRPr="00A3698F">
        <w:rPr>
          <w:sz w:val="28"/>
          <w:szCs w:val="28"/>
        </w:rPr>
        <w:t xml:space="preserve"> реализовать образовательные потребнос</w:t>
      </w:r>
      <w:r w:rsidR="00C30659">
        <w:rPr>
          <w:sz w:val="28"/>
          <w:szCs w:val="28"/>
        </w:rPr>
        <w:t>ти граждан, проживающих на территории района.</w:t>
      </w:r>
      <w:r w:rsidRPr="00A3698F">
        <w:rPr>
          <w:sz w:val="28"/>
          <w:szCs w:val="28"/>
        </w:rPr>
        <w:t xml:space="preserve">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 В  связи с тем, что большая часть учреждений должна будет в 2012 году пройти процедуру лицензирования, актуальной остаётся проблема приведения образовательных учрежд</w:t>
      </w:r>
      <w:r w:rsidR="0026216E">
        <w:rPr>
          <w:sz w:val="28"/>
          <w:szCs w:val="28"/>
        </w:rPr>
        <w:t>ений в нормативное состояние</w:t>
      </w:r>
      <w:r w:rsidRPr="00A3698F">
        <w:rPr>
          <w:sz w:val="28"/>
          <w:szCs w:val="28"/>
        </w:rPr>
        <w:t xml:space="preserve">. Риском в данном случае является то, что 45%  учреждений не смогут получить положительные заключения надзорных органов. Положительным фактом является то, что в районе разработана  муниципальная целевая программа «Лицензирование образовательных учреждений» на 2012-2014 гг. </w:t>
      </w:r>
      <w:r w:rsidRPr="00A3698F">
        <w:rPr>
          <w:sz w:val="28"/>
          <w:szCs w:val="28"/>
        </w:rPr>
        <w:cr/>
      </w:r>
      <w:r w:rsidR="002B76BF">
        <w:rPr>
          <w:sz w:val="28"/>
          <w:szCs w:val="28"/>
        </w:rPr>
        <w:t xml:space="preserve">     </w:t>
      </w:r>
      <w:r w:rsidRPr="00A3698F">
        <w:rPr>
          <w:sz w:val="28"/>
          <w:szCs w:val="28"/>
        </w:rPr>
        <w:t xml:space="preserve">По-прежнему  остается проблема доступности дошкольного образования. Охват дошкольным образованием составляет 78,2 %, что выше среднего  краевого показателя (63,3 %). Реальная очередь на устройство в детский </w:t>
      </w:r>
      <w:r w:rsidR="00FF2F16">
        <w:rPr>
          <w:sz w:val="28"/>
          <w:szCs w:val="28"/>
        </w:rPr>
        <w:t>сад на 01.01.2011 года составляла</w:t>
      </w:r>
      <w:r w:rsidRPr="00A3698F">
        <w:rPr>
          <w:sz w:val="28"/>
          <w:szCs w:val="28"/>
        </w:rPr>
        <w:t xml:space="preserve"> более 100 человек, большая часть из которых проживает</w:t>
      </w:r>
      <w:r w:rsidR="00B833C5">
        <w:rPr>
          <w:sz w:val="28"/>
          <w:szCs w:val="28"/>
        </w:rPr>
        <w:t xml:space="preserve"> в с. Юрла, </w:t>
      </w:r>
      <w:proofErr w:type="spellStart"/>
      <w:r w:rsidR="00B833C5">
        <w:rPr>
          <w:sz w:val="28"/>
          <w:szCs w:val="28"/>
        </w:rPr>
        <w:t>с</w:t>
      </w:r>
      <w:proofErr w:type="gramStart"/>
      <w:r w:rsidR="00B833C5">
        <w:rPr>
          <w:sz w:val="28"/>
          <w:szCs w:val="28"/>
        </w:rPr>
        <w:t>.У</w:t>
      </w:r>
      <w:proofErr w:type="gramEnd"/>
      <w:r w:rsidR="00B833C5">
        <w:rPr>
          <w:sz w:val="28"/>
          <w:szCs w:val="28"/>
        </w:rPr>
        <w:t>сть-Зула</w:t>
      </w:r>
      <w:proofErr w:type="spellEnd"/>
      <w:r w:rsidR="00B833C5">
        <w:rPr>
          <w:sz w:val="28"/>
          <w:szCs w:val="28"/>
        </w:rPr>
        <w:t xml:space="preserve"> и с.Юм, на 01.11.2011г. очередь составляет 84 чел. </w:t>
      </w:r>
      <w:r w:rsidRPr="00A3698F">
        <w:rPr>
          <w:sz w:val="28"/>
          <w:szCs w:val="28"/>
        </w:rPr>
        <w:t xml:space="preserve">Основным риском на данный момент является то, что увеличение мест в ДОУ не предвидится.  Положительная сторона  -  </w:t>
      </w:r>
      <w:r w:rsidR="00B833C5">
        <w:rPr>
          <w:sz w:val="28"/>
          <w:szCs w:val="28"/>
        </w:rPr>
        <w:t>планируется  строительство</w:t>
      </w:r>
      <w:r w:rsidRPr="00A3698F">
        <w:rPr>
          <w:sz w:val="28"/>
          <w:szCs w:val="28"/>
        </w:rPr>
        <w:t xml:space="preserve"> детского </w:t>
      </w:r>
      <w:r w:rsidR="00B833C5">
        <w:rPr>
          <w:sz w:val="28"/>
          <w:szCs w:val="28"/>
        </w:rPr>
        <w:t xml:space="preserve">сада </w:t>
      </w:r>
      <w:r w:rsidRPr="00A3698F">
        <w:rPr>
          <w:sz w:val="28"/>
          <w:szCs w:val="28"/>
        </w:rPr>
        <w:t>в с</w:t>
      </w:r>
      <w:proofErr w:type="gramStart"/>
      <w:r w:rsidRPr="00A3698F">
        <w:rPr>
          <w:sz w:val="28"/>
          <w:szCs w:val="28"/>
        </w:rPr>
        <w:t>.Ю</w:t>
      </w:r>
      <w:proofErr w:type="gramEnd"/>
      <w:r w:rsidRPr="00A3698F">
        <w:rPr>
          <w:sz w:val="28"/>
          <w:szCs w:val="28"/>
        </w:rPr>
        <w:t xml:space="preserve">рла в </w:t>
      </w:r>
      <w:r w:rsidR="00B833C5">
        <w:rPr>
          <w:sz w:val="28"/>
          <w:szCs w:val="28"/>
        </w:rPr>
        <w:t>2012-2014г.г.</w:t>
      </w:r>
      <w:r w:rsidRPr="00A3698F">
        <w:rPr>
          <w:sz w:val="28"/>
          <w:szCs w:val="28"/>
        </w:rPr>
        <w:t xml:space="preserve"> </w:t>
      </w:r>
      <w:r w:rsidR="00B833C5">
        <w:rPr>
          <w:sz w:val="28"/>
          <w:szCs w:val="28"/>
        </w:rPr>
        <w:t>С целью решения вопроса по подготовке детей к школе п</w:t>
      </w:r>
      <w:r w:rsidRPr="00A3698F">
        <w:rPr>
          <w:sz w:val="28"/>
          <w:szCs w:val="28"/>
        </w:rPr>
        <w:t>рименяется практика привлечения неорганизованных детей на</w:t>
      </w:r>
      <w:r w:rsidR="00672D20">
        <w:rPr>
          <w:sz w:val="28"/>
          <w:szCs w:val="28"/>
        </w:rPr>
        <w:t xml:space="preserve"> занятия и мероприятия в детские сады</w:t>
      </w:r>
      <w:r w:rsidRPr="00A3698F">
        <w:rPr>
          <w:sz w:val="28"/>
          <w:szCs w:val="28"/>
        </w:rPr>
        <w:t xml:space="preserve">, </w:t>
      </w:r>
      <w:r w:rsidR="00672D20" w:rsidRPr="00A3698F">
        <w:rPr>
          <w:sz w:val="28"/>
          <w:szCs w:val="28"/>
        </w:rPr>
        <w:t>при Доме детского творчества в течение 4</w:t>
      </w:r>
      <w:r w:rsidR="00672D20">
        <w:rPr>
          <w:sz w:val="28"/>
          <w:szCs w:val="28"/>
        </w:rPr>
        <w:t>-х</w:t>
      </w:r>
      <w:r w:rsidR="00672D20" w:rsidRPr="00A3698F">
        <w:rPr>
          <w:sz w:val="28"/>
          <w:szCs w:val="28"/>
        </w:rPr>
        <w:t xml:space="preserve"> лет работает объединение  по </w:t>
      </w:r>
      <w:proofErr w:type="spellStart"/>
      <w:r w:rsidR="00672D20" w:rsidRPr="00A3698F">
        <w:rPr>
          <w:sz w:val="28"/>
          <w:szCs w:val="28"/>
        </w:rPr>
        <w:t>предшкольной</w:t>
      </w:r>
      <w:proofErr w:type="spellEnd"/>
      <w:r w:rsidR="00672D20" w:rsidRPr="00A3698F">
        <w:rPr>
          <w:sz w:val="28"/>
          <w:szCs w:val="28"/>
        </w:rPr>
        <w:t xml:space="preserve"> подготовке неорганизованных детей дошкольного возраста</w:t>
      </w:r>
      <w:r w:rsidR="00672D20">
        <w:rPr>
          <w:sz w:val="28"/>
          <w:szCs w:val="28"/>
        </w:rPr>
        <w:t xml:space="preserve">,  </w:t>
      </w:r>
      <w:r w:rsidR="00175538">
        <w:rPr>
          <w:sz w:val="28"/>
          <w:szCs w:val="28"/>
        </w:rPr>
        <w:t>в с.Юрла</w:t>
      </w:r>
      <w:r w:rsidRPr="00A3698F">
        <w:rPr>
          <w:sz w:val="28"/>
          <w:szCs w:val="28"/>
        </w:rPr>
        <w:t xml:space="preserve"> функционирует филиа</w:t>
      </w:r>
      <w:r w:rsidR="00672D20">
        <w:rPr>
          <w:sz w:val="28"/>
          <w:szCs w:val="28"/>
        </w:rPr>
        <w:t>л НОУ «Школа развития личности».</w:t>
      </w:r>
      <w:r w:rsidRPr="00A3698F">
        <w:rPr>
          <w:sz w:val="28"/>
          <w:szCs w:val="28"/>
        </w:rPr>
        <w:t xml:space="preserve">  Положительным моментом является и то, что, несмотря на участие района в Проекте «Мамин выбор»,  дошкольное образование </w:t>
      </w:r>
      <w:r w:rsidR="00672D20">
        <w:rPr>
          <w:sz w:val="28"/>
          <w:szCs w:val="28"/>
        </w:rPr>
        <w:t xml:space="preserve"> в</w:t>
      </w:r>
      <w:r w:rsidRPr="00A3698F">
        <w:rPr>
          <w:sz w:val="28"/>
          <w:szCs w:val="28"/>
        </w:rPr>
        <w:t>остребовано.</w:t>
      </w:r>
    </w:p>
    <w:p w:rsidR="00672D20" w:rsidRDefault="00C75F03" w:rsidP="00672D20">
      <w:pPr>
        <w:suppressAutoHyphens/>
        <w:ind w:firstLine="426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Острой проблемой остаётся </w:t>
      </w:r>
      <w:r w:rsidR="00672D20">
        <w:rPr>
          <w:sz w:val="28"/>
          <w:szCs w:val="28"/>
        </w:rPr>
        <w:t xml:space="preserve">наличие </w:t>
      </w:r>
      <w:r w:rsidRPr="00A3698F">
        <w:rPr>
          <w:sz w:val="28"/>
          <w:szCs w:val="28"/>
        </w:rPr>
        <w:t xml:space="preserve"> педагогических кадров: </w:t>
      </w:r>
    </w:p>
    <w:p w:rsidR="00672D20" w:rsidRDefault="00C75F03" w:rsidP="00672D20">
      <w:pPr>
        <w:pStyle w:val="a3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2D20">
        <w:rPr>
          <w:sz w:val="28"/>
          <w:szCs w:val="28"/>
        </w:rPr>
        <w:t>57,6% педагогов старше 45 лет и только 11,4</w:t>
      </w:r>
      <w:r w:rsidR="00672D20">
        <w:rPr>
          <w:sz w:val="28"/>
          <w:szCs w:val="28"/>
        </w:rPr>
        <w:t>% педагогов имеют стаж до 5 лет;</w:t>
      </w:r>
    </w:p>
    <w:p w:rsidR="00672D20" w:rsidRPr="00672D20" w:rsidRDefault="00672D20" w:rsidP="00672D20">
      <w:pPr>
        <w:pStyle w:val="a3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2D20">
        <w:rPr>
          <w:sz w:val="28"/>
          <w:szCs w:val="28"/>
        </w:rPr>
        <w:t>в</w:t>
      </w:r>
      <w:r w:rsidR="00C75F03" w:rsidRPr="00672D20">
        <w:rPr>
          <w:sz w:val="28"/>
          <w:szCs w:val="28"/>
        </w:rPr>
        <w:t xml:space="preserve"> 7 школах отсутствуют учителя иностранного языка, что говорит о предоставлении неполной образовательной услуги. </w:t>
      </w:r>
    </w:p>
    <w:p w:rsidR="002B76BF" w:rsidRDefault="00C75F03" w:rsidP="00672D20">
      <w:pPr>
        <w:suppressAutoHyphens/>
        <w:jc w:val="both"/>
        <w:rPr>
          <w:sz w:val="28"/>
          <w:szCs w:val="28"/>
        </w:rPr>
      </w:pPr>
      <w:r w:rsidRPr="00672D20">
        <w:rPr>
          <w:sz w:val="28"/>
          <w:szCs w:val="28"/>
        </w:rPr>
        <w:t xml:space="preserve">Риском в данной ситуации является </w:t>
      </w:r>
      <w:r w:rsidR="002B76BF">
        <w:rPr>
          <w:sz w:val="28"/>
          <w:szCs w:val="28"/>
        </w:rPr>
        <w:t xml:space="preserve">и </w:t>
      </w:r>
      <w:r w:rsidRPr="00672D20">
        <w:rPr>
          <w:sz w:val="28"/>
          <w:szCs w:val="28"/>
        </w:rPr>
        <w:t xml:space="preserve">то, что через 2-3 года часть школ останется без учителей филологии и математики, </w:t>
      </w:r>
      <w:r w:rsidR="002B76BF">
        <w:rPr>
          <w:sz w:val="28"/>
          <w:szCs w:val="28"/>
        </w:rPr>
        <w:t>т.к. большинство из них  пенсионного возраста</w:t>
      </w:r>
      <w:r w:rsidRPr="00672D20">
        <w:rPr>
          <w:sz w:val="28"/>
          <w:szCs w:val="28"/>
        </w:rPr>
        <w:t xml:space="preserve">, но продолжают работать в школе. Молодые педагоги не заинтересованы </w:t>
      </w:r>
      <w:r w:rsidR="002B76BF">
        <w:rPr>
          <w:sz w:val="28"/>
          <w:szCs w:val="28"/>
        </w:rPr>
        <w:t xml:space="preserve">работать </w:t>
      </w:r>
      <w:r w:rsidRPr="00672D20">
        <w:rPr>
          <w:sz w:val="28"/>
          <w:szCs w:val="28"/>
        </w:rPr>
        <w:t>в мало</w:t>
      </w:r>
      <w:r w:rsidR="00672D20">
        <w:rPr>
          <w:sz w:val="28"/>
          <w:szCs w:val="28"/>
        </w:rPr>
        <w:t>комплектных</w:t>
      </w:r>
      <w:r w:rsidRPr="00672D20">
        <w:rPr>
          <w:sz w:val="28"/>
          <w:szCs w:val="28"/>
        </w:rPr>
        <w:t xml:space="preserve"> школах, </w:t>
      </w:r>
      <w:r w:rsidR="00672D20">
        <w:rPr>
          <w:sz w:val="28"/>
          <w:szCs w:val="28"/>
        </w:rPr>
        <w:t xml:space="preserve">т.к. нормативно - </w:t>
      </w:r>
      <w:proofErr w:type="spellStart"/>
      <w:r w:rsidR="00672D20">
        <w:rPr>
          <w:sz w:val="28"/>
          <w:szCs w:val="28"/>
        </w:rPr>
        <w:t>подушевое</w:t>
      </w:r>
      <w:proofErr w:type="spellEnd"/>
      <w:r w:rsidR="00672D20">
        <w:rPr>
          <w:sz w:val="28"/>
          <w:szCs w:val="28"/>
        </w:rPr>
        <w:t xml:space="preserve">  финансирование не позволяет увеличить заработную плату педагогам, не является привлекательным </w:t>
      </w:r>
      <w:r w:rsidR="002B76BF">
        <w:rPr>
          <w:sz w:val="28"/>
          <w:szCs w:val="28"/>
        </w:rPr>
        <w:t xml:space="preserve">для них </w:t>
      </w:r>
      <w:r w:rsidR="00672D20">
        <w:rPr>
          <w:sz w:val="28"/>
          <w:szCs w:val="28"/>
        </w:rPr>
        <w:t xml:space="preserve">и </w:t>
      </w:r>
      <w:r w:rsidR="002B76BF">
        <w:rPr>
          <w:sz w:val="28"/>
          <w:szCs w:val="28"/>
        </w:rPr>
        <w:t xml:space="preserve">ежемесячная выплата  </w:t>
      </w:r>
      <w:r w:rsidR="002B76BF">
        <w:rPr>
          <w:sz w:val="28"/>
          <w:szCs w:val="28"/>
        </w:rPr>
        <w:lastRenderedPageBreak/>
        <w:t>пособия</w:t>
      </w:r>
      <w:r w:rsidRPr="00672D20">
        <w:rPr>
          <w:sz w:val="28"/>
          <w:szCs w:val="28"/>
        </w:rPr>
        <w:t xml:space="preserve"> в течение </w:t>
      </w:r>
      <w:r w:rsidR="002B76BF">
        <w:rPr>
          <w:sz w:val="28"/>
          <w:szCs w:val="28"/>
        </w:rPr>
        <w:t xml:space="preserve">первых </w:t>
      </w:r>
      <w:r w:rsidRPr="00672D20">
        <w:rPr>
          <w:sz w:val="28"/>
          <w:szCs w:val="28"/>
        </w:rPr>
        <w:t xml:space="preserve">трёх лет. </w:t>
      </w:r>
    </w:p>
    <w:p w:rsidR="00C75F03" w:rsidRPr="00672D20" w:rsidRDefault="002B76BF" w:rsidP="00672D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F03" w:rsidRPr="00672D20">
        <w:rPr>
          <w:sz w:val="28"/>
          <w:szCs w:val="28"/>
        </w:rPr>
        <w:t xml:space="preserve">Выходом из сложившейся ситуации является разработка </w:t>
      </w:r>
      <w:r w:rsidR="00672D20">
        <w:rPr>
          <w:sz w:val="28"/>
          <w:szCs w:val="28"/>
        </w:rPr>
        <w:t>муниципальной</w:t>
      </w:r>
      <w:r w:rsidR="00C75F03" w:rsidRPr="00672D20">
        <w:rPr>
          <w:sz w:val="28"/>
          <w:szCs w:val="28"/>
        </w:rPr>
        <w:t xml:space="preserve"> целевой программы по привлечению молодых специалистов в </w:t>
      </w:r>
      <w:r w:rsidR="00672D20">
        <w:rPr>
          <w:sz w:val="28"/>
          <w:szCs w:val="28"/>
        </w:rPr>
        <w:t>бюджетные учреждения района.</w:t>
      </w:r>
    </w:p>
    <w:p w:rsidR="002B76B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Проблема относительно низкой заработной платы не решена в тех образовательных учреждениях, </w:t>
      </w:r>
      <w:r w:rsidR="002B76BF">
        <w:rPr>
          <w:sz w:val="28"/>
          <w:szCs w:val="28"/>
        </w:rPr>
        <w:t xml:space="preserve">где </w:t>
      </w:r>
      <w:r w:rsidRPr="00A3698F">
        <w:rPr>
          <w:sz w:val="28"/>
          <w:szCs w:val="28"/>
        </w:rPr>
        <w:t>в классах средняя наполняемос</w:t>
      </w:r>
      <w:r w:rsidR="002B76BF">
        <w:rPr>
          <w:sz w:val="28"/>
          <w:szCs w:val="28"/>
        </w:rPr>
        <w:t xml:space="preserve">ть </w:t>
      </w:r>
      <w:r w:rsidRPr="00A3698F">
        <w:rPr>
          <w:sz w:val="28"/>
          <w:szCs w:val="28"/>
        </w:rPr>
        <w:t xml:space="preserve">   ниже нормативной, а также в дошколь</w:t>
      </w:r>
      <w:r w:rsidR="002B76BF">
        <w:rPr>
          <w:sz w:val="28"/>
          <w:szCs w:val="28"/>
        </w:rPr>
        <w:t>ных образовательных учреждениях, т.к. увели</w:t>
      </w:r>
      <w:r w:rsidR="00B970BD">
        <w:rPr>
          <w:sz w:val="28"/>
          <w:szCs w:val="28"/>
        </w:rPr>
        <w:t>чение должностного оклада на 9%</w:t>
      </w:r>
      <w:r w:rsidR="002B76BF">
        <w:rPr>
          <w:sz w:val="28"/>
          <w:szCs w:val="28"/>
        </w:rPr>
        <w:t xml:space="preserve"> не дает увеличения заработной платы педагогам выше МРОТ.</w:t>
      </w:r>
      <w:r w:rsidRPr="00A3698F">
        <w:rPr>
          <w:sz w:val="28"/>
          <w:szCs w:val="28"/>
        </w:rPr>
        <w:t xml:space="preserve"> Уменьш</w:t>
      </w:r>
      <w:r w:rsidR="002B76BF">
        <w:rPr>
          <w:sz w:val="28"/>
          <w:szCs w:val="28"/>
        </w:rPr>
        <w:t xml:space="preserve">ается </w:t>
      </w:r>
      <w:r w:rsidRPr="00A3698F">
        <w:rPr>
          <w:sz w:val="28"/>
          <w:szCs w:val="28"/>
        </w:rPr>
        <w:t xml:space="preserve">доля расходов на оплату труда педагогов в общем фонде оплаты труда </w:t>
      </w:r>
      <w:r w:rsidR="002B76BF">
        <w:rPr>
          <w:sz w:val="28"/>
          <w:szCs w:val="28"/>
        </w:rPr>
        <w:t xml:space="preserve">учреждений </w:t>
      </w:r>
      <w:r w:rsidRPr="00A3698F">
        <w:rPr>
          <w:sz w:val="28"/>
          <w:szCs w:val="28"/>
        </w:rPr>
        <w:t xml:space="preserve">в связи с увеличением МРОТ.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Риски: на фоне снижения контингента обучающихся при существующей системе оплаты труда и </w:t>
      </w:r>
      <w:proofErr w:type="spellStart"/>
      <w:r w:rsidRPr="00A3698F">
        <w:rPr>
          <w:sz w:val="28"/>
          <w:szCs w:val="28"/>
        </w:rPr>
        <w:t>нормативно-подушевом</w:t>
      </w:r>
      <w:proofErr w:type="spellEnd"/>
      <w:r w:rsidRPr="00A3698F">
        <w:rPr>
          <w:sz w:val="28"/>
          <w:szCs w:val="28"/>
        </w:rPr>
        <w:t xml:space="preserve"> финансировании заработная плата не повысится; перевод непрофильных функций на аутсорсинг не является финансово привлекательным для предпринимателей</w:t>
      </w:r>
      <w:r w:rsidR="002B76BF">
        <w:rPr>
          <w:sz w:val="28"/>
          <w:szCs w:val="28"/>
        </w:rPr>
        <w:t xml:space="preserve"> и </w:t>
      </w:r>
      <w:r w:rsidRPr="00A3698F">
        <w:rPr>
          <w:sz w:val="28"/>
          <w:szCs w:val="28"/>
        </w:rPr>
        <w:t xml:space="preserve"> не решает проблемы не</w:t>
      </w:r>
      <w:r w:rsidR="002B76BF">
        <w:rPr>
          <w:sz w:val="28"/>
          <w:szCs w:val="28"/>
        </w:rPr>
        <w:t xml:space="preserve">достаточности </w:t>
      </w:r>
      <w:r w:rsidRPr="00A3698F">
        <w:rPr>
          <w:sz w:val="28"/>
          <w:szCs w:val="28"/>
        </w:rPr>
        <w:t xml:space="preserve"> средств на увеличение ФОТ </w:t>
      </w:r>
      <w:r w:rsidR="002B76BF">
        <w:rPr>
          <w:sz w:val="28"/>
          <w:szCs w:val="28"/>
        </w:rPr>
        <w:t xml:space="preserve">для </w:t>
      </w:r>
      <w:r w:rsidRPr="00A3698F">
        <w:rPr>
          <w:sz w:val="28"/>
          <w:szCs w:val="28"/>
        </w:rPr>
        <w:t>педагогиче</w:t>
      </w:r>
      <w:r w:rsidR="002B76BF">
        <w:rPr>
          <w:sz w:val="28"/>
          <w:szCs w:val="28"/>
        </w:rPr>
        <w:t>ского персонала.</w:t>
      </w:r>
      <w:r w:rsidRPr="00A3698F">
        <w:rPr>
          <w:sz w:val="28"/>
          <w:szCs w:val="28"/>
        </w:rPr>
        <w:t xml:space="preserve">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</w:t>
      </w:r>
    </w:p>
    <w:p w:rsidR="00C75F03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задачи в сфере образования</w:t>
      </w:r>
    </w:p>
    <w:p w:rsidR="00797A08" w:rsidRPr="00A3698F" w:rsidRDefault="00797A08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290683" w:rsidP="0029068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5F03" w:rsidRPr="00A3698F">
        <w:rPr>
          <w:sz w:val="28"/>
          <w:szCs w:val="28"/>
        </w:rPr>
        <w:t xml:space="preserve"> </w:t>
      </w:r>
      <w:r>
        <w:rPr>
          <w:sz w:val="28"/>
          <w:szCs w:val="28"/>
        </w:rPr>
        <w:t>1. Приведение зданий образовательных учреждений в нормативное состояние.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</w:r>
      <w:r w:rsidR="00CD736B">
        <w:rPr>
          <w:sz w:val="28"/>
          <w:szCs w:val="28"/>
        </w:rPr>
        <w:t>Получение лицензий образовательными учреждениями на образовательную деятельность.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>Увеличение количества мест в дошкольных образовательных учреждениях:</w:t>
      </w:r>
    </w:p>
    <w:p w:rsidR="00C75F03" w:rsidRPr="00A3698F" w:rsidRDefault="00CD736B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422AEC">
        <w:rPr>
          <w:sz w:val="28"/>
          <w:szCs w:val="28"/>
        </w:rPr>
        <w:tab/>
        <w:t>с</w:t>
      </w:r>
      <w:r w:rsidR="00C75F03" w:rsidRPr="00A3698F">
        <w:rPr>
          <w:sz w:val="28"/>
          <w:szCs w:val="28"/>
        </w:rPr>
        <w:t xml:space="preserve">троительство нового детского сада </w:t>
      </w:r>
      <w:proofErr w:type="gramStart"/>
      <w:r w:rsidR="00C75F03" w:rsidRPr="00A3698F">
        <w:rPr>
          <w:sz w:val="28"/>
          <w:szCs w:val="28"/>
        </w:rPr>
        <w:t>в</w:t>
      </w:r>
      <w:proofErr w:type="gramEnd"/>
      <w:r w:rsidR="00C75F03" w:rsidRPr="00A3698F">
        <w:rPr>
          <w:sz w:val="28"/>
          <w:szCs w:val="28"/>
        </w:rPr>
        <w:t xml:space="preserve"> с. Юрла.</w:t>
      </w:r>
    </w:p>
    <w:p w:rsidR="00C75F03" w:rsidRPr="00A3698F" w:rsidRDefault="00CD736B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2AEC">
        <w:rPr>
          <w:sz w:val="28"/>
          <w:szCs w:val="28"/>
        </w:rPr>
        <w:tab/>
        <w:t>р</w:t>
      </w:r>
      <w:r w:rsidR="00C75F03" w:rsidRPr="00A3698F">
        <w:rPr>
          <w:sz w:val="28"/>
          <w:szCs w:val="28"/>
        </w:rPr>
        <w:t>асширение доступности и вариат</w:t>
      </w:r>
      <w:r>
        <w:rPr>
          <w:sz w:val="28"/>
          <w:szCs w:val="28"/>
        </w:rPr>
        <w:t>ивности дошкольного образования (открытие групп кратковременного пребывания детей при школах и детских садах, открытие частных детских садов).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 xml:space="preserve">Разработка и реализация программы </w:t>
      </w:r>
      <w:r w:rsidR="00CD736B">
        <w:rPr>
          <w:sz w:val="28"/>
          <w:szCs w:val="28"/>
        </w:rPr>
        <w:t>по передаче</w:t>
      </w:r>
      <w:r w:rsidR="00C75F03" w:rsidRPr="00A3698F">
        <w:rPr>
          <w:sz w:val="28"/>
          <w:szCs w:val="28"/>
        </w:rPr>
        <w:t xml:space="preserve"> непрофильных функций на аутсорсинг.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 xml:space="preserve">Изменение типа муниципальных учреждений на муниципальные </w:t>
      </w:r>
      <w:r w:rsidR="00CD736B">
        <w:rPr>
          <w:sz w:val="28"/>
          <w:szCs w:val="28"/>
        </w:rPr>
        <w:t>автономные</w:t>
      </w:r>
      <w:r w:rsidR="00C75F03" w:rsidRPr="00A3698F">
        <w:rPr>
          <w:sz w:val="28"/>
          <w:szCs w:val="28"/>
        </w:rPr>
        <w:t xml:space="preserve"> учреждения.</w:t>
      </w:r>
    </w:p>
    <w:p w:rsidR="00C75F03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 xml:space="preserve">Разработка </w:t>
      </w:r>
      <w:r w:rsidR="00CD736B">
        <w:rPr>
          <w:sz w:val="28"/>
          <w:szCs w:val="28"/>
        </w:rPr>
        <w:t xml:space="preserve">и внедрение муниципальной </w:t>
      </w:r>
      <w:r w:rsidR="00C75F03" w:rsidRPr="00A3698F">
        <w:rPr>
          <w:sz w:val="28"/>
          <w:szCs w:val="28"/>
        </w:rPr>
        <w:t xml:space="preserve"> целевой программы по привлечению молодых специалистов в</w:t>
      </w:r>
      <w:r w:rsidR="00CD736B">
        <w:rPr>
          <w:sz w:val="28"/>
          <w:szCs w:val="28"/>
        </w:rPr>
        <w:t xml:space="preserve"> район, в т.ч. в</w:t>
      </w:r>
      <w:r w:rsidR="00C75F03" w:rsidRPr="00A3698F">
        <w:rPr>
          <w:sz w:val="28"/>
          <w:szCs w:val="28"/>
        </w:rPr>
        <w:t xml:space="preserve"> сферу образования.</w:t>
      </w:r>
    </w:p>
    <w:p w:rsidR="00CD736B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736B">
        <w:rPr>
          <w:sz w:val="28"/>
          <w:szCs w:val="28"/>
        </w:rPr>
        <w:t>. Повышение квалификации педагогов</w:t>
      </w:r>
      <w:r>
        <w:rPr>
          <w:sz w:val="28"/>
          <w:szCs w:val="28"/>
        </w:rPr>
        <w:t>, работающих на  всех ступенях</w:t>
      </w:r>
      <w:r w:rsidR="00CD736B">
        <w:rPr>
          <w:sz w:val="28"/>
          <w:szCs w:val="28"/>
        </w:rPr>
        <w:t xml:space="preserve"> общего образования.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 xml:space="preserve">Повышение результатов </w:t>
      </w:r>
      <w:r>
        <w:rPr>
          <w:sz w:val="28"/>
          <w:szCs w:val="28"/>
        </w:rPr>
        <w:t>обучения на всех ступенях общего образования</w:t>
      </w:r>
      <w:r w:rsidR="00C75F03" w:rsidRPr="00A3698F">
        <w:rPr>
          <w:sz w:val="28"/>
          <w:szCs w:val="28"/>
        </w:rPr>
        <w:t>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 xml:space="preserve">Снижение </w:t>
      </w:r>
      <w:r>
        <w:rPr>
          <w:sz w:val="28"/>
          <w:szCs w:val="28"/>
        </w:rPr>
        <w:t>административных правонарушений среди несовершеннолетних</w:t>
      </w:r>
      <w:r w:rsidRPr="00A36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75F03" w:rsidRPr="00A3698F">
        <w:rPr>
          <w:sz w:val="28"/>
          <w:szCs w:val="28"/>
        </w:rPr>
        <w:t>подростковой преступности.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>Обеспечение энергосбережения и повышения энергетической эффективности зданий.</w:t>
      </w:r>
    </w:p>
    <w:p w:rsidR="00C75F03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75F03" w:rsidRPr="00A3698F">
        <w:rPr>
          <w:sz w:val="28"/>
          <w:szCs w:val="28"/>
        </w:rPr>
        <w:t>.</w:t>
      </w:r>
      <w:r w:rsidR="00C75F03" w:rsidRPr="00A3698F">
        <w:rPr>
          <w:sz w:val="28"/>
          <w:szCs w:val="28"/>
        </w:rPr>
        <w:tab/>
        <w:t xml:space="preserve">Создание информационно-коммуникационной образовательной </w:t>
      </w:r>
      <w:r w:rsidR="00C75F03" w:rsidRPr="00A3698F">
        <w:rPr>
          <w:sz w:val="28"/>
          <w:szCs w:val="28"/>
        </w:rPr>
        <w:lastRenderedPageBreak/>
        <w:t>среды.</w:t>
      </w:r>
    </w:p>
    <w:p w:rsidR="0026216E" w:rsidRDefault="0026216E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Доведение средней заработной платы педагогических работников образовательных учреждений района до средней заработной платы в экономике Пермского края.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механизмы реализации задач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Участие в реализации национальной образовательной инициативы "Наша новая школа";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Участие в реализации приоритетного национального проекта "Образование";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Участие в проекте «Модернизация системы образования»;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Участие в проекте «Профилактика правонарушений среди несовершеннолетних»;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Участие в реализации проекта "Предоставление пособий семьям, имеющим детей в возрасте от 1,5 до 5 лет, не посещающих дошкольное образовательное учреждение";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Исполнение Закона РФ N 261-ФЗ от 23.11.2009 "Об энергосбережении и о повышении энергетической эффективности и о внесении изменений в отдельные законодательные акты";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Реализация Постановления Правительства Пермского края от 27.08.2010 N 560-п "Об утверждении Порядка воспитания и обучения детей-инвалидов дошкольного возраста на дому по основным общеобразовательным программам дошкольного образования и Порядка предоставления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образования";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Реализация проекта "Телекоммуникационная образовательная сеть Пермского края (Технология </w:t>
      </w:r>
      <w:proofErr w:type="spellStart"/>
      <w:r w:rsidRPr="00A3698F">
        <w:rPr>
          <w:sz w:val="28"/>
          <w:szCs w:val="28"/>
        </w:rPr>
        <w:t>Web</w:t>
      </w:r>
      <w:proofErr w:type="spellEnd"/>
      <w:r w:rsidRPr="00A3698F">
        <w:rPr>
          <w:sz w:val="28"/>
          <w:szCs w:val="28"/>
        </w:rPr>
        <w:t xml:space="preserve"> 2.0)";</w:t>
      </w:r>
    </w:p>
    <w:p w:rsidR="00C75F03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Приведение в нормативное состояние учреждений образования согласно </w:t>
      </w:r>
      <w:r w:rsidR="00290683">
        <w:rPr>
          <w:sz w:val="28"/>
          <w:szCs w:val="28"/>
        </w:rPr>
        <w:t xml:space="preserve">муниципальной </w:t>
      </w:r>
      <w:r w:rsidRPr="00A3698F">
        <w:rPr>
          <w:sz w:val="28"/>
          <w:szCs w:val="28"/>
        </w:rPr>
        <w:t xml:space="preserve"> программе «Лицензирование</w:t>
      </w:r>
      <w:r w:rsidR="00290683">
        <w:rPr>
          <w:sz w:val="28"/>
          <w:szCs w:val="28"/>
        </w:rPr>
        <w:t xml:space="preserve">. Приведение </w:t>
      </w:r>
      <w:r w:rsidRPr="00A3698F">
        <w:rPr>
          <w:sz w:val="28"/>
          <w:szCs w:val="28"/>
        </w:rPr>
        <w:t xml:space="preserve"> образовательных учреждений</w:t>
      </w:r>
      <w:r w:rsidR="00290683">
        <w:rPr>
          <w:sz w:val="28"/>
          <w:szCs w:val="28"/>
        </w:rPr>
        <w:t xml:space="preserve"> в нормативное состояние</w:t>
      </w:r>
      <w:r w:rsidRPr="00A3698F">
        <w:rPr>
          <w:sz w:val="28"/>
          <w:szCs w:val="28"/>
        </w:rPr>
        <w:t>» на 2012-2014 гг.»</w:t>
      </w:r>
      <w:r w:rsidR="00A743B1">
        <w:rPr>
          <w:sz w:val="28"/>
          <w:szCs w:val="28"/>
        </w:rPr>
        <w:t>;</w:t>
      </w:r>
    </w:p>
    <w:p w:rsidR="00A743B1" w:rsidRDefault="00A743B1" w:rsidP="00A743B1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Внедрение федеральных государственных образовательн</w:t>
      </w:r>
      <w:r>
        <w:rPr>
          <w:sz w:val="28"/>
          <w:szCs w:val="28"/>
        </w:rPr>
        <w:t>ых стандартов второго поколения;</w:t>
      </w:r>
    </w:p>
    <w:p w:rsidR="00C75F03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</w:r>
      <w:r w:rsidR="00A743B1">
        <w:rPr>
          <w:sz w:val="28"/>
          <w:szCs w:val="28"/>
        </w:rPr>
        <w:t>Обеспечение жильем работников образования.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290683" w:rsidP="00A3698F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Ожидаемый </w:t>
      </w:r>
      <w:r w:rsidR="00C75F03" w:rsidRPr="00A3698F">
        <w:rPr>
          <w:sz w:val="28"/>
          <w:szCs w:val="28"/>
        </w:rPr>
        <w:t xml:space="preserve"> результат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1. Наличие лицензий у всех образовательных учреждений.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2. Отсутствие предписаний надзорных органов.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3.</w:t>
      </w:r>
      <w:r w:rsidR="00290683">
        <w:rPr>
          <w:sz w:val="28"/>
          <w:szCs w:val="28"/>
        </w:rPr>
        <w:t xml:space="preserve"> Обеспеченность образовательных учреждений педагогическими кадрами, </w:t>
      </w:r>
      <w:r w:rsidRPr="00A3698F">
        <w:rPr>
          <w:sz w:val="28"/>
          <w:szCs w:val="28"/>
        </w:rPr>
        <w:t xml:space="preserve"> </w:t>
      </w:r>
      <w:r w:rsidR="00290683">
        <w:rPr>
          <w:sz w:val="28"/>
          <w:szCs w:val="28"/>
        </w:rPr>
        <w:t xml:space="preserve">привлечение молодых специалистов - </w:t>
      </w:r>
      <w:r w:rsidRPr="00A3698F">
        <w:rPr>
          <w:sz w:val="28"/>
          <w:szCs w:val="28"/>
        </w:rPr>
        <w:t>40% педагогов имеют стаж работы до 10 лет.</w:t>
      </w:r>
    </w:p>
    <w:p w:rsidR="00C75F0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Отсутствие очереди в ДОУ</w:t>
      </w:r>
      <w:r w:rsidR="00C75F03" w:rsidRPr="00A3698F">
        <w:rPr>
          <w:sz w:val="28"/>
          <w:szCs w:val="28"/>
        </w:rPr>
        <w:t>.</w:t>
      </w:r>
    </w:p>
    <w:p w:rsidR="00C75F03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Наличие  стабильного</w:t>
      </w:r>
      <w:r w:rsidR="00C75F03" w:rsidRPr="00A3698F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="00C75F03" w:rsidRPr="00A3698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сети </w:t>
      </w:r>
      <w:r w:rsidR="00C75F03" w:rsidRPr="00A3698F">
        <w:rPr>
          <w:sz w:val="28"/>
          <w:szCs w:val="28"/>
        </w:rPr>
        <w:t>Интернет, развита информационно-телекоммуникационная среда.</w:t>
      </w:r>
    </w:p>
    <w:p w:rsidR="00290683" w:rsidRPr="00A3698F" w:rsidRDefault="00290683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70DF">
        <w:rPr>
          <w:sz w:val="28"/>
          <w:szCs w:val="28"/>
        </w:rPr>
        <w:t xml:space="preserve"> </w:t>
      </w:r>
      <w:r w:rsidR="00C30659">
        <w:rPr>
          <w:sz w:val="28"/>
          <w:szCs w:val="28"/>
        </w:rPr>
        <w:t>Результаты обучения выпускников</w:t>
      </w:r>
      <w:r w:rsidR="00B970BD">
        <w:rPr>
          <w:sz w:val="28"/>
          <w:szCs w:val="28"/>
        </w:rPr>
        <w:t>.</w:t>
      </w:r>
      <w:r w:rsidR="00C30659">
        <w:rPr>
          <w:sz w:val="28"/>
          <w:szCs w:val="28"/>
        </w:rPr>
        <w:t xml:space="preserve">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4.1.2 Здравоохранение</w:t>
      </w:r>
    </w:p>
    <w:p w:rsidR="00141B84" w:rsidRPr="00A3698F" w:rsidRDefault="00141B84" w:rsidP="00A3698F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Здравоохранение является одной из основных сфер деятельности, которая обеспечивает право граждан на жизнь и здоровье, и поэтому является одной из приоритетных в социальной жизни населения.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Здравоохранение Юрлинского района представлено МУЗ «Юрлинская ЦРБ» в составе: стационар на 51 койку, поликлиника на 100 посещений в смену, дневной стационар при поликлинике – 15 коек, стационар на дому – 2 койки, отделение скорой помощи, 15 фельдшерско-акушерских пунктов.</w:t>
      </w:r>
    </w:p>
    <w:p w:rsidR="00986F73" w:rsidRDefault="00986F7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проблемы системы здравоохранения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1.</w:t>
      </w:r>
      <w:r w:rsidRPr="00A3698F">
        <w:rPr>
          <w:sz w:val="28"/>
          <w:szCs w:val="28"/>
        </w:rPr>
        <w:tab/>
        <w:t>Низкая укомплектованность врачебными кадрами: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В МУЗ «Юрлинская ЦРБ» работает 18 врачей (показатель 16,5 на 10 тыс. населения, краевой показатель 40,3-48,4);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Нет притока врачебных кадров (за 3 года в район прибыл 1 врач);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В районной больнице нет врача-окулиста, врача-эндокринолога, врача-кардиолога. Не хватает хирурга, терапевтов.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2.</w:t>
      </w:r>
      <w:r w:rsidRPr="00A3698F">
        <w:rPr>
          <w:sz w:val="28"/>
          <w:szCs w:val="28"/>
        </w:rPr>
        <w:tab/>
        <w:t xml:space="preserve">Недостаточно средних медицинских работников, не </w:t>
      </w:r>
      <w:proofErr w:type="gramStart"/>
      <w:r w:rsidRPr="00A3698F">
        <w:rPr>
          <w:sz w:val="28"/>
          <w:szCs w:val="28"/>
        </w:rPr>
        <w:t>укомплектов</w:t>
      </w:r>
      <w:r w:rsidR="00A570DF">
        <w:rPr>
          <w:sz w:val="28"/>
          <w:szCs w:val="28"/>
        </w:rPr>
        <w:t>аны</w:t>
      </w:r>
      <w:proofErr w:type="gramEnd"/>
      <w:r w:rsidR="00A570DF">
        <w:rPr>
          <w:sz w:val="28"/>
          <w:szCs w:val="28"/>
        </w:rPr>
        <w:t xml:space="preserve"> в настоящее время 3</w:t>
      </w:r>
      <w:r w:rsidRPr="00A3698F">
        <w:rPr>
          <w:sz w:val="28"/>
          <w:szCs w:val="28"/>
        </w:rPr>
        <w:t xml:space="preserve"> </w:t>
      </w:r>
      <w:proofErr w:type="spellStart"/>
      <w:r w:rsidRPr="00A3698F">
        <w:rPr>
          <w:sz w:val="28"/>
          <w:szCs w:val="28"/>
        </w:rPr>
        <w:t>ФАПа</w:t>
      </w:r>
      <w:proofErr w:type="spellEnd"/>
      <w:r w:rsidRPr="00A3698F">
        <w:rPr>
          <w:sz w:val="28"/>
          <w:szCs w:val="28"/>
        </w:rPr>
        <w:t xml:space="preserve"> (</w:t>
      </w:r>
      <w:proofErr w:type="spellStart"/>
      <w:r w:rsidRPr="00A3698F">
        <w:rPr>
          <w:sz w:val="28"/>
          <w:szCs w:val="28"/>
        </w:rPr>
        <w:t>Чус</w:t>
      </w:r>
      <w:proofErr w:type="spellEnd"/>
      <w:r w:rsidRPr="00A3698F">
        <w:rPr>
          <w:sz w:val="28"/>
          <w:szCs w:val="28"/>
        </w:rPr>
        <w:t>, Ч-Хутор</w:t>
      </w:r>
      <w:r w:rsidR="00042D27">
        <w:rPr>
          <w:sz w:val="28"/>
          <w:szCs w:val="28"/>
        </w:rPr>
        <w:t xml:space="preserve">, </w:t>
      </w:r>
      <w:proofErr w:type="spellStart"/>
      <w:r w:rsidR="00042D27">
        <w:rPr>
          <w:sz w:val="28"/>
          <w:szCs w:val="28"/>
        </w:rPr>
        <w:t>Вятчина</w:t>
      </w:r>
      <w:proofErr w:type="spellEnd"/>
      <w:r w:rsidRPr="00A3698F">
        <w:rPr>
          <w:sz w:val="28"/>
          <w:szCs w:val="28"/>
        </w:rPr>
        <w:t>);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3.</w:t>
      </w:r>
      <w:r w:rsidRPr="00A3698F">
        <w:rPr>
          <w:sz w:val="28"/>
          <w:szCs w:val="28"/>
        </w:rPr>
        <w:tab/>
        <w:t>Низкая доступность медицинской помощи (невозможность попасть на прием к врачу-специалисту</w:t>
      </w:r>
      <w:r w:rsidR="00527C11">
        <w:rPr>
          <w:sz w:val="28"/>
          <w:szCs w:val="28"/>
        </w:rPr>
        <w:t>,</w:t>
      </w:r>
      <w:r w:rsidRPr="00A3698F">
        <w:rPr>
          <w:sz w:val="28"/>
          <w:szCs w:val="28"/>
        </w:rPr>
        <w:t xml:space="preserve"> пройти обследование);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Причины: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Недостаток кадров;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Недостаток оборудования;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Имеются причины, непосредственно не влияющие на оказание медицинской помощи, но оказывающие влияние на состояние здоровья населения: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Неудовлетворительное состояние дорог;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Высокий уровень безработицы;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Высокий уровень алкоголизации населения;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Низкий социально-экономический уровень жизни;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Эти причины ведут к тому, что жители района обращаются за медицинской помощью в поздние сроки заболевания, болезни протекают атипично, многие не принимают лечение из-за невозможности приобрести медикаменты, получить консультацию специалистов в окружных, краевых, федеральных медицинских учреждениях.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4.</w:t>
      </w:r>
      <w:r w:rsidRPr="00A3698F">
        <w:rPr>
          <w:sz w:val="28"/>
          <w:szCs w:val="28"/>
        </w:rPr>
        <w:tab/>
        <w:t>Радиус обслуживания – 120 км.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Машина «скорой помощи» имеется только на </w:t>
      </w:r>
      <w:proofErr w:type="spellStart"/>
      <w:proofErr w:type="gramStart"/>
      <w:r w:rsidRPr="00A3698F">
        <w:rPr>
          <w:sz w:val="28"/>
          <w:szCs w:val="28"/>
        </w:rPr>
        <w:t>У-Березовском</w:t>
      </w:r>
      <w:proofErr w:type="spellEnd"/>
      <w:proofErr w:type="gramEnd"/>
      <w:r w:rsidRPr="00A3698F">
        <w:rPr>
          <w:sz w:val="28"/>
          <w:szCs w:val="28"/>
        </w:rPr>
        <w:t xml:space="preserve"> </w:t>
      </w:r>
      <w:proofErr w:type="spellStart"/>
      <w:r w:rsidRPr="00A3698F">
        <w:rPr>
          <w:sz w:val="28"/>
          <w:szCs w:val="28"/>
        </w:rPr>
        <w:t>ФАПе</w:t>
      </w:r>
      <w:proofErr w:type="spellEnd"/>
      <w:r w:rsidRPr="00A3698F">
        <w:rPr>
          <w:sz w:val="28"/>
          <w:szCs w:val="28"/>
        </w:rPr>
        <w:t>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Время </w:t>
      </w:r>
      <w:proofErr w:type="spellStart"/>
      <w:r w:rsidRPr="00A3698F">
        <w:rPr>
          <w:sz w:val="28"/>
          <w:szCs w:val="28"/>
        </w:rPr>
        <w:t>доезда</w:t>
      </w:r>
      <w:proofErr w:type="spellEnd"/>
      <w:r w:rsidRPr="00A3698F">
        <w:rPr>
          <w:sz w:val="28"/>
          <w:szCs w:val="28"/>
        </w:rPr>
        <w:t xml:space="preserve"> «скорой помощи» намного выше нормативного (20 </w:t>
      </w:r>
      <w:r w:rsidRPr="00A3698F">
        <w:rPr>
          <w:sz w:val="28"/>
          <w:szCs w:val="28"/>
        </w:rPr>
        <w:lastRenderedPageBreak/>
        <w:t>мин.), что оказывает негативное влияние на оказание экстренной и неотложной медицинской помощи;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Парк машин «скорой помощи» изношен.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5.</w:t>
      </w:r>
      <w:r w:rsidRPr="00A3698F">
        <w:rPr>
          <w:sz w:val="28"/>
          <w:szCs w:val="28"/>
        </w:rPr>
        <w:tab/>
        <w:t>Низкая заработная плата медицинских работников;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6.</w:t>
      </w:r>
      <w:r w:rsidRPr="00A3698F">
        <w:rPr>
          <w:sz w:val="28"/>
          <w:szCs w:val="28"/>
        </w:rPr>
        <w:tab/>
        <w:t>Жилищная проблема: обеспечение жильем медицинских работников, особенно средних медиц</w:t>
      </w:r>
      <w:r w:rsidR="00527C11">
        <w:rPr>
          <w:sz w:val="28"/>
          <w:szCs w:val="28"/>
        </w:rPr>
        <w:t>инских работников, не достаточно</w:t>
      </w:r>
      <w:r w:rsidRPr="00A3698F">
        <w:rPr>
          <w:sz w:val="28"/>
          <w:szCs w:val="28"/>
        </w:rPr>
        <w:t>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задачи и механизмы их решения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1.</w:t>
      </w:r>
      <w:r w:rsidRPr="00A3698F">
        <w:rPr>
          <w:sz w:val="28"/>
          <w:szCs w:val="28"/>
        </w:rPr>
        <w:tab/>
        <w:t>Привлечение в район медицинских кадров, в первую очередь врачебных.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Обучение специалистов узкого профиля (окулиста, эндокринолога, кардиолога), для этого: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Обеспечение достойной заработной платы;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>Обеспечение жильем медицинских работников;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2.</w:t>
      </w:r>
      <w:r w:rsidRPr="00A3698F">
        <w:rPr>
          <w:sz w:val="28"/>
          <w:szCs w:val="28"/>
        </w:rPr>
        <w:tab/>
        <w:t>Приведение материально-технической базы медицинских учреждений района в нормативное состояние (</w:t>
      </w:r>
      <w:proofErr w:type="gramStart"/>
      <w:r w:rsidRPr="00A3698F">
        <w:rPr>
          <w:sz w:val="28"/>
          <w:szCs w:val="28"/>
        </w:rPr>
        <w:t>согласно табеля</w:t>
      </w:r>
      <w:proofErr w:type="gramEnd"/>
      <w:r w:rsidRPr="00A3698F">
        <w:rPr>
          <w:sz w:val="28"/>
          <w:szCs w:val="28"/>
        </w:rPr>
        <w:t xml:space="preserve"> оснащения).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3.</w:t>
      </w:r>
      <w:r w:rsidRPr="00A3698F">
        <w:rPr>
          <w:sz w:val="28"/>
          <w:szCs w:val="28"/>
        </w:rPr>
        <w:tab/>
        <w:t xml:space="preserve">Приобретение машин «скорой помощи» как для ЦРБ, так и для </w:t>
      </w:r>
      <w:proofErr w:type="spellStart"/>
      <w:r w:rsidRPr="00A3698F">
        <w:rPr>
          <w:sz w:val="28"/>
          <w:szCs w:val="28"/>
        </w:rPr>
        <w:t>ФАПов</w:t>
      </w:r>
      <w:proofErr w:type="spellEnd"/>
      <w:r w:rsidRPr="00A3698F">
        <w:rPr>
          <w:sz w:val="28"/>
          <w:szCs w:val="28"/>
        </w:rPr>
        <w:t>, расположенных на значительном расстоянии от ЦРБ и имеющих большой радиус обслуживания (</w:t>
      </w:r>
      <w:proofErr w:type="spellStart"/>
      <w:r w:rsidRPr="00A3698F">
        <w:rPr>
          <w:sz w:val="28"/>
          <w:szCs w:val="28"/>
        </w:rPr>
        <w:t>Пож</w:t>
      </w:r>
      <w:proofErr w:type="spellEnd"/>
      <w:r w:rsidRPr="00A3698F">
        <w:rPr>
          <w:sz w:val="28"/>
          <w:szCs w:val="28"/>
        </w:rPr>
        <w:t xml:space="preserve">, Дубровка, </w:t>
      </w:r>
      <w:proofErr w:type="spellStart"/>
      <w:r w:rsidRPr="00A3698F">
        <w:rPr>
          <w:sz w:val="28"/>
          <w:szCs w:val="28"/>
        </w:rPr>
        <w:t>У-Зула</w:t>
      </w:r>
      <w:proofErr w:type="spellEnd"/>
      <w:r w:rsidRPr="00A3698F">
        <w:rPr>
          <w:sz w:val="28"/>
          <w:szCs w:val="28"/>
        </w:rPr>
        <w:t xml:space="preserve">, </w:t>
      </w:r>
      <w:proofErr w:type="spellStart"/>
      <w:r w:rsidRPr="00A3698F">
        <w:rPr>
          <w:sz w:val="28"/>
          <w:szCs w:val="28"/>
        </w:rPr>
        <w:t>Елога</w:t>
      </w:r>
      <w:proofErr w:type="spellEnd"/>
      <w:r w:rsidRPr="00A3698F">
        <w:rPr>
          <w:sz w:val="28"/>
          <w:szCs w:val="28"/>
        </w:rPr>
        <w:t>).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4. Профилактика заболеваний. Для этого необходимо проводить  диспансеризацию населения.</w:t>
      </w:r>
    </w:p>
    <w:p w:rsidR="00C75F03" w:rsidRPr="00A3698F" w:rsidRDefault="00C75F03" w:rsidP="00A3698F">
      <w:pPr>
        <w:pStyle w:val="Standard"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5. Создание системы охраны здоровья населения. Для этого необходимо:</w:t>
      </w:r>
    </w:p>
    <w:p w:rsidR="00C75F03" w:rsidRPr="00A3698F" w:rsidRDefault="00C75F03" w:rsidP="00A3698F">
      <w:pPr>
        <w:pStyle w:val="Standard"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формирование целевых программ до 2025 года по ранней диагностике, профилактике и лечению социально-значимых заболеваний, реабилитация больных, поддержание здоровья населения;</w:t>
      </w:r>
    </w:p>
    <w:p w:rsidR="00C75F03" w:rsidRPr="00A3698F" w:rsidRDefault="00C75F03" w:rsidP="00A3698F">
      <w:pPr>
        <w:pStyle w:val="Standard"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формирование здорового образа жизни, повышение мотивации населения к ведению здорового образа жизни и ответственности за собственное здоровье, создание условий для ведения здорового образа жизни;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обеспечение санитарно-эпидемиологического благополучия населения.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Предполагаемые результаты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Улучшение показателей здоровья населения: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 Снижение заболеваемости, в первую очередь, от се</w:t>
      </w:r>
      <w:r w:rsidR="00E565D4">
        <w:rPr>
          <w:sz w:val="28"/>
          <w:szCs w:val="28"/>
        </w:rPr>
        <w:t>рдечно - сосудистых заболеваний</w:t>
      </w:r>
      <w:r w:rsidRPr="00A3698F">
        <w:rPr>
          <w:sz w:val="28"/>
          <w:szCs w:val="28"/>
        </w:rPr>
        <w:t xml:space="preserve"> у лиц трудоспособного возраста;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 Снижение смертности населения (в т.ч. младенческой, от различных заболеваний);</w:t>
      </w:r>
    </w:p>
    <w:p w:rsidR="00C75F03" w:rsidRPr="00A3698F" w:rsidRDefault="00527C11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Раннее </w:t>
      </w:r>
      <w:proofErr w:type="spellStart"/>
      <w:r>
        <w:rPr>
          <w:sz w:val="28"/>
          <w:szCs w:val="28"/>
        </w:rPr>
        <w:t>выявленние</w:t>
      </w:r>
      <w:proofErr w:type="spellEnd"/>
      <w:r w:rsidR="00C75F03" w:rsidRPr="00A3698F">
        <w:rPr>
          <w:sz w:val="28"/>
          <w:szCs w:val="28"/>
        </w:rPr>
        <w:t xml:space="preserve"> </w:t>
      </w:r>
      <w:proofErr w:type="spellStart"/>
      <w:r w:rsidR="00C75F03" w:rsidRPr="00A3698F">
        <w:rPr>
          <w:sz w:val="28"/>
          <w:szCs w:val="28"/>
        </w:rPr>
        <w:t>онкопатологии</w:t>
      </w:r>
      <w:proofErr w:type="spellEnd"/>
      <w:r w:rsidR="00C75F03" w:rsidRPr="00A3698F">
        <w:rPr>
          <w:sz w:val="28"/>
          <w:szCs w:val="28"/>
        </w:rPr>
        <w:t>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 Снижение забол</w:t>
      </w:r>
      <w:r w:rsidR="00527C11">
        <w:rPr>
          <w:sz w:val="28"/>
          <w:szCs w:val="28"/>
        </w:rPr>
        <w:t>еваемости социально-индикаторными заболеваниями</w:t>
      </w:r>
      <w:r w:rsidRPr="00A3698F">
        <w:rPr>
          <w:sz w:val="28"/>
          <w:szCs w:val="28"/>
        </w:rPr>
        <w:t xml:space="preserve"> </w:t>
      </w:r>
      <w:r w:rsidR="00527C11">
        <w:rPr>
          <w:sz w:val="28"/>
          <w:szCs w:val="28"/>
        </w:rPr>
        <w:t>(</w:t>
      </w:r>
      <w:r w:rsidRPr="00A3698F">
        <w:rPr>
          <w:sz w:val="28"/>
          <w:szCs w:val="28"/>
        </w:rPr>
        <w:t>туберкулез, алкоголизм, СПИД, заболевания, передаваемые половым путем</w:t>
      </w:r>
      <w:r w:rsidR="00527C11">
        <w:rPr>
          <w:sz w:val="28"/>
          <w:szCs w:val="28"/>
        </w:rPr>
        <w:t>)</w:t>
      </w:r>
      <w:r w:rsidRPr="00A3698F">
        <w:rPr>
          <w:sz w:val="28"/>
          <w:szCs w:val="28"/>
        </w:rPr>
        <w:t>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•</w:t>
      </w:r>
      <w:r w:rsidRPr="00A3698F">
        <w:rPr>
          <w:sz w:val="28"/>
          <w:szCs w:val="28"/>
        </w:rPr>
        <w:tab/>
        <w:t xml:space="preserve"> Снижение травматизма;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>•</w:t>
      </w:r>
      <w:r w:rsidRPr="00A3698F">
        <w:rPr>
          <w:sz w:val="28"/>
          <w:szCs w:val="28"/>
        </w:rPr>
        <w:tab/>
        <w:t xml:space="preserve"> Снижение инвалидности, в первую очередь, в трудоспособном возрасте.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4.1.3 Культура, молодежная политика и спорт</w:t>
      </w: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Постановлением Администрации Юрлинского муниципального  </w:t>
      </w:r>
      <w:r w:rsidR="00371D73">
        <w:rPr>
          <w:sz w:val="28"/>
          <w:szCs w:val="28"/>
        </w:rPr>
        <w:t>района № 496 от 27.12.2006 года</w:t>
      </w:r>
      <w:r w:rsidRPr="00A3698F">
        <w:rPr>
          <w:sz w:val="28"/>
          <w:szCs w:val="28"/>
        </w:rPr>
        <w:t xml:space="preserve">  Отдел культуры Администрации Юрлинского муниципального района с  1 января 2007 года был наделен полномочиями по содержанию учреждений культуры района, состоящих на учете в </w:t>
      </w:r>
      <w:proofErr w:type="spellStart"/>
      <w:r w:rsidRPr="00A3698F">
        <w:rPr>
          <w:sz w:val="28"/>
          <w:szCs w:val="28"/>
        </w:rPr>
        <w:t>Юрлинском</w:t>
      </w:r>
      <w:proofErr w:type="spellEnd"/>
      <w:r w:rsidRPr="00A3698F">
        <w:rPr>
          <w:sz w:val="28"/>
          <w:szCs w:val="28"/>
        </w:rPr>
        <w:t xml:space="preserve">, </w:t>
      </w:r>
      <w:proofErr w:type="spellStart"/>
      <w:r w:rsidRPr="00A3698F">
        <w:rPr>
          <w:sz w:val="28"/>
          <w:szCs w:val="28"/>
        </w:rPr>
        <w:t>Усть</w:t>
      </w:r>
      <w:proofErr w:type="spellEnd"/>
      <w:r w:rsidRPr="00A3698F">
        <w:rPr>
          <w:sz w:val="28"/>
          <w:szCs w:val="28"/>
        </w:rPr>
        <w:t xml:space="preserve"> – </w:t>
      </w:r>
      <w:proofErr w:type="spellStart"/>
      <w:r w:rsidRPr="00A3698F">
        <w:rPr>
          <w:sz w:val="28"/>
          <w:szCs w:val="28"/>
        </w:rPr>
        <w:t>Зулинском</w:t>
      </w:r>
      <w:proofErr w:type="spellEnd"/>
      <w:r w:rsidRPr="00A3698F">
        <w:rPr>
          <w:sz w:val="28"/>
          <w:szCs w:val="28"/>
        </w:rPr>
        <w:t xml:space="preserve"> и </w:t>
      </w:r>
      <w:proofErr w:type="spellStart"/>
      <w:r w:rsidRPr="00A3698F">
        <w:rPr>
          <w:sz w:val="28"/>
          <w:szCs w:val="28"/>
        </w:rPr>
        <w:t>Усть</w:t>
      </w:r>
      <w:proofErr w:type="spellEnd"/>
      <w:r w:rsidRPr="00A3698F">
        <w:rPr>
          <w:sz w:val="28"/>
          <w:szCs w:val="28"/>
        </w:rPr>
        <w:t xml:space="preserve"> – Березовском сельских поселениях.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На  территории Юрлинского муниципального района функционируют 33 учреждения культуры, которые  размещены в 27 зданиях – 2 здания типовые (РДД, </w:t>
      </w:r>
      <w:proofErr w:type="spellStart"/>
      <w:r w:rsidRPr="00A3698F">
        <w:rPr>
          <w:sz w:val="28"/>
          <w:szCs w:val="28"/>
        </w:rPr>
        <w:t>Елогский</w:t>
      </w:r>
      <w:proofErr w:type="spellEnd"/>
      <w:r w:rsidRPr="00A3698F">
        <w:rPr>
          <w:sz w:val="28"/>
          <w:szCs w:val="28"/>
        </w:rPr>
        <w:t xml:space="preserve"> СДД), 10 специально построенные, остальные приспособленные. 4 сельских филиала ЦБС размещены в арендуемых помещениях.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Проблемы отрасли культуры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1. Кадровая проблема. Чтобы  решить кадровую проблему, необходимо строительство жилья для специалистов.   На сегодняшний день у нас шесть вакансий. Проблема с переподготовкой кадров, если по библиотекам и ДШИ это более стабильно, то по культурно - досуговым учреждениям имеются проблемы. Остро ощущается нехватка кадров с высшим профессиональным образованием. Большинство  работников среднего и </w:t>
      </w:r>
      <w:proofErr w:type="spellStart"/>
      <w:r w:rsidRPr="00A3698F">
        <w:rPr>
          <w:sz w:val="28"/>
          <w:szCs w:val="28"/>
        </w:rPr>
        <w:t>предпенсионного</w:t>
      </w:r>
      <w:proofErr w:type="spellEnd"/>
      <w:r w:rsidRPr="00A3698F">
        <w:rPr>
          <w:sz w:val="28"/>
          <w:szCs w:val="28"/>
        </w:rPr>
        <w:t xml:space="preserve"> возраста. Очень мало молодых специалистов. Острая нехватка кадров для организации и работы спортивных секций и кружков, в основном этим занимаются работники учреждений культуры в сельских клубах и домах досуга, в школах учителя физкультуры.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2. Слабый  уровень материально</w:t>
      </w:r>
      <w:r w:rsidR="00371D73">
        <w:rPr>
          <w:sz w:val="28"/>
          <w:szCs w:val="28"/>
        </w:rPr>
        <w:t>–</w:t>
      </w:r>
      <w:r w:rsidRPr="00A3698F">
        <w:rPr>
          <w:sz w:val="28"/>
          <w:szCs w:val="28"/>
        </w:rPr>
        <w:t>технической базы учреждений культуры - технического  оснащения сельских домов культуры,  библиотек компьютерной и копировальной техникой, отсутствие интернета,  высокая степень износа зданий и оборудования.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3. Недостаточно специализированных помещений для занятий спортом.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4. Низкая заработная плата специалистов учреждений культуры.   За 2010г средняя заработная плата составила 6400 рублей.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Направления развития сферы культуры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Юрлинский район имеет богатые и глубокие культурные традиции, которые могли бы стать основой для развития района в условиях новой экономики. </w:t>
      </w:r>
    </w:p>
    <w:p w:rsidR="00C75F03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Поиски развития новых культурных ниш, брендов необходимы для позиционирования среди других районов края. Не менее важно восстановить </w:t>
      </w:r>
      <w:r w:rsidRPr="00A3698F">
        <w:rPr>
          <w:sz w:val="28"/>
          <w:szCs w:val="28"/>
        </w:rPr>
        <w:lastRenderedPageBreak/>
        <w:t xml:space="preserve">ценность культуры как таковой, а так же ценность творчества в сознании односельчан, особенно молодого поколения. Сформировать их потребность в творческой самореализации. Наряду с формированием потребностей необходимо создание широких возможностей в самореализации населения района в сфере культуры, творческой активности, которая может дать дополнительный импульс в социально-экономическом развитии района. При этом все учреждения и организации культуры в процессе своей деятельности должны создавать благоприятные условия для развития традиционной культуры. </w:t>
      </w:r>
    </w:p>
    <w:p w:rsidR="00454CDC" w:rsidRPr="00A3698F" w:rsidRDefault="00454CDC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уделить на молодежную политику в районе, активное привлечение молодежи к конструктивному сотрудничеству в различных сферах деятельности.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механизмы реализации задач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1. Разработка долгосрочной отраслевой  целевой программы «Культура»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2. Модернизация материально-технической базы учре</w:t>
      </w:r>
      <w:r w:rsidR="00371D73">
        <w:rPr>
          <w:sz w:val="28"/>
          <w:szCs w:val="28"/>
        </w:rPr>
        <w:t>ждений культуры, приведение их</w:t>
      </w:r>
      <w:r w:rsidRPr="00A3698F">
        <w:rPr>
          <w:sz w:val="28"/>
          <w:szCs w:val="28"/>
        </w:rPr>
        <w:t xml:space="preserve"> в нормативное состояние. Оснащение светотехническим,  сценическим и музыкальным оборудованием </w:t>
      </w:r>
      <w:r w:rsidR="00371D73">
        <w:rPr>
          <w:sz w:val="28"/>
          <w:szCs w:val="28"/>
        </w:rPr>
        <w:t xml:space="preserve">учреждения культуры </w:t>
      </w:r>
      <w:r w:rsidRPr="00A3698F">
        <w:rPr>
          <w:sz w:val="28"/>
          <w:szCs w:val="28"/>
        </w:rPr>
        <w:t xml:space="preserve">через участие в краевом проекте «Приведение в нормативное состояние учреждений социальной сферы».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3.  Создание условий для занятий массовым спортом, эффективное использование спортивной базы: приобретение спортивного инвентаря и спортивной формы, оборудование тренажёрного зала. Строительство и оснащение оборудованием спортивных площадок, строительство межшкольного стадиона </w:t>
      </w:r>
      <w:proofErr w:type="gramStart"/>
      <w:r w:rsidRPr="00A3698F">
        <w:rPr>
          <w:sz w:val="28"/>
          <w:szCs w:val="28"/>
        </w:rPr>
        <w:t>в</w:t>
      </w:r>
      <w:proofErr w:type="gramEnd"/>
      <w:r w:rsidRPr="00A3698F">
        <w:rPr>
          <w:sz w:val="28"/>
          <w:szCs w:val="28"/>
        </w:rPr>
        <w:t xml:space="preserve"> с.</w:t>
      </w:r>
      <w:r w:rsidR="00A743B1">
        <w:rPr>
          <w:sz w:val="28"/>
          <w:szCs w:val="28"/>
        </w:rPr>
        <w:t xml:space="preserve"> </w:t>
      </w:r>
      <w:r w:rsidRPr="00A3698F">
        <w:rPr>
          <w:sz w:val="28"/>
          <w:szCs w:val="28"/>
        </w:rPr>
        <w:t>Юрла.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4. Для активизации работы с населением ввести ставки методистов (специалистов) по спорту в территориальных участках, ввести доплату за работу и организацию секций и </w:t>
      </w:r>
      <w:proofErr w:type="spellStart"/>
      <w:r w:rsidRPr="00A3698F">
        <w:rPr>
          <w:sz w:val="28"/>
          <w:szCs w:val="28"/>
        </w:rPr>
        <w:t>спорткружков</w:t>
      </w:r>
      <w:proofErr w:type="spellEnd"/>
      <w:r w:rsidRPr="00A3698F">
        <w:rPr>
          <w:sz w:val="28"/>
          <w:szCs w:val="28"/>
        </w:rPr>
        <w:t>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5. Совершенствование  деятельности  муниципальных  библиотек как информационных, культурных и образовательных </w:t>
      </w:r>
      <w:proofErr w:type="gramStart"/>
      <w:r w:rsidRPr="00A3698F">
        <w:rPr>
          <w:sz w:val="28"/>
          <w:szCs w:val="28"/>
        </w:rPr>
        <w:t>интеллект-центров</w:t>
      </w:r>
      <w:proofErr w:type="gramEnd"/>
      <w:r w:rsidRPr="00A3698F">
        <w:rPr>
          <w:sz w:val="28"/>
          <w:szCs w:val="28"/>
        </w:rPr>
        <w:t xml:space="preserve"> для различных категорий  населения; сочетания традиционной библиотеки и </w:t>
      </w:r>
      <w:proofErr w:type="spellStart"/>
      <w:r w:rsidRPr="00A3698F">
        <w:rPr>
          <w:sz w:val="28"/>
          <w:szCs w:val="28"/>
        </w:rPr>
        <w:t>медиацентра</w:t>
      </w:r>
      <w:proofErr w:type="spellEnd"/>
      <w:r w:rsidRPr="00A3698F">
        <w:rPr>
          <w:sz w:val="28"/>
          <w:szCs w:val="28"/>
        </w:rPr>
        <w:t>. Предоставление доступа к Интернету, организация  читательских  мест;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7. Внедрение информационных технологий в образовательный процесс МОУ ДОД «Юрлинская детская школа </w:t>
      </w:r>
      <w:r w:rsidR="00E565D4" w:rsidRPr="00A3698F">
        <w:rPr>
          <w:sz w:val="28"/>
          <w:szCs w:val="28"/>
        </w:rPr>
        <w:t>искусств</w:t>
      </w:r>
      <w:r w:rsidRPr="00A3698F">
        <w:rPr>
          <w:sz w:val="28"/>
          <w:szCs w:val="28"/>
        </w:rPr>
        <w:t>», открытие и оснащение оборудованием  класса по компьютерной графике через участие в краевой программе  «Семья и дети Пермского края».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8. Поддержка гастрольной деятельности коллективов художественной самодеятельности района, развитие сотрудничества и культурных связей с другими районами края.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8. Поддержка молодых кадров с целью осуществления курса на инновационное развитие культуры района. Привлечение кадров, обеспечение их жильем,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 xml:space="preserve"> 9. Развитие этнокультурного потенциала района через планирование и реализацию крупных этнокультурных мероприятий. Участие в краевых, региональных мероприятиях, проектах и программах: «59 фестивалей  59  региона, «</w:t>
      </w:r>
      <w:proofErr w:type="spellStart"/>
      <w:r w:rsidRPr="00A3698F">
        <w:rPr>
          <w:sz w:val="28"/>
          <w:szCs w:val="28"/>
        </w:rPr>
        <w:t>Прикамский</w:t>
      </w:r>
      <w:proofErr w:type="spellEnd"/>
      <w:r w:rsidRPr="00A3698F">
        <w:rPr>
          <w:sz w:val="28"/>
          <w:szCs w:val="28"/>
        </w:rPr>
        <w:t xml:space="preserve"> витамин», « Моя губерния».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10. Развитие инфраструктуры </w:t>
      </w:r>
      <w:proofErr w:type="spellStart"/>
      <w:r w:rsidRPr="00A3698F">
        <w:rPr>
          <w:sz w:val="28"/>
          <w:szCs w:val="28"/>
        </w:rPr>
        <w:t>этнотуризма</w:t>
      </w:r>
      <w:proofErr w:type="spellEnd"/>
      <w:r w:rsidRPr="00A3698F">
        <w:rPr>
          <w:sz w:val="28"/>
          <w:szCs w:val="28"/>
        </w:rPr>
        <w:t>, событийного, спортивно-оздоровительного туризма.</w:t>
      </w:r>
    </w:p>
    <w:p w:rsidR="00C75F03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11.  Проведени</w:t>
      </w:r>
      <w:r w:rsidR="00371D73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мероприятий по сохранению объектов культурного наследия.</w:t>
      </w:r>
    </w:p>
    <w:p w:rsidR="00143C15" w:rsidRDefault="00143C15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Разработка и реализация программы по молодежной политике.</w:t>
      </w:r>
    </w:p>
    <w:p w:rsidR="00A743B1" w:rsidRPr="00A3698F" w:rsidRDefault="00A743B1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Создание клубов по интересам.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Ожидаемые результаты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1.  Выявление и формирование культурных ниш и брендов для района;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2.  Увеличение доли населения, занимающ</w:t>
      </w:r>
      <w:r w:rsidR="00371D73">
        <w:rPr>
          <w:sz w:val="28"/>
          <w:szCs w:val="28"/>
        </w:rPr>
        <w:t>егос</w:t>
      </w:r>
      <w:r w:rsidRPr="00A3698F">
        <w:rPr>
          <w:sz w:val="28"/>
          <w:szCs w:val="28"/>
        </w:rPr>
        <w:t>я творчеством;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3.  Рост числа культурных проектов, направленных на развитие культуры района;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4. Увеличение лиц, прибывших в Юрлинский район с целью этнокультурного, спортивно-оздоровительного и событийного туризма.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5. Модернизация МТБ учреждений культуры создаст благоприятные условия для творческой самореализации населения, </w:t>
      </w:r>
      <w:r w:rsidR="00371D73">
        <w:rPr>
          <w:sz w:val="28"/>
          <w:szCs w:val="28"/>
        </w:rPr>
        <w:t>его</w:t>
      </w:r>
      <w:r w:rsidRPr="00A3698F">
        <w:rPr>
          <w:sz w:val="28"/>
          <w:szCs w:val="28"/>
        </w:rPr>
        <w:t xml:space="preserve"> творческой активности, создаст условия для развития традиционной культуры.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6. Улучшение кадрового потенциала отрасли приведёт к повышению качества оказываемых услуг.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7. Достичь удельного веса населения, систематически занимающегося физической культурой и спортом до  24  %.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8. Доля детей в возрасте 7-17 лет, систематически занимающихся физической культурой и спортом в общем количестве детей до 60% 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4.2 Развитие экономики</w:t>
      </w: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4.2.1 Малое и среднее предпринимательство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Развитие малого и среднего предпринимательства как рыночного института, обеспечивающего формирование конкурентной среды, </w:t>
      </w:r>
      <w:proofErr w:type="spellStart"/>
      <w:r w:rsidRPr="00A3698F">
        <w:rPr>
          <w:sz w:val="28"/>
          <w:szCs w:val="28"/>
        </w:rPr>
        <w:t>самозанятости</w:t>
      </w:r>
      <w:proofErr w:type="spellEnd"/>
      <w:r w:rsidRPr="00A3698F">
        <w:rPr>
          <w:sz w:val="28"/>
          <w:szCs w:val="28"/>
        </w:rPr>
        <w:t xml:space="preserve"> населения и стабильности налоговых поступлений является в районе одним из приоритетных направлений в экономике.</w:t>
      </w:r>
    </w:p>
    <w:p w:rsidR="00986F73" w:rsidRDefault="00986F73" w:rsidP="00A3698F">
      <w:pPr>
        <w:suppressAutoHyphens/>
        <w:ind w:firstLine="709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709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проблемы</w:t>
      </w:r>
    </w:p>
    <w:p w:rsidR="00765DB7" w:rsidRPr="00A3698F" w:rsidRDefault="00765DB7" w:rsidP="00A3698F">
      <w:pPr>
        <w:suppressAutoHyphens/>
        <w:ind w:firstLine="709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A3698F">
        <w:rPr>
          <w:rFonts w:eastAsia="Calibri"/>
          <w:sz w:val="28"/>
          <w:szCs w:val="28"/>
        </w:rPr>
        <w:t>Изменения в налоговом законодательстве РФ</w:t>
      </w:r>
      <w:r w:rsidR="00E565D4">
        <w:rPr>
          <w:rFonts w:eastAsia="Calibri"/>
          <w:sz w:val="28"/>
          <w:szCs w:val="28"/>
        </w:rPr>
        <w:t xml:space="preserve"> в сторону увеличения налоговых</w:t>
      </w:r>
      <w:r w:rsidRPr="00A3698F">
        <w:rPr>
          <w:rFonts w:eastAsia="Calibri"/>
          <w:sz w:val="28"/>
          <w:szCs w:val="28"/>
        </w:rPr>
        <w:t xml:space="preserve"> отчислений с фонда оплаты труда.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rFonts w:eastAsia="Calibri"/>
          <w:sz w:val="28"/>
          <w:szCs w:val="28"/>
        </w:rPr>
        <w:t xml:space="preserve">Недоступность для начинающих предпринимателей кредитных ресурсов банковской сферы. </w:t>
      </w:r>
      <w:r w:rsidRPr="00A3698F">
        <w:rPr>
          <w:sz w:val="28"/>
          <w:szCs w:val="28"/>
        </w:rPr>
        <w:t xml:space="preserve">Для большинства предпринимателей кредитные </w:t>
      </w:r>
      <w:r w:rsidRPr="00A3698F">
        <w:rPr>
          <w:sz w:val="28"/>
          <w:szCs w:val="28"/>
        </w:rPr>
        <w:lastRenderedPageBreak/>
        <w:t>ресурсы, в том числе долгосрочные кредиты, недоступны по следующим причинам: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высокая, по сравнению с доходностью бизнеса, ставка платы </w:t>
      </w:r>
      <w:proofErr w:type="gramStart"/>
      <w:r w:rsidRPr="00A3698F">
        <w:rPr>
          <w:sz w:val="28"/>
          <w:szCs w:val="28"/>
        </w:rPr>
        <w:t>за</w:t>
      </w:r>
      <w:proofErr w:type="gramEnd"/>
      <w:r w:rsidRPr="00A3698F">
        <w:rPr>
          <w:sz w:val="28"/>
          <w:szCs w:val="28"/>
        </w:rPr>
        <w:t xml:space="preserve"> кредитные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ресурсы;</w:t>
      </w:r>
    </w:p>
    <w:p w:rsidR="00C75F03" w:rsidRPr="00A3698F" w:rsidRDefault="00C75F03" w:rsidP="00A3698F">
      <w:pPr>
        <w:suppressAutoHyphens/>
        <w:jc w:val="both"/>
        <w:rPr>
          <w:rFonts w:eastAsia="Calibri"/>
          <w:sz w:val="28"/>
          <w:szCs w:val="28"/>
        </w:rPr>
      </w:pPr>
      <w:r w:rsidRPr="00A3698F">
        <w:rPr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бизнес-планов;</w:t>
      </w:r>
    </w:p>
    <w:p w:rsidR="00C75F03" w:rsidRPr="00A3698F" w:rsidRDefault="00C75F03" w:rsidP="00A3698F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A3698F">
        <w:rPr>
          <w:rFonts w:eastAsia="Calibri"/>
          <w:sz w:val="28"/>
          <w:szCs w:val="28"/>
        </w:rPr>
        <w:t>Не все субъекты бизнеса оформляют трудовые отношения с наёмными работниками в соответствии с Трудовым законодательством РФ.</w:t>
      </w:r>
    </w:p>
    <w:p w:rsidR="00C75F03" w:rsidRPr="00A3698F" w:rsidRDefault="00C75F03" w:rsidP="00A3698F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A3698F">
        <w:rPr>
          <w:rFonts w:eastAsia="Calibri"/>
          <w:sz w:val="28"/>
          <w:szCs w:val="28"/>
        </w:rPr>
        <w:t>Отсутствие оперативных статистических данных у муниципалитета о тенденциях развития субъектов малого и среднего предпринимательства на территории.</w:t>
      </w:r>
    </w:p>
    <w:p w:rsidR="00C75F03" w:rsidRPr="00A3698F" w:rsidRDefault="00371D73" w:rsidP="00A3698F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Небольшой о</w:t>
      </w:r>
      <w:r w:rsidR="00C75F03" w:rsidRPr="00A3698F">
        <w:rPr>
          <w:rFonts w:eastAsia="Calibri"/>
          <w:sz w:val="28"/>
          <w:szCs w:val="28"/>
        </w:rPr>
        <w:t>бъём сре</w:t>
      </w:r>
      <w:proofErr w:type="gramStart"/>
      <w:r w:rsidR="00C75F03" w:rsidRPr="00A3698F">
        <w:rPr>
          <w:rFonts w:eastAsia="Calibri"/>
          <w:sz w:val="28"/>
          <w:szCs w:val="28"/>
        </w:rPr>
        <w:t>дств в б</w:t>
      </w:r>
      <w:proofErr w:type="gramEnd"/>
      <w:r w:rsidR="00C75F03" w:rsidRPr="00A3698F">
        <w:rPr>
          <w:rFonts w:eastAsia="Calibri"/>
          <w:sz w:val="28"/>
          <w:szCs w:val="28"/>
        </w:rPr>
        <w:t>юджете МО, предусмотренный на р</w:t>
      </w:r>
      <w:r>
        <w:rPr>
          <w:rFonts w:eastAsia="Calibri"/>
          <w:sz w:val="28"/>
          <w:szCs w:val="28"/>
        </w:rPr>
        <w:t>еализацию мероприятий программы</w:t>
      </w:r>
      <w:r w:rsidR="00C75F03" w:rsidRPr="00A3698F">
        <w:rPr>
          <w:rFonts w:eastAsia="Calibri"/>
          <w:sz w:val="28"/>
          <w:szCs w:val="28"/>
        </w:rPr>
        <w:t xml:space="preserve"> «Развитие малого и среднего предпринимательства  в Юрлинском муниципальном районе».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Низкая квалификация и уровень подготовки кадров для  ведения самостоятельного бизнеса.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- увеличение числа субъектов малого предпринимательства с одновременным увеличением количества рабочих мест сопутствующие к увеличению налоговых поступлений от малого бизнеса в бюджеты всех уровней;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малого и среднего предпринимательства в муниципальном районе;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- финансовая поддержка субъектов малого и среднего предпринимательства;</w:t>
      </w:r>
    </w:p>
    <w:p w:rsidR="00C75F03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- популяризация предпринимательской деятельности</w:t>
      </w:r>
      <w:r w:rsidR="00A91370">
        <w:rPr>
          <w:rFonts w:ascii="Times New Roman" w:hAnsi="Times New Roman" w:cs="Times New Roman"/>
          <w:sz w:val="28"/>
          <w:szCs w:val="28"/>
        </w:rPr>
        <w:t xml:space="preserve"> (создание </w:t>
      </w:r>
      <w:proofErr w:type="gramStart"/>
      <w:r w:rsidR="00A91370">
        <w:rPr>
          <w:rFonts w:ascii="Times New Roman" w:hAnsi="Times New Roman" w:cs="Times New Roman"/>
          <w:sz w:val="28"/>
          <w:szCs w:val="28"/>
        </w:rPr>
        <w:t>бизнес-классов</w:t>
      </w:r>
      <w:proofErr w:type="gramEnd"/>
      <w:r w:rsidR="00A91370">
        <w:rPr>
          <w:rFonts w:ascii="Times New Roman" w:hAnsi="Times New Roman" w:cs="Times New Roman"/>
          <w:sz w:val="28"/>
          <w:szCs w:val="28"/>
        </w:rPr>
        <w:t>),</w:t>
      </w:r>
    </w:p>
    <w:p w:rsidR="00A91370" w:rsidRDefault="00A91370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D4A">
        <w:rPr>
          <w:rFonts w:ascii="Times New Roman" w:hAnsi="Times New Roman" w:cs="Times New Roman"/>
          <w:sz w:val="28"/>
          <w:szCs w:val="28"/>
        </w:rPr>
        <w:t>поддержка предпринимателей</w:t>
      </w:r>
      <w:r w:rsidR="00371D73">
        <w:rPr>
          <w:rFonts w:ascii="Times New Roman" w:hAnsi="Times New Roman" w:cs="Times New Roman"/>
          <w:sz w:val="28"/>
          <w:szCs w:val="28"/>
        </w:rPr>
        <w:t>, организующих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0D4A">
        <w:rPr>
          <w:rFonts w:ascii="Times New Roman" w:hAnsi="Times New Roman" w:cs="Times New Roman"/>
          <w:sz w:val="28"/>
          <w:szCs w:val="28"/>
        </w:rPr>
        <w:t>, переработку и реализацию дикоросов,</w:t>
      </w:r>
    </w:p>
    <w:p w:rsidR="007E4C06" w:rsidRDefault="00C70D4A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7E4C06">
        <w:rPr>
          <w:rFonts w:ascii="Times New Roman" w:hAnsi="Times New Roman" w:cs="Times New Roman"/>
          <w:sz w:val="28"/>
          <w:szCs w:val="28"/>
        </w:rPr>
        <w:t>100 % легализации наемного персонала работающего на предпринимателя,</w:t>
      </w:r>
    </w:p>
    <w:p w:rsidR="00C70D4A" w:rsidRPr="00A3698F" w:rsidRDefault="007E4C06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«серой» части зарплаты.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механизмы реализации задач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В рамках решения данных задач </w:t>
      </w:r>
      <w:proofErr w:type="gramStart"/>
      <w:r w:rsidRPr="00A3698F">
        <w:rPr>
          <w:sz w:val="28"/>
          <w:szCs w:val="28"/>
        </w:rPr>
        <w:t>привлекаются</w:t>
      </w:r>
      <w:proofErr w:type="gramEnd"/>
      <w:r w:rsidRPr="00A3698F">
        <w:rPr>
          <w:sz w:val="28"/>
          <w:szCs w:val="28"/>
        </w:rPr>
        <w:t xml:space="preserve"> и планируется дальнейшее привлечение денежных средств из краевого и федерального бюджетов. На территории</w:t>
      </w:r>
      <w:r w:rsidR="00E73902">
        <w:rPr>
          <w:sz w:val="28"/>
          <w:szCs w:val="28"/>
        </w:rPr>
        <w:t xml:space="preserve"> района реализовались программы</w:t>
      </w:r>
      <w:r w:rsidRPr="00A3698F">
        <w:rPr>
          <w:sz w:val="28"/>
          <w:szCs w:val="28"/>
        </w:rPr>
        <w:t xml:space="preserve"> </w:t>
      </w:r>
      <w:r w:rsidR="00E73902">
        <w:rPr>
          <w:sz w:val="28"/>
          <w:szCs w:val="28"/>
        </w:rPr>
        <w:t>«</w:t>
      </w:r>
      <w:r w:rsidRPr="00A3698F">
        <w:rPr>
          <w:sz w:val="28"/>
          <w:szCs w:val="28"/>
        </w:rPr>
        <w:t xml:space="preserve">Развитие малого и среднего предпринимательства в Юрлинском муниципальном </w:t>
      </w:r>
      <w:r w:rsidRPr="00A3698F">
        <w:rPr>
          <w:sz w:val="28"/>
          <w:szCs w:val="28"/>
        </w:rPr>
        <w:lastRenderedPageBreak/>
        <w:t>районе на 2010-2012гг.</w:t>
      </w:r>
      <w:r w:rsidR="00E73902">
        <w:rPr>
          <w:sz w:val="28"/>
          <w:szCs w:val="28"/>
        </w:rPr>
        <w:t>»</w:t>
      </w:r>
      <w:r w:rsidRPr="00A3698F">
        <w:rPr>
          <w:sz w:val="28"/>
          <w:szCs w:val="28"/>
        </w:rPr>
        <w:t xml:space="preserve"> и Программа дополнительных мер по снижению напряжённости на рынке труда в Пермском крае.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Программы направлены </w:t>
      </w:r>
      <w:proofErr w:type="gramStart"/>
      <w:r w:rsidRPr="00A3698F">
        <w:rPr>
          <w:sz w:val="28"/>
          <w:szCs w:val="28"/>
        </w:rPr>
        <w:t>на</w:t>
      </w:r>
      <w:proofErr w:type="gramEnd"/>
      <w:r w:rsidRPr="00A3698F">
        <w:rPr>
          <w:sz w:val="28"/>
          <w:szCs w:val="28"/>
        </w:rPr>
        <w:t>: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субсидировани</w:t>
      </w:r>
      <w:r w:rsidR="00E565D4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начинающих предпринимателей;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компенсацию процентной ставки на уплату процентов по кредитам в размере ставки рефинансирования Центрального банка Российской Федерации;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обучение учащихся 10-11 классов общеобразовательных учреждениях  для развития предпринимательской грамотности и сокращения миграцио</w:t>
      </w:r>
      <w:r w:rsidR="00E73902">
        <w:rPr>
          <w:sz w:val="28"/>
          <w:szCs w:val="28"/>
        </w:rPr>
        <w:t>нного оттока молодёжи из района;</w:t>
      </w:r>
      <w:r w:rsidRPr="00A3698F">
        <w:rPr>
          <w:sz w:val="28"/>
          <w:szCs w:val="28"/>
        </w:rPr>
        <w:t xml:space="preserve"> 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возмещени</w:t>
      </w:r>
      <w:r w:rsidR="00D726A6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части затрат по обучению субъектов малого предпринимательс</w:t>
      </w:r>
      <w:r w:rsidR="00E73902">
        <w:rPr>
          <w:sz w:val="28"/>
          <w:szCs w:val="28"/>
        </w:rPr>
        <w:t>тва и их сотрудников, проведение</w:t>
      </w:r>
      <w:r w:rsidRPr="00A3698F">
        <w:rPr>
          <w:sz w:val="28"/>
          <w:szCs w:val="28"/>
        </w:rPr>
        <w:t xml:space="preserve"> обучающих семинаров для повышения квалификации субъектов малого предп</w:t>
      </w:r>
      <w:r w:rsidR="00E73902">
        <w:rPr>
          <w:sz w:val="28"/>
          <w:szCs w:val="28"/>
        </w:rPr>
        <w:t>ринимательства и их сотрудников.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Создание условий, стимулирующих осуществление предпринимательской деятельности путем:</w:t>
      </w:r>
    </w:p>
    <w:p w:rsidR="00C75F03" w:rsidRPr="00A3698F" w:rsidRDefault="00D726A6" w:rsidP="00A369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</w:t>
      </w:r>
      <w:r w:rsidR="00C75F03" w:rsidRPr="00A3698F">
        <w:rPr>
          <w:sz w:val="28"/>
          <w:szCs w:val="28"/>
        </w:rPr>
        <w:t xml:space="preserve"> инфраструктуры поддержки предпринимательства, ориентированной на поддержку начинающих субъектов малого предпринимательства;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вовлечения в активную предпринимательскую деятельность молодежи с помощью пропаганды;</w:t>
      </w:r>
    </w:p>
    <w:p w:rsidR="00C75F03" w:rsidRPr="00A3698F" w:rsidRDefault="00D726A6" w:rsidP="00A369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снижения</w:t>
      </w:r>
      <w:r w:rsidR="00C75F03" w:rsidRPr="00A3698F">
        <w:rPr>
          <w:sz w:val="28"/>
          <w:szCs w:val="28"/>
        </w:rPr>
        <w:t xml:space="preserve"> административных барьеров, препятствующих эффективному функционированию и развитию малого и среднего предпринимательства, через выстраивание системы конструктивного взаимодействия власти и бизнеса.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Обеспечение конкурентоспособности территории.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Создание новых рабочих мест, обеспечение наибольшей занятости населения и связанный с этим социальный эффект.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Рост совокупного дохода граждан, снижение уровня бедности населения.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Рост эффективности экономики района.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 xml:space="preserve">Создание в районе благоприятного инвестиционного и предпринимательского климата. 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Рост собственной обеспеченности на душу населения.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8F">
        <w:rPr>
          <w:rFonts w:ascii="Times New Roman" w:hAnsi="Times New Roman" w:cs="Times New Roman"/>
          <w:sz w:val="28"/>
          <w:szCs w:val="28"/>
        </w:rPr>
        <w:t>Создание необходимых условий для устойчивого развития и использования ресурсов района.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8F">
        <w:rPr>
          <w:rFonts w:ascii="Times New Roman" w:hAnsi="Times New Roman" w:cs="Times New Roman"/>
          <w:b/>
          <w:sz w:val="28"/>
          <w:szCs w:val="28"/>
        </w:rPr>
        <w:t>4.2.2 Агропромышленный комплекс</w:t>
      </w:r>
    </w:p>
    <w:p w:rsidR="00C75F03" w:rsidRPr="00A3698F" w:rsidRDefault="00C75F03" w:rsidP="00A3698F">
      <w:pPr>
        <w:suppressAutoHyphens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проблемы</w:t>
      </w:r>
    </w:p>
    <w:p w:rsidR="00C75F03" w:rsidRPr="00A3698F" w:rsidRDefault="00C75F03" w:rsidP="00A3698F">
      <w:pPr>
        <w:suppressAutoHyphens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Основными проблемами агропромышленного комплекса являются: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>- проблема сбыта сельскохозяйственной продукции (низкие закупочные цены, неразвитость рыночных отношений);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слабый уровень селекции и производства новых сортов семян и пород скота;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недостаточный уровень развития рынка сельскохозяйственных угодий, включающий продажу, аренду и сделки, в том числе с земельными долями;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высокий уровень износа материально-технической базы сельскохозяйственного производства;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дефицит квалифицированных рабочих кадров и специалистов с необходимым уровнем подготовки.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недостаточное социальное развитие села, низкий уровень жизни, занятости сельского населения.</w:t>
      </w:r>
    </w:p>
    <w:p w:rsidR="00C75F03" w:rsidRPr="00A3698F" w:rsidRDefault="00C75F03" w:rsidP="00A3698F">
      <w:pPr>
        <w:suppressAutoHyphens/>
        <w:rPr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цели, задачи и направления развития</w:t>
      </w:r>
    </w:p>
    <w:p w:rsidR="00C75F03" w:rsidRPr="00A3698F" w:rsidRDefault="00C75F03" w:rsidP="00A3698F">
      <w:pPr>
        <w:suppressAutoHyphens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Целью развития агропромышленного комплекса в Юрлинском муниципальном районе является обесп</w:t>
      </w:r>
      <w:r w:rsidR="00D726A6">
        <w:rPr>
          <w:sz w:val="28"/>
          <w:szCs w:val="28"/>
        </w:rPr>
        <w:t xml:space="preserve">ечение потребностей населения </w:t>
      </w:r>
      <w:r w:rsidRPr="00A3698F">
        <w:rPr>
          <w:sz w:val="28"/>
          <w:szCs w:val="28"/>
        </w:rPr>
        <w:t>в доступных и высококачественных продуктах питания на основе роста эффективности агропромышленного производства и повышения его конкурентоспособности.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Основными задачами развития агропромышленного комплекса </w:t>
      </w:r>
      <w:r w:rsidR="00103715">
        <w:rPr>
          <w:sz w:val="28"/>
          <w:szCs w:val="28"/>
        </w:rPr>
        <w:t>район</w:t>
      </w:r>
      <w:r w:rsidRPr="00A3698F">
        <w:rPr>
          <w:sz w:val="28"/>
          <w:szCs w:val="28"/>
        </w:rPr>
        <w:t>а являются: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 ускоренное  развитие </w:t>
      </w:r>
      <w:proofErr w:type="gramStart"/>
      <w:r w:rsidRPr="00A3698F">
        <w:rPr>
          <w:sz w:val="28"/>
          <w:szCs w:val="28"/>
        </w:rPr>
        <w:t>приоритетных</w:t>
      </w:r>
      <w:proofErr w:type="gramEnd"/>
      <w:r w:rsidRPr="00A3698F">
        <w:rPr>
          <w:sz w:val="28"/>
          <w:szCs w:val="28"/>
        </w:rPr>
        <w:t xml:space="preserve"> </w:t>
      </w:r>
      <w:proofErr w:type="spellStart"/>
      <w:r w:rsidRPr="00A3698F">
        <w:rPr>
          <w:sz w:val="28"/>
          <w:szCs w:val="28"/>
        </w:rPr>
        <w:t>подотраслей</w:t>
      </w:r>
      <w:proofErr w:type="spellEnd"/>
      <w:r w:rsidRPr="00A3698F">
        <w:rPr>
          <w:sz w:val="28"/>
          <w:szCs w:val="28"/>
        </w:rPr>
        <w:t xml:space="preserve"> животноводства, в частности мясного и молочного скотоводства, свиноводства и овцеводства в Юрлинском муниципальном районе;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развитие собственной кормовой базы на основе производства высокоэффективных кормов;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развитие таких </w:t>
      </w:r>
      <w:proofErr w:type="spellStart"/>
      <w:r w:rsidRPr="00A3698F">
        <w:rPr>
          <w:sz w:val="28"/>
          <w:szCs w:val="28"/>
        </w:rPr>
        <w:t>подотраслей</w:t>
      </w:r>
      <w:proofErr w:type="spellEnd"/>
      <w:r w:rsidRPr="00A3698F">
        <w:rPr>
          <w:sz w:val="28"/>
          <w:szCs w:val="28"/>
        </w:rPr>
        <w:t xml:space="preserve"> растениеводства, как</w:t>
      </w:r>
      <w:r w:rsidR="00D726A6">
        <w:rPr>
          <w:sz w:val="28"/>
          <w:szCs w:val="28"/>
        </w:rPr>
        <w:t xml:space="preserve"> </w:t>
      </w:r>
      <w:proofErr w:type="spellStart"/>
      <w:r w:rsidR="00D726A6">
        <w:rPr>
          <w:sz w:val="28"/>
          <w:szCs w:val="28"/>
        </w:rPr>
        <w:t>зернопроизводства</w:t>
      </w:r>
      <w:proofErr w:type="spellEnd"/>
      <w:r w:rsidR="00D726A6">
        <w:rPr>
          <w:sz w:val="28"/>
          <w:szCs w:val="28"/>
        </w:rPr>
        <w:t>, овощеводства</w:t>
      </w:r>
      <w:r w:rsidRPr="00A3698F">
        <w:rPr>
          <w:sz w:val="28"/>
          <w:szCs w:val="28"/>
        </w:rPr>
        <w:t xml:space="preserve">, сохранение и повышение плодородия почв, внедрение научно обоснованных систем земледелия и адаптация их к местным почвенно-климатическим условиям, освоение </w:t>
      </w:r>
      <w:proofErr w:type="spellStart"/>
      <w:r w:rsidRPr="00A3698F">
        <w:rPr>
          <w:sz w:val="28"/>
          <w:szCs w:val="28"/>
        </w:rPr>
        <w:t>ресурсо</w:t>
      </w:r>
      <w:proofErr w:type="spellEnd"/>
      <w:r w:rsidRPr="00A3698F">
        <w:rPr>
          <w:sz w:val="28"/>
          <w:szCs w:val="28"/>
        </w:rPr>
        <w:t>- и энергосберегающих технологий, введение в эксплуатацию новых участков мелиорированных земель, увеличение урожайности возделываемых сельскохоз</w:t>
      </w:r>
      <w:r w:rsidR="00D726A6">
        <w:rPr>
          <w:sz w:val="28"/>
          <w:szCs w:val="28"/>
        </w:rPr>
        <w:t>я</w:t>
      </w:r>
      <w:r w:rsidRPr="00A3698F">
        <w:rPr>
          <w:sz w:val="28"/>
          <w:szCs w:val="28"/>
        </w:rPr>
        <w:t xml:space="preserve">йственных культур на основе </w:t>
      </w:r>
      <w:r w:rsidR="00D726A6">
        <w:rPr>
          <w:sz w:val="28"/>
          <w:szCs w:val="28"/>
        </w:rPr>
        <w:t>внедрения</w:t>
      </w:r>
      <w:r w:rsidRPr="00A3698F">
        <w:rPr>
          <w:sz w:val="28"/>
          <w:szCs w:val="28"/>
        </w:rPr>
        <w:t xml:space="preserve"> новых районированных сортов;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увеличение продукции растениеводства на основе повышения урожайности основных видов сельскохозяйственных культур;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увеличение продукции животноводства на основе повышения продуктивности скота;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 совершенствование агропродовольственного рынка за счет развития инфраструктуры на протяжении всего производственно-технологического цикла  товарооборота в агропромышленном комплексе;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стимулирование притока молодых специалистов в сельскохозяйственное производство;</w:t>
      </w:r>
    </w:p>
    <w:p w:rsidR="00C75F03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 xml:space="preserve">-  улучшение жилищных и социальных условий жизни </w:t>
      </w:r>
      <w:r w:rsidR="00103715">
        <w:rPr>
          <w:sz w:val="28"/>
          <w:szCs w:val="28"/>
        </w:rPr>
        <w:t>населения в сельских поселениях,</w:t>
      </w:r>
    </w:p>
    <w:p w:rsidR="00103715" w:rsidRDefault="00103715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закупа сельскохозяйственной продукции у населения,</w:t>
      </w:r>
    </w:p>
    <w:p w:rsidR="00D726A6" w:rsidRDefault="00103715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организация переработки </w:t>
      </w:r>
      <w:r w:rsidRPr="00103715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 на территории района</w:t>
      </w:r>
      <w:r w:rsidR="00D726A6">
        <w:rPr>
          <w:sz w:val="28"/>
          <w:szCs w:val="28"/>
        </w:rPr>
        <w:t>;</w:t>
      </w:r>
    </w:p>
    <w:p w:rsidR="004C7CE4" w:rsidRDefault="00D726A6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 развитие малых форм хозяйствования</w:t>
      </w:r>
      <w:r w:rsidR="004C7CE4">
        <w:rPr>
          <w:sz w:val="28"/>
          <w:szCs w:val="28"/>
        </w:rPr>
        <w:t xml:space="preserve">; </w:t>
      </w:r>
    </w:p>
    <w:p w:rsidR="00103715" w:rsidRPr="00A3698F" w:rsidRDefault="004C7CE4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инвесторов</w:t>
      </w:r>
      <w:r w:rsidR="00103715">
        <w:rPr>
          <w:sz w:val="28"/>
          <w:szCs w:val="28"/>
        </w:rPr>
        <w:t>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механизмы реализации задач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В рамках решения данных задач </w:t>
      </w:r>
      <w:proofErr w:type="gramStart"/>
      <w:r w:rsidRPr="00A3698F">
        <w:rPr>
          <w:sz w:val="28"/>
          <w:szCs w:val="28"/>
        </w:rPr>
        <w:t>привлекаются</w:t>
      </w:r>
      <w:proofErr w:type="gramEnd"/>
      <w:r w:rsidRPr="00A3698F">
        <w:rPr>
          <w:sz w:val="28"/>
          <w:szCs w:val="28"/>
        </w:rPr>
        <w:t xml:space="preserve"> и планируется дальнейшее привлечение денежных средств из краевого и федерального бюджетов. На территории района реализовываются программы: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«Развитие малых форм хозяйствования и ЛПХ на селе Юрлинского муниципального района на 2010-2013 годы».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Также осуществляется государственная поддержка сельскохозяйственного производства, направленная на возмещение части затрат на уплату процентов по кредитам, полученным в сельскохозяйственных кредитных потребительских кооперативах.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Для привлечения квалифицированных рабочих кадров на территории Юрлинского муниципального района предоставляются субсидии на улучшение жилищных условий граждан проживающих в сельской местности в рамках реализации ФЦП «Социальное развитие села до 2013 года». 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Ожидаемые результаты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Реализация выделенных стратегических задач  позволит обеспечить развитие АПК Юрлинского района  в целом. При этом основными результатами развития станут повышение его конкурентоспособности и эффективности, рост производства продукции сельского хозяйства</w:t>
      </w:r>
      <w:r w:rsidR="00294398" w:rsidRPr="00A3698F">
        <w:rPr>
          <w:sz w:val="28"/>
          <w:szCs w:val="28"/>
        </w:rPr>
        <w:t>,</w:t>
      </w:r>
      <w:r w:rsidRPr="00A3698F">
        <w:rPr>
          <w:sz w:val="28"/>
          <w:szCs w:val="28"/>
        </w:rPr>
        <w:t xml:space="preserve"> рост производства пищевых продуктов,  создание и внедрение современных инновационных технологий в процессы обработки и удобрения  пашни, производства основных видов сельскохозяйственной продукции, повышение уровня жизни сельского населения. </w:t>
      </w:r>
    </w:p>
    <w:p w:rsidR="00C75F03" w:rsidRPr="00A3698F" w:rsidRDefault="00C75F03" w:rsidP="00A3698F">
      <w:pPr>
        <w:suppressAutoHyphens/>
        <w:ind w:firstLine="709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4.2.3 Лесной комплекс</w:t>
      </w:r>
    </w:p>
    <w:p w:rsidR="00141B84" w:rsidRPr="00A3698F" w:rsidRDefault="00141B84" w:rsidP="00A3698F">
      <w:pPr>
        <w:suppressAutoHyphens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Район  богат  лесными ресурсами.  Свыше 80%  территории района   </w:t>
      </w:r>
      <w:proofErr w:type="gramStart"/>
      <w:r w:rsidRPr="00A3698F">
        <w:rPr>
          <w:sz w:val="28"/>
          <w:szCs w:val="28"/>
        </w:rPr>
        <w:t>покрыта</w:t>
      </w:r>
      <w:proofErr w:type="gramEnd"/>
      <w:r w:rsidRPr="00A3698F">
        <w:rPr>
          <w:sz w:val="28"/>
          <w:szCs w:val="28"/>
        </w:rPr>
        <w:t xml:space="preserve">   лесами.  Общая площадь лесного фонда на</w:t>
      </w:r>
      <w:r w:rsidR="00E73902">
        <w:rPr>
          <w:sz w:val="28"/>
          <w:szCs w:val="28"/>
        </w:rPr>
        <w:t xml:space="preserve"> 01.01. 2011  года  составляет </w:t>
      </w:r>
      <w:r w:rsidRPr="00A3698F">
        <w:rPr>
          <w:sz w:val="28"/>
          <w:szCs w:val="28"/>
        </w:rPr>
        <w:t>338,7 тыс. га. Общий запас древесины составляет около  51,0 млн. куб. метров. Преобладающими  насаждениями  являются  лиственные, они занимают  более  50%  покрытой лесом  площад</w:t>
      </w:r>
      <w:r w:rsidR="00E73902">
        <w:rPr>
          <w:sz w:val="28"/>
          <w:szCs w:val="28"/>
        </w:rPr>
        <w:t>и. За  2010 год   ГКУ «</w:t>
      </w:r>
      <w:proofErr w:type="spellStart"/>
      <w:r w:rsidR="00E73902">
        <w:rPr>
          <w:sz w:val="28"/>
          <w:szCs w:val="28"/>
        </w:rPr>
        <w:t>Юрлинское</w:t>
      </w:r>
      <w:proofErr w:type="spellEnd"/>
      <w:r w:rsidR="00E73902">
        <w:rPr>
          <w:sz w:val="28"/>
          <w:szCs w:val="28"/>
        </w:rPr>
        <w:t xml:space="preserve"> лесничество</w:t>
      </w:r>
      <w:r w:rsidRPr="00A3698F">
        <w:rPr>
          <w:sz w:val="28"/>
          <w:szCs w:val="28"/>
        </w:rPr>
        <w:t xml:space="preserve">»  заключен  31  договор  аренды  лесных  участков  с  </w:t>
      </w:r>
      <w:proofErr w:type="spellStart"/>
      <w:r w:rsidRPr="00A3698F">
        <w:rPr>
          <w:sz w:val="28"/>
          <w:szCs w:val="28"/>
        </w:rPr>
        <w:t>лесопользователями</w:t>
      </w:r>
      <w:proofErr w:type="spellEnd"/>
      <w:r w:rsidRPr="00A3698F">
        <w:rPr>
          <w:sz w:val="28"/>
          <w:szCs w:val="28"/>
        </w:rPr>
        <w:t>.  Расчет</w:t>
      </w:r>
      <w:r w:rsidR="00E73902">
        <w:rPr>
          <w:sz w:val="28"/>
          <w:szCs w:val="28"/>
        </w:rPr>
        <w:t>ная  лесосека по лесам, отданным</w:t>
      </w:r>
      <w:r w:rsidRPr="00A3698F">
        <w:rPr>
          <w:sz w:val="28"/>
          <w:szCs w:val="28"/>
        </w:rPr>
        <w:t xml:space="preserve">  в  долгосрочную  аренду  составила 442,8 тыс</w:t>
      </w:r>
      <w:proofErr w:type="gramStart"/>
      <w:r w:rsidRPr="00A3698F">
        <w:rPr>
          <w:sz w:val="28"/>
          <w:szCs w:val="28"/>
        </w:rPr>
        <w:t>.к</w:t>
      </w:r>
      <w:proofErr w:type="gramEnd"/>
      <w:r w:rsidRPr="00A3698F">
        <w:rPr>
          <w:sz w:val="28"/>
          <w:szCs w:val="28"/>
        </w:rPr>
        <w:t xml:space="preserve">уб.метров, в том числе по  </w:t>
      </w:r>
      <w:r w:rsidRPr="00A3698F">
        <w:rPr>
          <w:sz w:val="28"/>
          <w:szCs w:val="28"/>
        </w:rPr>
        <w:lastRenderedPageBreak/>
        <w:t>хвойным  насаждениям</w:t>
      </w:r>
      <w:r w:rsidR="00E73902">
        <w:rPr>
          <w:sz w:val="28"/>
          <w:szCs w:val="28"/>
        </w:rPr>
        <w:t xml:space="preserve"> </w:t>
      </w:r>
      <w:r w:rsidRPr="00A3698F">
        <w:rPr>
          <w:sz w:val="28"/>
          <w:szCs w:val="28"/>
        </w:rPr>
        <w:t>- 210,7 тыс.куб.метров. Фактическая рубка  за 2010 год составила  239,3 тыс</w:t>
      </w:r>
      <w:proofErr w:type="gramStart"/>
      <w:r w:rsidRPr="00A3698F">
        <w:rPr>
          <w:sz w:val="28"/>
          <w:szCs w:val="28"/>
        </w:rPr>
        <w:t>.к</w:t>
      </w:r>
      <w:proofErr w:type="gramEnd"/>
      <w:r w:rsidRPr="00A3698F">
        <w:rPr>
          <w:sz w:val="28"/>
          <w:szCs w:val="28"/>
        </w:rPr>
        <w:t>уб.метров  или 54% от разрешенной  расчетной лесосеки, по хвойному хозяйству - 70%. Основным  видом деятельности  большинства  предприятий района  является лесозаготовка  и  частичная  деревообработка   древесины, в основном  производят  пиломатериал.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Сильные стороны (конкурентные  преимущества): 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наличие  сырьевого  потенциала.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Слабые  стороны (внутренние  сдерживающие факторы):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A3698F">
        <w:rPr>
          <w:sz w:val="28"/>
          <w:szCs w:val="28"/>
        </w:rPr>
        <w:t xml:space="preserve">Отсутствие </w:t>
      </w:r>
      <w:r w:rsidR="00294398" w:rsidRPr="00A3698F">
        <w:rPr>
          <w:sz w:val="28"/>
          <w:szCs w:val="28"/>
        </w:rPr>
        <w:t xml:space="preserve"> развитой  сети  лесных  дорог</w:t>
      </w:r>
      <w:r w:rsidRPr="00A3698F">
        <w:rPr>
          <w:sz w:val="28"/>
          <w:szCs w:val="28"/>
        </w:rPr>
        <w:t xml:space="preserve"> оказывает  негативное  влияние на  освоение  расчетной  лесосеки, труднодоступность лесного  фонда, устаревшие  материалы  лесоустройства, изношенность  основных  средств, применение  устаревших  технологий при  лесозаготовке, деф</w:t>
      </w:r>
      <w:r w:rsidR="00294398" w:rsidRPr="00A3698F">
        <w:rPr>
          <w:sz w:val="28"/>
          <w:szCs w:val="28"/>
        </w:rPr>
        <w:t>ицит квалифицированных  кадров,</w:t>
      </w:r>
      <w:r w:rsidRPr="00A3698F">
        <w:rPr>
          <w:sz w:val="28"/>
          <w:szCs w:val="28"/>
        </w:rPr>
        <w:t xml:space="preserve"> нехватка    специалистов  рабочих  специальностей, отсутствие мощностей  по  глубокой  переработке  древесины, способных  переработать в  конкурентоспособную  продукцию  низкокачественную, лиственную  и  тонкомерную древесину, а также  древесные отходы  лесозаготовок  и  деревообработки,  использование устаревших  технологий,  машин</w:t>
      </w:r>
      <w:proofErr w:type="gramEnd"/>
      <w:r w:rsidRPr="00A3698F">
        <w:rPr>
          <w:sz w:val="28"/>
          <w:szCs w:val="28"/>
        </w:rPr>
        <w:t xml:space="preserve">  и  оборудования  с  высокой  долей  ручного  труда  и  низкой  производительностью.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Возможности: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Проведение работ по лесоустройству, что будет  способствовать увеличению  инвестиционной  привлекательности  участков  лесного фонда. Технологическое  и  техническое  перевооружение, что в свою  очередь приведет к  повышению  качества  и  конкурентоспособности продукции лесопереработки, увеличению  объемов  производства, повышению  эффективности  труда, к  более  глубокой  переработке  древесины. Поддержка  малых  и  средних  предприятий, что приведет  к  повышению  эффективности  заготовки  древесины  на  небольших  участках  лесного фонда, более полной  переработке  древесины. Сокращение  объемов отходов  деревообработки, создание  безотходного  производства, что  позволит  значительно  сократить  неиспользованные  отходы  деревообработки и  улучшить  экологическую  обстановку  в  районе. Повышение   престижности  профессии  лесозаготовителя,  кадровое  обеспечение  предприятий  отрасли.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Угрозы  со  стороны  внешней  среды: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Хищение  леса  лесозаготовителями. Нецелевое  и несбалансированное  использование  лесного фонда, ресурсной  базы. Ухудшение  экологической  обстановки  в районе (несанкционированные  свалки отходов </w:t>
      </w:r>
      <w:proofErr w:type="spellStart"/>
      <w:r w:rsidRPr="00A3698F">
        <w:rPr>
          <w:sz w:val="28"/>
          <w:szCs w:val="28"/>
        </w:rPr>
        <w:t>лесопроизводства</w:t>
      </w:r>
      <w:proofErr w:type="spellEnd"/>
      <w:r w:rsidRPr="00A3698F">
        <w:rPr>
          <w:sz w:val="28"/>
          <w:szCs w:val="28"/>
        </w:rPr>
        <w:t xml:space="preserve">, сжигание  отходов лесопиления). Привлечение  к работе иностранной  рабочей  силы  и не  вкладывание  денег  работодателями  в  свои  местные  кадры. 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цели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Основные  цели   стратегического  развития  лесного   хозяйства  в Юрлинском  районе: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>-  сохранение  и  восстановление  лесного  фонда, ресурсной  базы,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 сокращение  объемов  отходов  </w:t>
      </w:r>
      <w:proofErr w:type="spellStart"/>
      <w:r w:rsidRPr="00A3698F">
        <w:rPr>
          <w:sz w:val="28"/>
          <w:szCs w:val="28"/>
        </w:rPr>
        <w:t>лесопроизводства</w:t>
      </w:r>
      <w:proofErr w:type="spellEnd"/>
      <w:r w:rsidRPr="00A3698F">
        <w:rPr>
          <w:sz w:val="28"/>
          <w:szCs w:val="28"/>
        </w:rPr>
        <w:t xml:space="preserve">  и  деревообработки, 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повышение  вклада  лесного  комплекса в  социально-экономическое  развитие  района.</w:t>
      </w:r>
    </w:p>
    <w:p w:rsidR="00C75F03" w:rsidRPr="00A3698F" w:rsidRDefault="00C75F03" w:rsidP="00A3698F">
      <w:pPr>
        <w:suppressAutoHyphens/>
        <w:jc w:val="both"/>
        <w:rPr>
          <w:sz w:val="28"/>
          <w:szCs w:val="28"/>
        </w:rPr>
      </w:pPr>
    </w:p>
    <w:p w:rsidR="00DD0F7B" w:rsidRDefault="00DD0F7B" w:rsidP="00A3698F">
      <w:pPr>
        <w:suppressAutoHyphens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задачи и направления развития</w:t>
      </w: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</w:p>
    <w:p w:rsidR="00C75F03" w:rsidRPr="00A3698F" w:rsidRDefault="00C75F03" w:rsidP="00E73902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Для  достижения  поставленных  целей  необходимо  решить следующие  задачи: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b/>
          <w:sz w:val="28"/>
          <w:szCs w:val="28"/>
        </w:rPr>
        <w:t xml:space="preserve">-  </w:t>
      </w:r>
      <w:r w:rsidRPr="00A3698F">
        <w:rPr>
          <w:sz w:val="28"/>
          <w:szCs w:val="28"/>
        </w:rPr>
        <w:t xml:space="preserve">подготовка  почвы  под  лесные  культуры, посадка  леса, уход  за  молодняком, проведение  санитарных  рубок,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 развитие  мощностей  по  глубокой,  безотходной   переработке  древесины,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b/>
          <w:sz w:val="28"/>
          <w:szCs w:val="28"/>
        </w:rPr>
        <w:t xml:space="preserve">- </w:t>
      </w:r>
      <w:r w:rsidRPr="00A3698F">
        <w:rPr>
          <w:sz w:val="28"/>
          <w:szCs w:val="28"/>
        </w:rPr>
        <w:t xml:space="preserve">открытие новых  лесозаготовительных  и  лесоперерабатывающих  предприятий,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 мониторинг  предприятий  и  индивидуальных  предпринимателей  лесной  отрасли.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К приоритетным направлениям развития лесного относятся: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организация рационального, многоцелевого, непрерывного </w:t>
      </w:r>
      <w:r w:rsidR="00DB6A32">
        <w:rPr>
          <w:sz w:val="28"/>
          <w:szCs w:val="28"/>
        </w:rPr>
        <w:t>использования лесов;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создание лесохозяйственного кластера, обеспечивающего развитие деревообработки, мебельного производства,</w:t>
      </w:r>
      <w:r w:rsidR="00DB6A32">
        <w:rPr>
          <w:sz w:val="28"/>
          <w:szCs w:val="28"/>
        </w:rPr>
        <w:t xml:space="preserve"> производства столярных изделий;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развитие глубокой переработки древесины.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Ожидаемые  результаты</w:t>
      </w: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Результатом развития лесного комплекса станут: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сохранение  сырьевого потенциала  района,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сокращение  объемов  отходов  лесопромышленного  комплекса, улучшение  экологической  обстановки в районе,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создание  новых рабочих  мест,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инвестиционная  привлекательность  участков  лесного фонда,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обеспечение максимально полного использования отходов производства.</w:t>
      </w:r>
    </w:p>
    <w:p w:rsidR="00C75F03" w:rsidRPr="00A3698F" w:rsidRDefault="00C75F03" w:rsidP="00A3698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03" w:rsidRPr="00A3698F" w:rsidRDefault="00C75F03" w:rsidP="00A3698F">
      <w:pPr>
        <w:suppressAutoHyphens/>
        <w:ind w:firstLine="720"/>
        <w:jc w:val="center"/>
        <w:rPr>
          <w:b/>
          <w:spacing w:val="-6"/>
          <w:sz w:val="28"/>
          <w:szCs w:val="28"/>
        </w:rPr>
      </w:pPr>
      <w:r w:rsidRPr="00A3698F">
        <w:rPr>
          <w:b/>
          <w:sz w:val="28"/>
          <w:szCs w:val="28"/>
        </w:rPr>
        <w:t xml:space="preserve">4.2.4 </w:t>
      </w:r>
      <w:r w:rsidRPr="00A3698F">
        <w:rPr>
          <w:b/>
          <w:spacing w:val="-6"/>
          <w:sz w:val="28"/>
          <w:szCs w:val="28"/>
        </w:rPr>
        <w:t>Туризм</w:t>
      </w:r>
    </w:p>
    <w:p w:rsidR="00141B84" w:rsidRPr="00A3698F" w:rsidRDefault="00141B84" w:rsidP="00A3698F">
      <w:pPr>
        <w:suppressAutoHyphens/>
        <w:ind w:firstLine="720"/>
        <w:jc w:val="center"/>
        <w:rPr>
          <w:b/>
          <w:spacing w:val="-6"/>
          <w:sz w:val="28"/>
          <w:szCs w:val="28"/>
        </w:rPr>
      </w:pPr>
    </w:p>
    <w:p w:rsidR="00C75F03" w:rsidRPr="00A3698F" w:rsidRDefault="00C75F03" w:rsidP="00A3698F">
      <w:pPr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Юрлинский муниципальный район обладает богатыми ресурсами, использование которых может способствовать развитию самых разнообразных направлений туризма в районе. Район богат лесными массивами и дальнейшее развитие получает охотничий туризм и другие виды активного туризма.</w:t>
      </w:r>
    </w:p>
    <w:p w:rsidR="00141B84" w:rsidRDefault="00141B84" w:rsidP="00A3698F">
      <w:pPr>
        <w:suppressAutoHyphens/>
        <w:ind w:firstLine="720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720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>Основные проблемы</w:t>
      </w:r>
    </w:p>
    <w:p w:rsidR="00C75F03" w:rsidRPr="00A3698F" w:rsidRDefault="00C75F03" w:rsidP="00A3698F">
      <w:pPr>
        <w:suppressAutoHyphens/>
        <w:ind w:firstLine="720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Отсутствие дорог и туристического транспорта.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Неиспользуемые возможности природного потенциала в районе.</w:t>
      </w:r>
    </w:p>
    <w:p w:rsidR="00C75F03" w:rsidRPr="00A3698F" w:rsidRDefault="00C217C1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C75F03" w:rsidRPr="00A3698F">
        <w:rPr>
          <w:sz w:val="28"/>
          <w:szCs w:val="28"/>
        </w:rPr>
        <w:t xml:space="preserve"> специализированных средств размещения туристов.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Слабое развитие индустрии развлечений.</w:t>
      </w:r>
    </w:p>
    <w:p w:rsidR="00C75F03" w:rsidRPr="00A3698F" w:rsidRDefault="00C75F03" w:rsidP="00DB6A32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Недостаточность развития сферы познавательного туризма</w:t>
      </w:r>
      <w:r w:rsidRPr="00A3698F">
        <w:rPr>
          <w:b/>
          <w:sz w:val="28"/>
          <w:szCs w:val="28"/>
        </w:rPr>
        <w:t xml:space="preserve"> </w:t>
      </w:r>
      <w:r w:rsidRPr="00A3698F">
        <w:rPr>
          <w:sz w:val="28"/>
          <w:szCs w:val="28"/>
        </w:rPr>
        <w:t>(посещение историко-культурных дос</w:t>
      </w:r>
      <w:r w:rsidR="00294398" w:rsidRPr="00A3698F">
        <w:rPr>
          <w:sz w:val="28"/>
          <w:szCs w:val="28"/>
        </w:rPr>
        <w:t xml:space="preserve">топримечательностей), </w:t>
      </w:r>
      <w:r w:rsidRPr="00A3698F">
        <w:rPr>
          <w:sz w:val="28"/>
          <w:szCs w:val="28"/>
        </w:rPr>
        <w:t>в основном,</w:t>
      </w:r>
      <w:r w:rsidR="00294398" w:rsidRPr="00A3698F">
        <w:rPr>
          <w:sz w:val="28"/>
          <w:szCs w:val="28"/>
        </w:rPr>
        <w:t xml:space="preserve"> из-за молодого</w:t>
      </w:r>
      <w:r w:rsidRPr="00A3698F">
        <w:rPr>
          <w:sz w:val="28"/>
          <w:szCs w:val="28"/>
        </w:rPr>
        <w:t xml:space="preserve"> возрас</w:t>
      </w:r>
      <w:r w:rsidR="00294398" w:rsidRPr="00A3698F">
        <w:rPr>
          <w:sz w:val="28"/>
          <w:szCs w:val="28"/>
        </w:rPr>
        <w:t>та</w:t>
      </w:r>
      <w:r w:rsidRPr="00A3698F">
        <w:rPr>
          <w:sz w:val="28"/>
          <w:szCs w:val="28"/>
        </w:rPr>
        <w:t xml:space="preserve"> района и, соответственно, отсутствием большого разнообразия историко-культурных объектов. </w:t>
      </w:r>
    </w:p>
    <w:p w:rsidR="00C75F03" w:rsidRPr="00A3698F" w:rsidRDefault="00DB6A32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75F03" w:rsidRPr="00A3698F">
        <w:rPr>
          <w:sz w:val="28"/>
          <w:szCs w:val="28"/>
        </w:rPr>
        <w:t>ниженный интерес со стороны туристов к историко-культурным объектам района, вызванный отсутствием увлекательного информационного сопровождения большинства из них и благоустройства территории вокруг.</w:t>
      </w:r>
    </w:p>
    <w:p w:rsidR="00C75F03" w:rsidRPr="00A3698F" w:rsidRDefault="00294398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Недостаточное</w:t>
      </w:r>
      <w:r w:rsidR="00C75F03" w:rsidRPr="00A3698F">
        <w:rPr>
          <w:sz w:val="28"/>
          <w:szCs w:val="28"/>
        </w:rPr>
        <w:t xml:space="preserve"> развитие событийного туризма выражается в небольшом количестве значимых и крупномасштабных мероприятий, организуемых на  территории, Юрлин</w:t>
      </w:r>
      <w:r w:rsidRPr="00A3698F">
        <w:rPr>
          <w:sz w:val="28"/>
          <w:szCs w:val="28"/>
        </w:rPr>
        <w:t>ского района, которые привлекали бы</w:t>
      </w:r>
      <w:r w:rsidR="00C75F03" w:rsidRPr="00A3698F">
        <w:rPr>
          <w:sz w:val="28"/>
          <w:szCs w:val="28"/>
        </w:rPr>
        <w:t xml:space="preserve"> поток туристов.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Недостаточное бюджетное финансирование мероприятий, проводимых на территории района.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pStyle w:val="a3"/>
        <w:suppressAutoHyphens/>
        <w:ind w:left="0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задачи и механизм их решения</w:t>
      </w:r>
    </w:p>
    <w:p w:rsidR="00C75F03" w:rsidRPr="00A3698F" w:rsidRDefault="00C75F03" w:rsidP="00A3698F">
      <w:pPr>
        <w:pStyle w:val="a3"/>
        <w:suppressAutoHyphens/>
        <w:ind w:left="0"/>
        <w:jc w:val="both"/>
        <w:rPr>
          <w:sz w:val="28"/>
          <w:szCs w:val="28"/>
        </w:rPr>
      </w:pP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1. Расширить туристическую инфраструктуру района.</w:t>
      </w:r>
      <w:r w:rsidR="00C217C1">
        <w:rPr>
          <w:sz w:val="28"/>
          <w:szCs w:val="28"/>
        </w:rPr>
        <w:t xml:space="preserve"> </w:t>
      </w:r>
      <w:r w:rsidRPr="00A3698F">
        <w:rPr>
          <w:sz w:val="28"/>
          <w:szCs w:val="28"/>
        </w:rPr>
        <w:t xml:space="preserve">Решение задачи: 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принимать участие, оказывать содействие в создании инвестиционных проектов, способствующих увеличению туристической привлекательности района;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разработать механизмы привлечения инвесторов для их реализации;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разработать комплекс мер по поддержке за счёт средств бюджетов разного уровня предпринимателей, осуществляющих свою деятельность в сфере туризма, при реализации их проектов, путём их включения в целевые программы и проекты местного, регионального и федерального значения.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2. Совместными усилиями органов власти и бизнеса разработать</w:t>
      </w:r>
      <w:r w:rsidR="00C217C1">
        <w:rPr>
          <w:sz w:val="28"/>
          <w:szCs w:val="28"/>
        </w:rPr>
        <w:t xml:space="preserve"> </w:t>
      </w:r>
      <w:r w:rsidRPr="00A3698F">
        <w:rPr>
          <w:sz w:val="28"/>
          <w:szCs w:val="28"/>
        </w:rPr>
        <w:t xml:space="preserve">план мероприятий по </w:t>
      </w:r>
      <w:r w:rsidR="00C217C1">
        <w:rPr>
          <w:sz w:val="28"/>
          <w:szCs w:val="28"/>
        </w:rPr>
        <w:t xml:space="preserve">созданию и </w:t>
      </w:r>
      <w:r w:rsidRPr="00A3698F">
        <w:rPr>
          <w:sz w:val="28"/>
          <w:szCs w:val="28"/>
        </w:rPr>
        <w:t>продвижению туристических продуктов Юрлинского района с распределением возможностей их реализации.</w:t>
      </w:r>
      <w:r w:rsidR="00C217C1">
        <w:rPr>
          <w:sz w:val="28"/>
          <w:szCs w:val="28"/>
        </w:rPr>
        <w:t xml:space="preserve"> </w:t>
      </w:r>
      <w:r w:rsidRPr="00A3698F">
        <w:rPr>
          <w:sz w:val="28"/>
          <w:szCs w:val="28"/>
        </w:rPr>
        <w:t>Решение задачи: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создать бренд района, который отражал бы все его самые привлекательные стороны;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развивать систему информирования гостей и туристов о туристических продуктах и услугах района путём изготовления и установки на туристических объектах информационных указателей, табличек, стендов, баннеров;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создать презентационные материалы о районе в виде презентационных буклетов, книг, видеоматериалов.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принимать участие в выставочных и ярмарочных мероприятиях </w:t>
      </w:r>
      <w:r w:rsidRPr="00A3698F">
        <w:rPr>
          <w:sz w:val="28"/>
          <w:szCs w:val="28"/>
        </w:rPr>
        <w:lastRenderedPageBreak/>
        <w:t>различного уровня;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регулярно размещать информационные материалы о районе на официальный сайт Юрлинского муниципального района;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разработать сувенирный бренд района</w:t>
      </w:r>
      <w:proofErr w:type="gramStart"/>
      <w:r w:rsidRPr="00A3698F">
        <w:rPr>
          <w:sz w:val="28"/>
          <w:szCs w:val="28"/>
        </w:rPr>
        <w:t xml:space="preserve"> ;</w:t>
      </w:r>
      <w:proofErr w:type="gramEnd"/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создать условия для развития ремесленничества, направленного на изготовление оригинальной сувенирной продукции;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3. Разработать и реализовать мероприятия, направленные на развитие познавательного туризма.</w:t>
      </w:r>
      <w:r w:rsidR="00C217C1">
        <w:rPr>
          <w:sz w:val="28"/>
          <w:szCs w:val="28"/>
        </w:rPr>
        <w:t xml:space="preserve"> </w:t>
      </w:r>
      <w:r w:rsidRPr="00A3698F">
        <w:rPr>
          <w:sz w:val="28"/>
          <w:szCs w:val="28"/>
        </w:rPr>
        <w:t xml:space="preserve">Решение задачи: </w:t>
      </w:r>
    </w:p>
    <w:p w:rsidR="00C75F03" w:rsidRPr="00A3698F" w:rsidRDefault="00294398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</w:t>
      </w:r>
      <w:r w:rsidR="00C75F03" w:rsidRPr="00A3698F">
        <w:rPr>
          <w:sz w:val="28"/>
          <w:szCs w:val="28"/>
        </w:rPr>
        <w:t>осстановить</w:t>
      </w:r>
      <w:r w:rsidRPr="00A3698F">
        <w:rPr>
          <w:sz w:val="28"/>
          <w:szCs w:val="28"/>
        </w:rPr>
        <w:t xml:space="preserve"> старые</w:t>
      </w:r>
      <w:r w:rsidR="00C75F03" w:rsidRPr="00A3698F">
        <w:rPr>
          <w:sz w:val="28"/>
          <w:szCs w:val="28"/>
        </w:rPr>
        <w:t xml:space="preserve"> и создать новые историко-культурные объекты на территории района.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4. Разработать и реализовать мероприятия, направленные на развитие событийного туризма.</w:t>
      </w:r>
      <w:r w:rsidR="00C217C1">
        <w:rPr>
          <w:sz w:val="28"/>
          <w:szCs w:val="28"/>
        </w:rPr>
        <w:t xml:space="preserve"> </w:t>
      </w:r>
      <w:r w:rsidRPr="00A3698F">
        <w:rPr>
          <w:sz w:val="28"/>
          <w:szCs w:val="28"/>
        </w:rPr>
        <w:t>Решение задачи: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расширить список событийных мероприятий;</w:t>
      </w:r>
    </w:p>
    <w:p w:rsidR="00C75F03" w:rsidRPr="00A3698F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- разработать методы продвижения </w:t>
      </w:r>
      <w:proofErr w:type="spellStart"/>
      <w:r w:rsidRPr="00A3698F">
        <w:rPr>
          <w:sz w:val="28"/>
          <w:szCs w:val="28"/>
        </w:rPr>
        <w:t>имиджевых</w:t>
      </w:r>
      <w:proofErr w:type="spellEnd"/>
      <w:r w:rsidRPr="00A3698F">
        <w:rPr>
          <w:sz w:val="28"/>
          <w:szCs w:val="28"/>
        </w:rPr>
        <w:t xml:space="preserve"> мероприятий района;</w:t>
      </w:r>
    </w:p>
    <w:p w:rsidR="00C75F03" w:rsidRDefault="00C75F03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- разработать событийный календарь, размещать его и регулярно обновлять на официальном  сайте района.</w:t>
      </w:r>
    </w:p>
    <w:p w:rsidR="0077610F" w:rsidRPr="00A3698F" w:rsidRDefault="0077610F" w:rsidP="00A3698F">
      <w:pPr>
        <w:pStyle w:val="a3"/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Развитие  с</w:t>
      </w:r>
      <w:r w:rsidR="00C217C1">
        <w:rPr>
          <w:sz w:val="28"/>
          <w:szCs w:val="28"/>
        </w:rPr>
        <w:t>п</w:t>
      </w:r>
      <w:r>
        <w:rPr>
          <w:sz w:val="28"/>
          <w:szCs w:val="28"/>
        </w:rPr>
        <w:t>ортивно-оздоровительного туризма.</w:t>
      </w:r>
    </w:p>
    <w:p w:rsidR="00C75F03" w:rsidRPr="00A3698F" w:rsidRDefault="00C75F03" w:rsidP="00A3698F">
      <w:pPr>
        <w:tabs>
          <w:tab w:val="left" w:pos="1440"/>
        </w:tabs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Из выше перечисленного необходима реализация комплекса мер по созданию образа территории как благополучного и привлекательного места жизни и отдыха. </w:t>
      </w:r>
    </w:p>
    <w:p w:rsidR="00C75F03" w:rsidRPr="00A3698F" w:rsidRDefault="00C75F03" w:rsidP="00A3698F">
      <w:pPr>
        <w:pStyle w:val="ConsPlusTitle"/>
        <w:widowControl/>
        <w:suppressAutoHyphens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698F">
        <w:rPr>
          <w:rFonts w:ascii="Times New Roman" w:hAnsi="Times New Roman" w:cs="Times New Roman"/>
          <w:b w:val="0"/>
          <w:sz w:val="28"/>
          <w:szCs w:val="28"/>
        </w:rPr>
        <w:t>В рамках решения данных задач планируется дальнейшее привлечение денежных средств из краевого и федерального бюджетов.</w:t>
      </w:r>
      <w:proofErr w:type="gramEnd"/>
      <w:r w:rsidRPr="00A3698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района планируется к реализации программа «Развитие туризма в Юрлинском муниципальном районе на 201</w:t>
      </w:r>
      <w:r w:rsidR="00DB6A32">
        <w:rPr>
          <w:rFonts w:ascii="Times New Roman" w:hAnsi="Times New Roman" w:cs="Times New Roman"/>
          <w:b w:val="0"/>
          <w:sz w:val="28"/>
          <w:szCs w:val="28"/>
        </w:rPr>
        <w:t>2</w:t>
      </w:r>
      <w:r w:rsidRPr="00A3698F">
        <w:rPr>
          <w:rFonts w:ascii="Times New Roman" w:hAnsi="Times New Roman" w:cs="Times New Roman"/>
          <w:b w:val="0"/>
          <w:sz w:val="28"/>
          <w:szCs w:val="28"/>
        </w:rPr>
        <w:t>-2015 годы".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</w:rPr>
        <w:t>4.3. Развитие градостроительства и инфраструктуры</w:t>
      </w:r>
    </w:p>
    <w:p w:rsidR="00C75F03" w:rsidRPr="00A3698F" w:rsidRDefault="00C75F03" w:rsidP="00A3698F">
      <w:pPr>
        <w:suppressAutoHyphens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Проблемы в сфере развития  градостроительства, инфраструктуры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Недостаточное развитие социальной инфраструктуры в сельской местности: детских площадок, центров культуры  и досуга для молодежи и взросл</w:t>
      </w:r>
      <w:r w:rsidR="007100FA">
        <w:rPr>
          <w:sz w:val="28"/>
          <w:szCs w:val="28"/>
        </w:rPr>
        <w:t>ого населения, центров здоровья.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Низк</w:t>
      </w:r>
      <w:r w:rsidR="00165652">
        <w:rPr>
          <w:sz w:val="28"/>
          <w:szCs w:val="28"/>
        </w:rPr>
        <w:t>ий</w:t>
      </w:r>
      <w:r w:rsidRPr="00A3698F">
        <w:rPr>
          <w:sz w:val="28"/>
          <w:szCs w:val="28"/>
        </w:rPr>
        <w:t xml:space="preserve"> уров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>н</w:t>
      </w:r>
      <w:r w:rsidR="00165652">
        <w:rPr>
          <w:sz w:val="28"/>
          <w:szCs w:val="28"/>
        </w:rPr>
        <w:t>ь</w:t>
      </w:r>
      <w:r w:rsidRPr="00A3698F">
        <w:rPr>
          <w:sz w:val="28"/>
          <w:szCs w:val="28"/>
        </w:rPr>
        <w:t xml:space="preserve"> благоустройства сел и дерев</w:t>
      </w:r>
      <w:r w:rsidR="007100FA">
        <w:rPr>
          <w:sz w:val="28"/>
          <w:szCs w:val="28"/>
        </w:rPr>
        <w:t>ень.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Отсутстви</w:t>
      </w:r>
      <w:r w:rsidR="00165652">
        <w:rPr>
          <w:sz w:val="28"/>
          <w:szCs w:val="28"/>
        </w:rPr>
        <w:t>е</w:t>
      </w:r>
      <w:r w:rsidR="007100FA">
        <w:rPr>
          <w:sz w:val="28"/>
          <w:szCs w:val="28"/>
        </w:rPr>
        <w:t xml:space="preserve"> эффективной системы вывоза ТБО.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Недостаточ</w:t>
      </w:r>
      <w:r w:rsidR="00165652">
        <w:rPr>
          <w:sz w:val="28"/>
          <w:szCs w:val="28"/>
        </w:rPr>
        <w:t>н</w:t>
      </w:r>
      <w:r w:rsidRPr="00A3698F">
        <w:rPr>
          <w:sz w:val="28"/>
          <w:szCs w:val="28"/>
        </w:rPr>
        <w:t>о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развити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инженерной инфраструктуры: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а) отсутстви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газификации;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б) изношенност</w:t>
      </w:r>
      <w:r w:rsidR="00165652">
        <w:rPr>
          <w:sz w:val="28"/>
          <w:szCs w:val="28"/>
        </w:rPr>
        <w:t>ь</w:t>
      </w:r>
      <w:r w:rsidRPr="00A3698F">
        <w:rPr>
          <w:sz w:val="28"/>
          <w:szCs w:val="28"/>
        </w:rPr>
        <w:t xml:space="preserve"> водопроводных и электрических сетей;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в) отсутстви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</w:t>
      </w:r>
      <w:proofErr w:type="spellStart"/>
      <w:r w:rsidRPr="00A3698F">
        <w:rPr>
          <w:sz w:val="28"/>
          <w:szCs w:val="28"/>
        </w:rPr>
        <w:t>внутрипоселковых</w:t>
      </w:r>
      <w:proofErr w:type="spellEnd"/>
      <w:r w:rsidRPr="00A3698F">
        <w:rPr>
          <w:sz w:val="28"/>
          <w:szCs w:val="28"/>
        </w:rPr>
        <w:t xml:space="preserve"> дорог с твердым покрытием;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г) отсутстви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специализированной дорожной и коммунально</w:t>
      </w:r>
      <w:r w:rsidR="007100FA">
        <w:rPr>
          <w:sz w:val="28"/>
          <w:szCs w:val="28"/>
        </w:rPr>
        <w:t>й техники в сельских поселениях.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Мал</w:t>
      </w:r>
      <w:r w:rsidR="00165652">
        <w:rPr>
          <w:sz w:val="28"/>
          <w:szCs w:val="28"/>
        </w:rPr>
        <w:t>ый</w:t>
      </w:r>
      <w:r w:rsidRPr="00A3698F">
        <w:rPr>
          <w:sz w:val="28"/>
          <w:szCs w:val="28"/>
        </w:rPr>
        <w:t xml:space="preserve"> объем строительства жилых помещений.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Отсутстви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документов территориального планирования  и градостроительного зонирования Юрлинского, Усть</w:t>
      </w:r>
      <w:r w:rsidR="007100FA">
        <w:rPr>
          <w:sz w:val="28"/>
          <w:szCs w:val="28"/>
        </w:rPr>
        <w:t>-Зулинского сельского поселения.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Большо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количеств</w:t>
      </w:r>
      <w:r w:rsidR="00165652">
        <w:rPr>
          <w:sz w:val="28"/>
          <w:szCs w:val="28"/>
        </w:rPr>
        <w:t>о</w:t>
      </w:r>
      <w:r w:rsidRPr="00A3698F">
        <w:rPr>
          <w:sz w:val="28"/>
          <w:szCs w:val="28"/>
        </w:rPr>
        <w:t xml:space="preserve"> дорог, не отв</w:t>
      </w:r>
      <w:r w:rsidR="007100FA">
        <w:rPr>
          <w:sz w:val="28"/>
          <w:szCs w:val="28"/>
        </w:rPr>
        <w:t xml:space="preserve">ечающих нормативным </w:t>
      </w:r>
      <w:r w:rsidR="007100FA">
        <w:rPr>
          <w:sz w:val="28"/>
          <w:szCs w:val="28"/>
        </w:rPr>
        <w:lastRenderedPageBreak/>
        <w:t>требованиям.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Несоответстви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схем дорожного дви</w:t>
      </w:r>
      <w:r w:rsidR="007100FA">
        <w:rPr>
          <w:sz w:val="28"/>
          <w:szCs w:val="28"/>
        </w:rPr>
        <w:t>жения установленным требованиям.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Высок</w:t>
      </w:r>
      <w:r w:rsidR="00165652">
        <w:rPr>
          <w:sz w:val="28"/>
          <w:szCs w:val="28"/>
        </w:rPr>
        <w:t>ая</w:t>
      </w:r>
      <w:r w:rsidRPr="00A3698F">
        <w:rPr>
          <w:sz w:val="28"/>
          <w:szCs w:val="28"/>
        </w:rPr>
        <w:t xml:space="preserve"> степен</w:t>
      </w:r>
      <w:r w:rsidR="00165652">
        <w:rPr>
          <w:sz w:val="28"/>
          <w:szCs w:val="28"/>
        </w:rPr>
        <w:t>ь</w:t>
      </w:r>
      <w:r w:rsidR="007100FA">
        <w:rPr>
          <w:sz w:val="28"/>
          <w:szCs w:val="28"/>
        </w:rPr>
        <w:t xml:space="preserve"> изношенности инженерных сетей.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Больш</w:t>
      </w:r>
      <w:r w:rsidR="00165652">
        <w:rPr>
          <w:sz w:val="28"/>
          <w:szCs w:val="28"/>
        </w:rPr>
        <w:t>ое</w:t>
      </w:r>
      <w:r w:rsidRPr="00A3698F">
        <w:rPr>
          <w:sz w:val="28"/>
          <w:szCs w:val="28"/>
        </w:rPr>
        <w:t xml:space="preserve"> количеств</w:t>
      </w:r>
      <w:r w:rsidR="00165652">
        <w:rPr>
          <w:sz w:val="28"/>
          <w:szCs w:val="28"/>
        </w:rPr>
        <w:t>о</w:t>
      </w:r>
      <w:r w:rsidRPr="00A3698F">
        <w:rPr>
          <w:sz w:val="28"/>
          <w:szCs w:val="28"/>
        </w:rPr>
        <w:t xml:space="preserve"> многоквартирных домов</w:t>
      </w:r>
      <w:r w:rsidR="0019435A">
        <w:rPr>
          <w:sz w:val="28"/>
          <w:szCs w:val="28"/>
        </w:rPr>
        <w:t>,</w:t>
      </w:r>
      <w:r w:rsidRPr="00A3698F">
        <w:rPr>
          <w:sz w:val="28"/>
          <w:szCs w:val="28"/>
        </w:rPr>
        <w:t xml:space="preserve"> требующих капитального ремонта, либо снос</w:t>
      </w:r>
      <w:r w:rsidR="007100FA">
        <w:rPr>
          <w:sz w:val="28"/>
          <w:szCs w:val="28"/>
        </w:rPr>
        <w:t>а.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Отсутстви</w:t>
      </w:r>
      <w:r w:rsidR="00165652">
        <w:rPr>
          <w:sz w:val="28"/>
          <w:szCs w:val="28"/>
        </w:rPr>
        <w:t>е</w:t>
      </w:r>
      <w:r w:rsidRPr="00A3698F">
        <w:rPr>
          <w:sz w:val="28"/>
          <w:szCs w:val="28"/>
        </w:rPr>
        <w:t xml:space="preserve"> источников резервных тепловых мощностей </w:t>
      </w:r>
      <w:r w:rsidR="007100FA">
        <w:rPr>
          <w:sz w:val="28"/>
          <w:szCs w:val="28"/>
        </w:rPr>
        <w:t>для дальнейшего развития района.</w:t>
      </w:r>
    </w:p>
    <w:p w:rsidR="00C75F03" w:rsidRPr="00A3698F" w:rsidRDefault="00165652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7100FA">
        <w:rPr>
          <w:sz w:val="28"/>
          <w:szCs w:val="28"/>
        </w:rPr>
        <w:t xml:space="preserve"> современного полигона ТБО.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</w:t>
      </w:r>
      <w:r w:rsidR="007100FA">
        <w:rPr>
          <w:sz w:val="28"/>
          <w:szCs w:val="28"/>
        </w:rPr>
        <w:t>еиспользование вторичного сырья.</w:t>
      </w:r>
    </w:p>
    <w:p w:rsidR="00C75F03" w:rsidRPr="00A3698F" w:rsidRDefault="00165652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C75F03" w:rsidRPr="00A3698F">
        <w:rPr>
          <w:sz w:val="28"/>
          <w:szCs w:val="28"/>
        </w:rPr>
        <w:t xml:space="preserve"> собственнико</w:t>
      </w:r>
      <w:r w:rsidR="007100FA">
        <w:rPr>
          <w:sz w:val="28"/>
          <w:szCs w:val="28"/>
        </w:rPr>
        <w:t>в у гидротехнических сооружений.</w:t>
      </w:r>
    </w:p>
    <w:p w:rsidR="00C75F03" w:rsidRPr="00A3698F" w:rsidRDefault="007100F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</w:t>
      </w:r>
      <w:r w:rsidR="00C75F03" w:rsidRPr="00A3698F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качества</w:t>
      </w:r>
      <w:r w:rsidR="00C75F03" w:rsidRPr="00A3698F">
        <w:rPr>
          <w:sz w:val="28"/>
          <w:szCs w:val="28"/>
        </w:rPr>
        <w:t xml:space="preserve"> услуг связи</w:t>
      </w:r>
      <w:r>
        <w:rPr>
          <w:sz w:val="28"/>
          <w:szCs w:val="28"/>
        </w:rPr>
        <w:t xml:space="preserve"> как следствие монополии</w:t>
      </w:r>
      <w:r w:rsidR="00C75F03" w:rsidRPr="00A3698F">
        <w:rPr>
          <w:sz w:val="28"/>
          <w:szCs w:val="28"/>
        </w:rPr>
        <w:t xml:space="preserve">. 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Потенциал в сфере развития градостроительства, инфраструктуры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Природные условия являются благоприятными для градостроительства и развития инфраструктуры, ведения бизнеса. Существующие на территории района  предприятия способны выполнить необходимые объёмы строительно-монтажных работ. Райцентр находится в 234 км от краевого центра ,45 км от города Кудымкар, от железнодорожной станции Менделеева-150 км. 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 xml:space="preserve"> 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Преимущества в сфере развития градостроительства, инфраструктуры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Хорошая экология и природно-климатические условия, наличие свободных земель, прохождение по территории района региональной автодороги Пермь – Кудымкар - Гайны с последующим выходом на Сыктывкар.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Угрозы в сфере развития градостроительства, инфраструктуры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Изношенность коммунальных и дорожных сетей, жилищного фонда. Высокая зависимость финансирования выполняемых работ от наполняемости бюджета, недостаточная численность трудоспособного населения.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 xml:space="preserve">Главное направление  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ab/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Главная цель - создание комфортной среды проживания для населения и гостей </w:t>
      </w:r>
      <w:proofErr w:type="spellStart"/>
      <w:r w:rsidRPr="00A3698F">
        <w:rPr>
          <w:sz w:val="28"/>
          <w:szCs w:val="28"/>
        </w:rPr>
        <w:t>Юрлинского</w:t>
      </w:r>
      <w:proofErr w:type="spellEnd"/>
      <w:r w:rsidRPr="00A3698F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Она</w:t>
      </w:r>
      <w:r w:rsidR="00C75F03" w:rsidRPr="00A3698F">
        <w:rPr>
          <w:sz w:val="28"/>
          <w:szCs w:val="28"/>
        </w:rPr>
        <w:t xml:space="preserve"> включает в себя следующие основные </w:t>
      </w:r>
      <w:r>
        <w:rPr>
          <w:sz w:val="28"/>
          <w:szCs w:val="28"/>
        </w:rPr>
        <w:t>направления</w:t>
      </w:r>
      <w:r w:rsidR="00C75F03" w:rsidRPr="00A3698F">
        <w:rPr>
          <w:sz w:val="28"/>
          <w:szCs w:val="28"/>
        </w:rPr>
        <w:t>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1)</w:t>
      </w:r>
      <w:r w:rsidRPr="00A3698F">
        <w:rPr>
          <w:sz w:val="28"/>
          <w:szCs w:val="28"/>
        </w:rPr>
        <w:tab/>
        <w:t>развитие коммунальной  инфраструктуры;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2)</w:t>
      </w:r>
      <w:r w:rsidRPr="00A3698F">
        <w:rPr>
          <w:sz w:val="28"/>
          <w:szCs w:val="28"/>
        </w:rPr>
        <w:tab/>
        <w:t>развитие дорожной сети;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3)</w:t>
      </w:r>
      <w:r w:rsidRPr="00A3698F">
        <w:rPr>
          <w:sz w:val="28"/>
          <w:szCs w:val="28"/>
        </w:rPr>
        <w:tab/>
        <w:t>жилищное строительство, приведение в нормативное состояние жилищного фонда;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4)</w:t>
      </w:r>
      <w:r w:rsidRPr="00A3698F">
        <w:rPr>
          <w:sz w:val="28"/>
          <w:szCs w:val="28"/>
        </w:rPr>
        <w:tab/>
        <w:t xml:space="preserve">строительство объектов социальной сферы;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>5)</w:t>
      </w:r>
      <w:r w:rsidRPr="00A3698F">
        <w:rPr>
          <w:sz w:val="28"/>
          <w:szCs w:val="28"/>
        </w:rPr>
        <w:tab/>
        <w:t>создание  системы сбора, переработки и утилизации отходов.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Крупные, значимые для развития района программы и проекты планового периода: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1)</w:t>
      </w:r>
      <w:r w:rsidRPr="00A3698F">
        <w:rPr>
          <w:sz w:val="28"/>
          <w:szCs w:val="28"/>
        </w:rPr>
        <w:tab/>
        <w:t>Удовлетворение потребности в жилье</w:t>
      </w:r>
      <w:r w:rsidR="007100FA">
        <w:rPr>
          <w:sz w:val="28"/>
          <w:szCs w:val="28"/>
        </w:rPr>
        <w:t>;</w:t>
      </w:r>
      <w:r w:rsidRPr="00A3698F">
        <w:rPr>
          <w:sz w:val="28"/>
          <w:szCs w:val="28"/>
        </w:rPr>
        <w:t xml:space="preserve">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2)</w:t>
      </w:r>
      <w:r w:rsidRPr="00A3698F">
        <w:rPr>
          <w:sz w:val="28"/>
          <w:szCs w:val="28"/>
        </w:rPr>
        <w:tab/>
        <w:t>Модернизация всех коммунальных сетей  с учетом  развития  территории</w:t>
      </w:r>
      <w:r w:rsidR="007100FA">
        <w:rPr>
          <w:sz w:val="28"/>
          <w:szCs w:val="28"/>
        </w:rPr>
        <w:t>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3)</w:t>
      </w:r>
      <w:r w:rsidRPr="00A3698F">
        <w:rPr>
          <w:sz w:val="28"/>
          <w:szCs w:val="28"/>
        </w:rPr>
        <w:tab/>
        <w:t>Модернизация  дорог с учетом  развития  территории</w:t>
      </w:r>
      <w:r w:rsidR="007100FA">
        <w:rPr>
          <w:sz w:val="28"/>
          <w:szCs w:val="28"/>
        </w:rPr>
        <w:t>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4)</w:t>
      </w:r>
      <w:r w:rsidRPr="00A3698F">
        <w:rPr>
          <w:sz w:val="28"/>
          <w:szCs w:val="28"/>
        </w:rPr>
        <w:tab/>
        <w:t>Развитие социальной инфраструктуры</w:t>
      </w:r>
      <w:r w:rsidR="007100FA">
        <w:rPr>
          <w:sz w:val="28"/>
          <w:szCs w:val="28"/>
        </w:rPr>
        <w:t>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Основные задачи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 В сфере развития градостроительства, инфраструктуры в процессе стратегии должны быть решены следующие задачи:</w:t>
      </w:r>
    </w:p>
    <w:p w:rsidR="00C75F03" w:rsidRPr="00A3698F" w:rsidRDefault="0019435A" w:rsidP="00A3698F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="00C75F03" w:rsidRPr="00A3698F">
        <w:rPr>
          <w:sz w:val="28"/>
          <w:szCs w:val="28"/>
        </w:rPr>
        <w:t xml:space="preserve">довлетворить потребность населения района в жилье; 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5F03" w:rsidRPr="00A3698F">
        <w:rPr>
          <w:sz w:val="28"/>
          <w:szCs w:val="28"/>
        </w:rPr>
        <w:t>азработать генеральные планы и правила землепользования и застройки поселений;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5F03" w:rsidRPr="00A3698F">
        <w:rPr>
          <w:sz w:val="28"/>
          <w:szCs w:val="28"/>
        </w:rPr>
        <w:t xml:space="preserve">азработать проекты планировки по перспективным участкам застройки; 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5F03" w:rsidRPr="00A3698F">
        <w:rPr>
          <w:sz w:val="28"/>
          <w:szCs w:val="28"/>
        </w:rPr>
        <w:t>азработать местные нормативы градостроительного проектирования;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5F03" w:rsidRPr="00A3698F">
        <w:rPr>
          <w:sz w:val="28"/>
          <w:szCs w:val="28"/>
        </w:rPr>
        <w:t xml:space="preserve">ыполнить благоустройство центральных улиц населенных пунктов  </w:t>
      </w:r>
      <w:proofErr w:type="spellStart"/>
      <w:r w:rsidR="00C75F03" w:rsidRPr="00A3698F">
        <w:rPr>
          <w:sz w:val="28"/>
          <w:szCs w:val="28"/>
        </w:rPr>
        <w:t>Юрлинского</w:t>
      </w:r>
      <w:proofErr w:type="spellEnd"/>
      <w:r w:rsidR="00C75F03" w:rsidRPr="00A3698F">
        <w:rPr>
          <w:sz w:val="28"/>
          <w:szCs w:val="28"/>
        </w:rPr>
        <w:t xml:space="preserve">, </w:t>
      </w:r>
      <w:proofErr w:type="spellStart"/>
      <w:r w:rsidR="00C75F03" w:rsidRPr="00A3698F">
        <w:rPr>
          <w:sz w:val="28"/>
          <w:szCs w:val="28"/>
        </w:rPr>
        <w:t>Усть-Зулинск</w:t>
      </w:r>
      <w:r w:rsidR="007100FA">
        <w:rPr>
          <w:sz w:val="28"/>
          <w:szCs w:val="28"/>
        </w:rPr>
        <w:t>ого</w:t>
      </w:r>
      <w:proofErr w:type="spellEnd"/>
      <w:r w:rsidR="007100FA">
        <w:rPr>
          <w:sz w:val="28"/>
          <w:szCs w:val="28"/>
        </w:rPr>
        <w:t xml:space="preserve"> и </w:t>
      </w:r>
      <w:proofErr w:type="spellStart"/>
      <w:r w:rsidR="007100FA">
        <w:rPr>
          <w:sz w:val="28"/>
          <w:szCs w:val="28"/>
        </w:rPr>
        <w:t>Усть-Березовского</w:t>
      </w:r>
      <w:proofErr w:type="spellEnd"/>
      <w:r w:rsidR="007100FA">
        <w:rPr>
          <w:sz w:val="28"/>
          <w:szCs w:val="28"/>
        </w:rPr>
        <w:t xml:space="preserve"> сельских</w:t>
      </w:r>
      <w:r w:rsidR="00C75F03" w:rsidRPr="00A3698F">
        <w:rPr>
          <w:sz w:val="28"/>
          <w:szCs w:val="28"/>
        </w:rPr>
        <w:t xml:space="preserve"> поселени</w:t>
      </w:r>
      <w:r w:rsidR="007100FA">
        <w:rPr>
          <w:sz w:val="28"/>
          <w:szCs w:val="28"/>
        </w:rPr>
        <w:t>й</w:t>
      </w:r>
      <w:r w:rsidR="00C75F03" w:rsidRPr="00A3698F">
        <w:rPr>
          <w:sz w:val="28"/>
          <w:szCs w:val="28"/>
        </w:rPr>
        <w:t>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 xml:space="preserve">рганизовать </w:t>
      </w:r>
      <w:proofErr w:type="spellStart"/>
      <w:r w:rsidR="00C75F03" w:rsidRPr="00A3698F">
        <w:rPr>
          <w:sz w:val="28"/>
          <w:szCs w:val="28"/>
        </w:rPr>
        <w:t>автопарковки</w:t>
      </w:r>
      <w:proofErr w:type="spellEnd"/>
      <w:r w:rsidR="00C75F03" w:rsidRPr="00A3698F">
        <w:rPr>
          <w:sz w:val="28"/>
          <w:szCs w:val="28"/>
        </w:rPr>
        <w:t xml:space="preserve"> </w:t>
      </w:r>
      <w:proofErr w:type="gramStart"/>
      <w:r w:rsidR="00C75F03" w:rsidRPr="00A3698F">
        <w:rPr>
          <w:sz w:val="28"/>
          <w:szCs w:val="28"/>
        </w:rPr>
        <w:t>в</w:t>
      </w:r>
      <w:proofErr w:type="gramEnd"/>
      <w:r w:rsidR="00C75F03" w:rsidRPr="00A3698F">
        <w:rPr>
          <w:sz w:val="28"/>
          <w:szCs w:val="28"/>
        </w:rPr>
        <w:t xml:space="preserve"> с.</w:t>
      </w:r>
      <w:r w:rsidR="007100FA">
        <w:rPr>
          <w:sz w:val="28"/>
          <w:szCs w:val="28"/>
        </w:rPr>
        <w:t xml:space="preserve"> </w:t>
      </w:r>
      <w:r w:rsidR="00C75F03" w:rsidRPr="00A3698F">
        <w:rPr>
          <w:sz w:val="28"/>
          <w:szCs w:val="28"/>
        </w:rPr>
        <w:t>Юрла;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F03" w:rsidRPr="00A3698F">
        <w:rPr>
          <w:sz w:val="28"/>
          <w:szCs w:val="28"/>
        </w:rPr>
        <w:t xml:space="preserve">ровести капитальный ремонт дорог Юрлинского муниципального района; 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 xml:space="preserve">формить правоустанавливающие документы на дороги, переданные из краевой собственности в </w:t>
      </w:r>
      <w:proofErr w:type="gramStart"/>
      <w:r w:rsidR="00C75F03" w:rsidRPr="00A3698F">
        <w:rPr>
          <w:sz w:val="28"/>
          <w:szCs w:val="28"/>
        </w:rPr>
        <w:t>муниципальную</w:t>
      </w:r>
      <w:proofErr w:type="gramEnd"/>
      <w:r w:rsidR="00C75F03" w:rsidRPr="00A3698F">
        <w:rPr>
          <w:sz w:val="28"/>
          <w:szCs w:val="28"/>
        </w:rPr>
        <w:t>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F03" w:rsidRPr="00A3698F">
        <w:rPr>
          <w:sz w:val="28"/>
          <w:szCs w:val="28"/>
        </w:rPr>
        <w:t>ривести значительную часть муниципальных дорог в нормативное состояние;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 xml:space="preserve">формить правоустанавливающие документы на сельские </w:t>
      </w:r>
      <w:proofErr w:type="spellStart"/>
      <w:r w:rsidR="00C75F03" w:rsidRPr="00A3698F">
        <w:rPr>
          <w:sz w:val="28"/>
          <w:szCs w:val="28"/>
        </w:rPr>
        <w:t>внутрипоселковые</w:t>
      </w:r>
      <w:proofErr w:type="spellEnd"/>
      <w:r w:rsidR="00C75F03" w:rsidRPr="00A3698F">
        <w:rPr>
          <w:sz w:val="28"/>
          <w:szCs w:val="28"/>
        </w:rPr>
        <w:t xml:space="preserve"> дороги;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F03" w:rsidRPr="00A3698F">
        <w:rPr>
          <w:sz w:val="28"/>
          <w:szCs w:val="28"/>
        </w:rPr>
        <w:t xml:space="preserve">еревести участки дорог из переходного типа покрытия (гравийные) в усовершенствованный тип покрытия (асфальтобетонное, цементно-бетонное); 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F03" w:rsidRPr="00A3698F">
        <w:rPr>
          <w:sz w:val="28"/>
          <w:szCs w:val="28"/>
        </w:rPr>
        <w:t xml:space="preserve">еревести часть грунтовых дорог в дороги из переходного типа покрытия (гравийные); 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>беспечить транспортную доступность во все населенные пункты Юрлинского муниципального района с числом жителей не менее 100 человек;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>тремонтировать мостовые сооружения;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5F03" w:rsidRPr="00A3698F">
        <w:rPr>
          <w:sz w:val="28"/>
          <w:szCs w:val="28"/>
        </w:rPr>
        <w:t>оздать благоприятные условия для организации деятельности ТСЖ;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>беспечить своевременное проведение капитального ремонта многоквартирных домов;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75F03" w:rsidRPr="00A3698F">
        <w:rPr>
          <w:sz w:val="28"/>
          <w:szCs w:val="28"/>
        </w:rPr>
        <w:t>иквидировать аварийный жилищный фонд;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F03" w:rsidRPr="00A3698F">
        <w:rPr>
          <w:sz w:val="28"/>
          <w:szCs w:val="28"/>
        </w:rPr>
        <w:t>ровести инвентаризацию всех коммунальных сетей;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5F03" w:rsidRPr="00A3698F">
        <w:rPr>
          <w:sz w:val="28"/>
          <w:szCs w:val="28"/>
        </w:rPr>
        <w:t xml:space="preserve">ыполнить замену и ремонты всех инженерных сетей; 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75F03" w:rsidRPr="00A3698F">
        <w:rPr>
          <w:sz w:val="28"/>
          <w:szCs w:val="28"/>
        </w:rPr>
        <w:t>азработать и реализовать программы по газификации, модернизации сферы жилищно-коммунального хозяйства и дорожной деятельности;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5F03" w:rsidRPr="00A3698F">
        <w:rPr>
          <w:sz w:val="28"/>
          <w:szCs w:val="28"/>
        </w:rPr>
        <w:t>ократить затраты на отопление путем перехода  объектов социальной сферы на альтернативные источники энергии;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5F03" w:rsidRPr="00A3698F">
        <w:rPr>
          <w:sz w:val="28"/>
          <w:szCs w:val="28"/>
        </w:rPr>
        <w:t>оздать условия для переработки и утилизации твердых бытовых отходов;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5F03" w:rsidRPr="00A3698F">
        <w:rPr>
          <w:sz w:val="28"/>
          <w:szCs w:val="28"/>
        </w:rPr>
        <w:t xml:space="preserve">оздать эффективную систему сбора и утилизации отходов во всех </w:t>
      </w:r>
      <w:r>
        <w:rPr>
          <w:sz w:val="28"/>
          <w:szCs w:val="28"/>
        </w:rPr>
        <w:t>поселениях;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75F03" w:rsidRPr="00A3698F">
        <w:rPr>
          <w:sz w:val="28"/>
          <w:szCs w:val="28"/>
        </w:rPr>
        <w:t>становить собственников гидротехнических сооружений;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>беспечить проведение капитального ремонта и реконструкции гидротехнических сооружений;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F03" w:rsidRPr="00A3698F">
        <w:rPr>
          <w:sz w:val="28"/>
          <w:szCs w:val="28"/>
        </w:rPr>
        <w:t>ровести противопожарное обустройство границ населенных пунктов, граничащих с землями лесного фонда;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F03" w:rsidRPr="00A3698F">
        <w:rPr>
          <w:sz w:val="28"/>
          <w:szCs w:val="28"/>
        </w:rPr>
        <w:t>беспечить услу</w:t>
      </w:r>
      <w:r w:rsidR="008C0E7F">
        <w:rPr>
          <w:sz w:val="28"/>
          <w:szCs w:val="28"/>
        </w:rPr>
        <w:t>гами связи всё население</w:t>
      </w:r>
      <w:r w:rsidR="00C75F03" w:rsidRPr="00A3698F">
        <w:rPr>
          <w:sz w:val="28"/>
          <w:szCs w:val="28"/>
        </w:rPr>
        <w:t xml:space="preserve"> района;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75F03" w:rsidRPr="00A3698F">
        <w:rPr>
          <w:sz w:val="28"/>
          <w:szCs w:val="28"/>
        </w:rPr>
        <w:t>иквидировать несанкционированные свалки на территории района;</w:t>
      </w:r>
    </w:p>
    <w:p w:rsidR="00C75F03" w:rsidRPr="00A3698F" w:rsidRDefault="0019435A" w:rsidP="00A3698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5F03" w:rsidRPr="00A3698F">
        <w:rPr>
          <w:sz w:val="28"/>
          <w:szCs w:val="28"/>
        </w:rPr>
        <w:t>оздать комфортную среду проживания в сельской местности путем создания благоприятных условий для строительства жилья, благоустройства территорий и создания необходимой инженерной, коммунальной и дорожной инфраструктуры.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 xml:space="preserve"> Мероприятия в сфере развития градостроительства, инфраструктуры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Стратегия развития градостроительства, инфраструктуры включает в себя реализацию муниципальных целевых программ, участие района в приоритетных региональных, федеральных проектах и программах</w:t>
      </w:r>
      <w:r w:rsidR="007100FA">
        <w:rPr>
          <w:sz w:val="28"/>
          <w:szCs w:val="28"/>
        </w:rPr>
        <w:t>.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  <w:r w:rsidRPr="00A3698F">
        <w:rPr>
          <w:sz w:val="28"/>
          <w:szCs w:val="28"/>
        </w:rPr>
        <w:t>Ожидаемый результат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В результате развития градостроительства, инфраструктуры снизится средний уровень износа жилищного фонда и коммунальной инфраструктуры, улучшится состояние объектов социальной сферы, улучшится уровень дорог, обеспечится устойчивое пассажирское сообщение, снизится потребность в жилье, улучшатся экологические условия.</w:t>
      </w: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t>V</w:t>
      </w:r>
      <w:r w:rsidRPr="00A3698F">
        <w:rPr>
          <w:b/>
          <w:sz w:val="28"/>
          <w:szCs w:val="28"/>
        </w:rPr>
        <w:t xml:space="preserve"> Финансирование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Финансирование реализации Стратегии будет обеспечиваться за счет средств бюджета Юрлинского муниципального района, привлечения на согласованных условиях средств федерального бюджета и бюджета Пермского края в рамках реализации федеральных и краевых программ, проектов, а также за счет внебюджетных источников (средств частных инвесторов, кредиторов, населения).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Бюджетное планирование и финансирование реализации Стратегии будет осуществляться на основе принципов бюджетирования, </w:t>
      </w:r>
      <w:proofErr w:type="gramStart"/>
      <w:r w:rsidRPr="00A3698F">
        <w:rPr>
          <w:sz w:val="28"/>
          <w:szCs w:val="28"/>
        </w:rPr>
        <w:t>ориентированного</w:t>
      </w:r>
      <w:proofErr w:type="gramEnd"/>
      <w:r w:rsidRPr="00A3698F">
        <w:rPr>
          <w:sz w:val="28"/>
          <w:szCs w:val="28"/>
        </w:rPr>
        <w:t xml:space="preserve"> на результат.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 xml:space="preserve">Планирование и выделение средств на финансирование мероприятий Стратегии за счет бюджета будет производиться преимущественно в форме финансирования целевых программ, а также отдельных проектов, в том числе инвестиционных.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Привлечение средств на реализацию Стратегии из федерального бюджета и бюджета Пермского края будет осуществляться в установленном порядке.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Объем ресурсов, требуемый для реализации Стратегии в соответствующем периоде, планируется администрацией района в процессе бюджетного планирования путем расчета затрат на реализацию программ, проектов и других мероприятий Стратегии,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Стратегии.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Распределение бюджета развития будет направлено по  следующему: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на направление «Экономическое развитие»  будет направляться 11% бюджета развития;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на направление «Социальное развитие» будет направляться 19% бюджета развития;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на направление «Развитие градостроительства и инфраструктуры»  будет направляться 69% бюджета развития.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Все программы и проекты должны предусматривать по возможности </w:t>
      </w:r>
      <w:proofErr w:type="spellStart"/>
      <w:r w:rsidRPr="00A3698F">
        <w:rPr>
          <w:sz w:val="28"/>
          <w:szCs w:val="28"/>
        </w:rPr>
        <w:t>софинансирование</w:t>
      </w:r>
      <w:proofErr w:type="spellEnd"/>
      <w:r w:rsidRPr="00A3698F">
        <w:rPr>
          <w:sz w:val="28"/>
          <w:szCs w:val="28"/>
        </w:rPr>
        <w:t xml:space="preserve"> из </w:t>
      </w:r>
      <w:proofErr w:type="gramStart"/>
      <w:r w:rsidRPr="00A3698F">
        <w:rPr>
          <w:sz w:val="28"/>
          <w:szCs w:val="28"/>
        </w:rPr>
        <w:t>регионального</w:t>
      </w:r>
      <w:proofErr w:type="gramEnd"/>
      <w:r w:rsidRPr="00A3698F">
        <w:rPr>
          <w:sz w:val="28"/>
          <w:szCs w:val="28"/>
        </w:rPr>
        <w:t xml:space="preserve"> и/или федерального, и частное финансирование.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Приоритетом будут пользоваться, при прочих равных условиях, те проекты и программы, где доля финансирования из местного бюджета будет минимальной, а эффект для населения района максимальный.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t>VI</w:t>
      </w:r>
      <w:r w:rsidRPr="00A3698F">
        <w:rPr>
          <w:b/>
          <w:sz w:val="28"/>
          <w:szCs w:val="28"/>
        </w:rPr>
        <w:t xml:space="preserve"> Контрольные механизмы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Контроль реализации Стратегии осуществляет Земское Собрание на основе ежегодных отчетов Администрации Юрлинского муниципального района о реализации Стратегии.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Контроль расходования финансовых средств, направленных на реализацию Стратегии, осуществляется в рамках контроля исполнения бюджета Юрлинского муниципального района в установленном порядке.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t>VII</w:t>
      </w:r>
      <w:r w:rsidRPr="00A3698F">
        <w:rPr>
          <w:b/>
          <w:sz w:val="28"/>
          <w:szCs w:val="28"/>
        </w:rPr>
        <w:t xml:space="preserve"> Информационное сопровождение реализации Стратегии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Администрация Юрлинского муниципального района организует и обеспечивает открытость информации о процессе реализации Стратегии, результатах мониторинга и оценке ее реализации, а также формирует механизмы обратной связи с участниками реализации Стратегии.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Информационное сопровождение реализации Стратегии осуществляется с использованием ресурсов сети Интернет, а также средств массовой информации.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lastRenderedPageBreak/>
        <w:t>Ежегодный отчет Администрации Юрлинского муниципального района о реализации Стратегии размещается на официальном сайте муниципального образования в течение 10 рабочих дней после рассмотрения Земским Собранием.</w:t>
      </w:r>
    </w:p>
    <w:p w:rsidR="00DD0F7B" w:rsidRDefault="00DD0F7B" w:rsidP="00A3698F">
      <w:pPr>
        <w:suppressAutoHyphens/>
        <w:ind w:firstLine="851"/>
        <w:jc w:val="center"/>
        <w:rPr>
          <w:b/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center"/>
        <w:rPr>
          <w:b/>
          <w:sz w:val="28"/>
          <w:szCs w:val="28"/>
        </w:rPr>
      </w:pPr>
      <w:r w:rsidRPr="00A3698F">
        <w:rPr>
          <w:b/>
          <w:sz w:val="28"/>
          <w:szCs w:val="28"/>
          <w:lang w:val="en-US"/>
        </w:rPr>
        <w:t>VIII</w:t>
      </w:r>
      <w:r w:rsidRPr="00A3698F">
        <w:rPr>
          <w:b/>
          <w:sz w:val="28"/>
          <w:szCs w:val="28"/>
        </w:rPr>
        <w:t xml:space="preserve"> Корректировка Стратегии </w:t>
      </w:r>
    </w:p>
    <w:p w:rsidR="00C75F03" w:rsidRPr="00A3698F" w:rsidRDefault="00C75F03" w:rsidP="00A3698F">
      <w:pPr>
        <w:suppressAutoHyphens/>
        <w:ind w:firstLine="851"/>
        <w:jc w:val="center"/>
        <w:rPr>
          <w:sz w:val="28"/>
          <w:szCs w:val="28"/>
        </w:rPr>
      </w:pP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 xml:space="preserve">Изменения и дополнения в Стратегию утверждаются в установленном порядке решением Земского Собрания, в том числе по представлению Администрации Юрлинского муниципального района. Предложения по внесению изменений и дополнений в Стратегию подлежат обсуждению на рабочем совещании группы стратегического планирования при Главе Администрации Юрлинского муниципального района. 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Стратегия подлежит корректировке в случаях существенных изменений внутренних и внешних условий: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делающих невозможным или нецелесообразным реализацию отдельных приоритетных направлений, отдельных задач Стратегии, достижение целевых показателей Стратегии, в том числе в установленные сроки;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требующих формирования новых приоритетов развития района, постановки новых задач, в том числе в случае досрочного достижения отдельных целевых показателей Стратегии.</w:t>
      </w:r>
    </w:p>
    <w:p w:rsidR="00C75F03" w:rsidRPr="00A3698F" w:rsidRDefault="00C75F03" w:rsidP="00A3698F">
      <w:pPr>
        <w:suppressAutoHyphens/>
        <w:ind w:firstLine="851"/>
        <w:jc w:val="both"/>
        <w:rPr>
          <w:sz w:val="28"/>
          <w:szCs w:val="28"/>
        </w:rPr>
      </w:pPr>
      <w:r w:rsidRPr="00A3698F">
        <w:rPr>
          <w:sz w:val="28"/>
          <w:szCs w:val="28"/>
        </w:rPr>
        <w:t>Стратегия может быть скорректирована в других случаях с учетом соблюдения принципов устойчивости долгосрочных целей и гибкости в выборе механизмов достижения стратегическо</w:t>
      </w:r>
      <w:r w:rsidR="00DD0F7B">
        <w:rPr>
          <w:sz w:val="28"/>
          <w:szCs w:val="28"/>
        </w:rPr>
        <w:t>й цели, установленной</w:t>
      </w:r>
      <w:r w:rsidRPr="00A3698F">
        <w:rPr>
          <w:sz w:val="28"/>
          <w:szCs w:val="28"/>
        </w:rPr>
        <w:t xml:space="preserve"> Стратегией.</w:t>
      </w:r>
    </w:p>
    <w:p w:rsidR="00C75F03" w:rsidRDefault="00C75F0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77610F" w:rsidRDefault="0077610F" w:rsidP="00986F73">
      <w:pPr>
        <w:suppressAutoHyphens/>
        <w:jc w:val="right"/>
        <w:rPr>
          <w:sz w:val="28"/>
          <w:szCs w:val="28"/>
        </w:rPr>
        <w:sectPr w:rsidR="0077610F" w:rsidSect="00A3698F">
          <w:pgSz w:w="11907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7610F" w:rsidRDefault="0077610F" w:rsidP="00986F73">
      <w:pPr>
        <w:suppressAutoHyphens/>
        <w:jc w:val="right"/>
        <w:rPr>
          <w:sz w:val="28"/>
          <w:szCs w:val="28"/>
        </w:rPr>
      </w:pPr>
    </w:p>
    <w:p w:rsidR="0077610F" w:rsidRDefault="0077610F" w:rsidP="00986F73">
      <w:pPr>
        <w:suppressAutoHyphens/>
        <w:jc w:val="right"/>
        <w:rPr>
          <w:sz w:val="28"/>
          <w:szCs w:val="28"/>
        </w:rPr>
      </w:pPr>
    </w:p>
    <w:p w:rsidR="00986F73" w:rsidRDefault="00986F73" w:rsidP="00986F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7610F" w:rsidRPr="0077610F" w:rsidRDefault="0077610F" w:rsidP="0077610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77610F">
        <w:rPr>
          <w:rFonts w:eastAsiaTheme="minorHAnsi"/>
          <w:sz w:val="28"/>
          <w:szCs w:val="28"/>
          <w:lang w:eastAsia="en-US"/>
        </w:rPr>
        <w:t>Показатели  результативности  реализации  стратегических  целей</w:t>
      </w:r>
    </w:p>
    <w:p w:rsidR="0077610F" w:rsidRPr="0077610F" w:rsidRDefault="0077610F" w:rsidP="0077610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77610F">
        <w:rPr>
          <w:rFonts w:eastAsiaTheme="minorHAnsi"/>
          <w:sz w:val="22"/>
          <w:szCs w:val="22"/>
          <w:lang w:eastAsia="en-US"/>
        </w:rPr>
        <w:t>(Ожидаемые  результаты  реализации  Стратегии  развития по Юрлинскому району)</w:t>
      </w:r>
    </w:p>
    <w:p w:rsidR="0077610F" w:rsidRPr="0077610F" w:rsidRDefault="0077610F" w:rsidP="0077610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a"/>
        <w:tblW w:w="14284" w:type="dxa"/>
        <w:tblLayout w:type="fixed"/>
        <w:tblLook w:val="04A0"/>
      </w:tblPr>
      <w:tblGrid>
        <w:gridCol w:w="4361"/>
        <w:gridCol w:w="850"/>
        <w:gridCol w:w="993"/>
        <w:gridCol w:w="850"/>
        <w:gridCol w:w="851"/>
        <w:gridCol w:w="992"/>
        <w:gridCol w:w="850"/>
        <w:gridCol w:w="851"/>
        <w:gridCol w:w="850"/>
        <w:gridCol w:w="851"/>
        <w:gridCol w:w="992"/>
        <w:gridCol w:w="993"/>
      </w:tblGrid>
      <w:tr w:rsidR="0077610F" w:rsidRPr="0077610F" w:rsidTr="0026216E">
        <w:trPr>
          <w:trHeight w:val="714"/>
        </w:trPr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Наименование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параметра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ед.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изм.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2010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2011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2012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2013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2014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2015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2016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2017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2020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2025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77610F">
              <w:rPr>
                <w:rFonts w:eastAsiaTheme="minorHAnsi"/>
                <w:lang w:eastAsia="en-US"/>
              </w:rPr>
              <w:t>прог</w:t>
            </w:r>
            <w:proofErr w:type="spellEnd"/>
            <w:r w:rsidRPr="0077610F">
              <w:rPr>
                <w:rFonts w:eastAsiaTheme="minorHAnsi"/>
                <w:lang w:eastAsia="en-US"/>
              </w:rPr>
              <w:t>.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Численность населения на 01.01.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9676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9595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9550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9500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9450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9500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9550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9550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9550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9600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Среднесписочная  численность  работников   без  субъектов  малого  предпринимательства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1573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1400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1400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1450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1600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Среднемесячная  заработная   плата работников, без субъектов  малого предпринимательства.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11093,9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11260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11370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12050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12700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13300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13700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14100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14500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15000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 xml:space="preserve"> Число  родившихся на 1000 человек  населения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(коэффициент  рождаемости)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21,6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12,5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Число умерших на 1000 человек населения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(коэффициент смертности)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25,8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15,6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15,5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15,4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15,3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14,0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14,0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14,0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13,0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12,0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 xml:space="preserve"> Миграционный  прирост/убыль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-40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-163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-60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-50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-40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-35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-30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-30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-30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-30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Уровень зарегистрированной  безработицы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gramStart"/>
            <w:r w:rsidRPr="0077610F">
              <w:rPr>
                <w:rFonts w:eastAsiaTheme="minorHAnsi"/>
                <w:lang w:eastAsia="en-US"/>
              </w:rPr>
              <w:t xml:space="preserve">(на конец года, в % от экономически  активного   населения) </w:t>
            </w:r>
            <w:proofErr w:type="gramEnd"/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4,55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4,4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4,4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4,4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4,0</w:t>
            </w:r>
          </w:p>
        </w:tc>
      </w:tr>
      <w:tr w:rsidR="0077610F" w:rsidRPr="0077610F" w:rsidTr="0026216E">
        <w:trPr>
          <w:trHeight w:val="435"/>
        </w:trPr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Средний   уровень  продолжительности жизни, лет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60,5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62</w:t>
            </w:r>
          </w:p>
        </w:tc>
      </w:tr>
      <w:tr w:rsidR="0077610F" w:rsidRPr="0077610F" w:rsidTr="0026216E">
        <w:trPr>
          <w:trHeight w:val="240"/>
        </w:trPr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Мужчин: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57</w:t>
            </w:r>
          </w:p>
        </w:tc>
      </w:tr>
      <w:tr w:rsidR="0077610F" w:rsidRPr="0077610F" w:rsidTr="0026216E">
        <w:trPr>
          <w:trHeight w:val="315"/>
        </w:trPr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Женщин: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67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Количество  индивидуальных предпринимат</w:t>
            </w:r>
            <w:r w:rsidRPr="0077610F">
              <w:rPr>
                <w:rFonts w:eastAsiaTheme="minorHAnsi"/>
                <w:lang w:eastAsia="en-US"/>
              </w:rPr>
              <w:t>е</w:t>
            </w:r>
            <w:r w:rsidRPr="0077610F">
              <w:rPr>
                <w:rFonts w:eastAsiaTheme="minorHAnsi"/>
                <w:lang w:eastAsia="en-US"/>
              </w:rPr>
              <w:t>лей в расчете  на 1000 жителей населения.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77610F">
              <w:rPr>
                <w:rFonts w:eastAsiaTheme="minorHAns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12,5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16,03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17,2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18,3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19,4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20,2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21,4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21,1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22,0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22,0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Ввод  жилья общей  площади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тыс.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1,1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1,1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1,1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1,3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1,5</w:t>
            </w:r>
          </w:p>
        </w:tc>
      </w:tr>
      <w:tr w:rsidR="0077610F" w:rsidRPr="0077610F" w:rsidTr="0026216E">
        <w:tc>
          <w:tcPr>
            <w:tcW w:w="436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Объем инвестиций в основной  капитал за счет всех источников финансирования в действу</w:t>
            </w:r>
            <w:r w:rsidRPr="0077610F">
              <w:rPr>
                <w:rFonts w:eastAsiaTheme="minorHAnsi"/>
                <w:lang w:eastAsia="en-US"/>
              </w:rPr>
              <w:t>ю</w:t>
            </w:r>
            <w:r w:rsidRPr="0077610F">
              <w:rPr>
                <w:rFonts w:eastAsiaTheme="minorHAnsi"/>
                <w:lang w:eastAsia="en-US"/>
              </w:rPr>
              <w:t xml:space="preserve">щих ценах  каждого года. 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млн.</w:t>
            </w:r>
          </w:p>
          <w:p w:rsidR="0077610F" w:rsidRPr="0077610F" w:rsidRDefault="0077610F" w:rsidP="0077610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77,6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32,4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14,3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14,6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14,4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850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851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3" w:type="dxa"/>
          </w:tcPr>
          <w:p w:rsidR="0077610F" w:rsidRPr="0077610F" w:rsidRDefault="0077610F" w:rsidP="0077610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7610F">
              <w:rPr>
                <w:rFonts w:eastAsiaTheme="minorHAnsi"/>
                <w:lang w:eastAsia="en-US"/>
              </w:rPr>
              <w:t>20,0</w:t>
            </w:r>
          </w:p>
        </w:tc>
      </w:tr>
    </w:tbl>
    <w:p w:rsidR="0077610F" w:rsidRPr="0077610F" w:rsidRDefault="0077610F" w:rsidP="0077610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77610F" w:rsidRDefault="0077610F" w:rsidP="00A3698F">
      <w:pPr>
        <w:suppressAutoHyphens/>
        <w:rPr>
          <w:sz w:val="28"/>
          <w:szCs w:val="28"/>
        </w:rPr>
        <w:sectPr w:rsidR="0077610F" w:rsidSect="0077610F">
          <w:pgSz w:w="16838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Default="00986F73" w:rsidP="00A3698F">
      <w:pPr>
        <w:suppressAutoHyphens/>
        <w:rPr>
          <w:sz w:val="28"/>
          <w:szCs w:val="28"/>
        </w:rPr>
      </w:pPr>
    </w:p>
    <w:p w:rsidR="00986F73" w:rsidRPr="00A3698F" w:rsidRDefault="00986F73" w:rsidP="00A3698F">
      <w:pPr>
        <w:suppressAutoHyphens/>
        <w:rPr>
          <w:sz w:val="28"/>
          <w:szCs w:val="28"/>
        </w:rPr>
      </w:pPr>
    </w:p>
    <w:sectPr w:rsidR="00986F73" w:rsidRPr="00A3698F" w:rsidSect="00A3698F">
      <w:pgSz w:w="11907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D1"/>
    <w:multiLevelType w:val="hybridMultilevel"/>
    <w:tmpl w:val="AF0E19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6D6F7E"/>
    <w:multiLevelType w:val="hybridMultilevel"/>
    <w:tmpl w:val="DC288514"/>
    <w:lvl w:ilvl="0" w:tplc="D6C00B6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33CD3"/>
    <w:multiLevelType w:val="multilevel"/>
    <w:tmpl w:val="0EB0BD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4CA1C79"/>
    <w:multiLevelType w:val="hybridMultilevel"/>
    <w:tmpl w:val="0C9AE6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6B31A4"/>
    <w:multiLevelType w:val="multilevel"/>
    <w:tmpl w:val="0EB0BD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0000003"/>
    <w:multiLevelType w:val="multilevel"/>
    <w:tmpl w:val="0EB0BD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44732178"/>
    <w:multiLevelType w:val="hybridMultilevel"/>
    <w:tmpl w:val="C56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336A"/>
    <w:multiLevelType w:val="hybridMultilevel"/>
    <w:tmpl w:val="DBD4FB2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682E78"/>
    <w:multiLevelType w:val="multilevel"/>
    <w:tmpl w:val="DA36E1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5B940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435223"/>
    <w:multiLevelType w:val="hybridMultilevel"/>
    <w:tmpl w:val="89726A8C"/>
    <w:lvl w:ilvl="0" w:tplc="F30CC4C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663300"/>
        <w:w w:val="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F13B4"/>
    <w:multiLevelType w:val="multilevel"/>
    <w:tmpl w:val="0EB0BD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C75F03"/>
    <w:rsid w:val="00001B3F"/>
    <w:rsid w:val="0000410C"/>
    <w:rsid w:val="000052ED"/>
    <w:rsid w:val="00010E66"/>
    <w:rsid w:val="00015744"/>
    <w:rsid w:val="000412DE"/>
    <w:rsid w:val="00042D27"/>
    <w:rsid w:val="000671A2"/>
    <w:rsid w:val="000732D4"/>
    <w:rsid w:val="00077925"/>
    <w:rsid w:val="00097707"/>
    <w:rsid w:val="000B3296"/>
    <w:rsid w:val="000B7E82"/>
    <w:rsid w:val="000C0374"/>
    <w:rsid w:val="000C6B56"/>
    <w:rsid w:val="000D0438"/>
    <w:rsid w:val="000E2D19"/>
    <w:rsid w:val="000F6995"/>
    <w:rsid w:val="000F7AF8"/>
    <w:rsid w:val="001036C2"/>
    <w:rsid w:val="00103715"/>
    <w:rsid w:val="00111598"/>
    <w:rsid w:val="00120FAF"/>
    <w:rsid w:val="00121983"/>
    <w:rsid w:val="00122588"/>
    <w:rsid w:val="00137270"/>
    <w:rsid w:val="00137FC4"/>
    <w:rsid w:val="0014150E"/>
    <w:rsid w:val="00141B84"/>
    <w:rsid w:val="00143C15"/>
    <w:rsid w:val="00165652"/>
    <w:rsid w:val="00165993"/>
    <w:rsid w:val="00165AAE"/>
    <w:rsid w:val="0017308C"/>
    <w:rsid w:val="00175538"/>
    <w:rsid w:val="001811B2"/>
    <w:rsid w:val="00182E43"/>
    <w:rsid w:val="00182E53"/>
    <w:rsid w:val="00191312"/>
    <w:rsid w:val="00192C19"/>
    <w:rsid w:val="0019435A"/>
    <w:rsid w:val="001979E0"/>
    <w:rsid w:val="001E159C"/>
    <w:rsid w:val="00205179"/>
    <w:rsid w:val="002122AB"/>
    <w:rsid w:val="002172FE"/>
    <w:rsid w:val="00230830"/>
    <w:rsid w:val="00232C17"/>
    <w:rsid w:val="00252270"/>
    <w:rsid w:val="0026216E"/>
    <w:rsid w:val="00263461"/>
    <w:rsid w:val="00270686"/>
    <w:rsid w:val="00273A2C"/>
    <w:rsid w:val="00277236"/>
    <w:rsid w:val="00290683"/>
    <w:rsid w:val="00294398"/>
    <w:rsid w:val="00294DE1"/>
    <w:rsid w:val="00295456"/>
    <w:rsid w:val="002A133B"/>
    <w:rsid w:val="002A5C52"/>
    <w:rsid w:val="002B76BF"/>
    <w:rsid w:val="002C6DF7"/>
    <w:rsid w:val="002C7619"/>
    <w:rsid w:val="002D42B0"/>
    <w:rsid w:val="002E207E"/>
    <w:rsid w:val="002E2D22"/>
    <w:rsid w:val="002E5325"/>
    <w:rsid w:val="002E7697"/>
    <w:rsid w:val="00307050"/>
    <w:rsid w:val="00321D04"/>
    <w:rsid w:val="00321DE3"/>
    <w:rsid w:val="00323F38"/>
    <w:rsid w:val="0032671A"/>
    <w:rsid w:val="0033402B"/>
    <w:rsid w:val="00341085"/>
    <w:rsid w:val="00341CD4"/>
    <w:rsid w:val="00345701"/>
    <w:rsid w:val="003542D5"/>
    <w:rsid w:val="00355853"/>
    <w:rsid w:val="00370CF8"/>
    <w:rsid w:val="00371D73"/>
    <w:rsid w:val="003802EC"/>
    <w:rsid w:val="0038170F"/>
    <w:rsid w:val="00386E40"/>
    <w:rsid w:val="003877FB"/>
    <w:rsid w:val="00393CA0"/>
    <w:rsid w:val="003B1E13"/>
    <w:rsid w:val="003C5E45"/>
    <w:rsid w:val="003C642A"/>
    <w:rsid w:val="003C6AE6"/>
    <w:rsid w:val="003C6EE3"/>
    <w:rsid w:val="003D2293"/>
    <w:rsid w:val="003D25DA"/>
    <w:rsid w:val="003D694B"/>
    <w:rsid w:val="003E5F2F"/>
    <w:rsid w:val="003F3DDA"/>
    <w:rsid w:val="00404089"/>
    <w:rsid w:val="00410C33"/>
    <w:rsid w:val="00417177"/>
    <w:rsid w:val="0042204D"/>
    <w:rsid w:val="00422AEC"/>
    <w:rsid w:val="004254A5"/>
    <w:rsid w:val="00430883"/>
    <w:rsid w:val="00452A28"/>
    <w:rsid w:val="00454CDC"/>
    <w:rsid w:val="0045794B"/>
    <w:rsid w:val="00463057"/>
    <w:rsid w:val="00467B21"/>
    <w:rsid w:val="004733AF"/>
    <w:rsid w:val="00475A2B"/>
    <w:rsid w:val="00486B37"/>
    <w:rsid w:val="00497660"/>
    <w:rsid w:val="004A49F8"/>
    <w:rsid w:val="004B0319"/>
    <w:rsid w:val="004C01D7"/>
    <w:rsid w:val="004C0DAE"/>
    <w:rsid w:val="004C1914"/>
    <w:rsid w:val="004C1962"/>
    <w:rsid w:val="004C7CE4"/>
    <w:rsid w:val="004D1F75"/>
    <w:rsid w:val="004D44B4"/>
    <w:rsid w:val="004D4B0E"/>
    <w:rsid w:val="004E4C69"/>
    <w:rsid w:val="004F0200"/>
    <w:rsid w:val="004F3391"/>
    <w:rsid w:val="00510D5E"/>
    <w:rsid w:val="00526177"/>
    <w:rsid w:val="00527C11"/>
    <w:rsid w:val="0053506F"/>
    <w:rsid w:val="00540CAB"/>
    <w:rsid w:val="005612F3"/>
    <w:rsid w:val="00566DCE"/>
    <w:rsid w:val="005840AA"/>
    <w:rsid w:val="00585BBE"/>
    <w:rsid w:val="005953B9"/>
    <w:rsid w:val="005971C1"/>
    <w:rsid w:val="005A04AD"/>
    <w:rsid w:val="005A1CAF"/>
    <w:rsid w:val="005A7517"/>
    <w:rsid w:val="005C2B2C"/>
    <w:rsid w:val="005E4553"/>
    <w:rsid w:val="00600954"/>
    <w:rsid w:val="006045E6"/>
    <w:rsid w:val="0060468B"/>
    <w:rsid w:val="00612808"/>
    <w:rsid w:val="0062609F"/>
    <w:rsid w:val="0064726C"/>
    <w:rsid w:val="00650C31"/>
    <w:rsid w:val="0065760A"/>
    <w:rsid w:val="006576E3"/>
    <w:rsid w:val="00672D20"/>
    <w:rsid w:val="00682249"/>
    <w:rsid w:val="0069024E"/>
    <w:rsid w:val="006B5E5A"/>
    <w:rsid w:val="006C419E"/>
    <w:rsid w:val="006E2E71"/>
    <w:rsid w:val="006E7654"/>
    <w:rsid w:val="006F369A"/>
    <w:rsid w:val="006F6983"/>
    <w:rsid w:val="00702C60"/>
    <w:rsid w:val="007100FA"/>
    <w:rsid w:val="00722F5E"/>
    <w:rsid w:val="00723F65"/>
    <w:rsid w:val="007358AB"/>
    <w:rsid w:val="0074392A"/>
    <w:rsid w:val="00750A1F"/>
    <w:rsid w:val="00754389"/>
    <w:rsid w:val="007550C2"/>
    <w:rsid w:val="00762761"/>
    <w:rsid w:val="00763DC9"/>
    <w:rsid w:val="00763FB9"/>
    <w:rsid w:val="00765744"/>
    <w:rsid w:val="00765DB7"/>
    <w:rsid w:val="00766D1E"/>
    <w:rsid w:val="0077610F"/>
    <w:rsid w:val="007766D3"/>
    <w:rsid w:val="007808C2"/>
    <w:rsid w:val="00781660"/>
    <w:rsid w:val="007826F5"/>
    <w:rsid w:val="0078690C"/>
    <w:rsid w:val="00795D76"/>
    <w:rsid w:val="007976BA"/>
    <w:rsid w:val="00797A08"/>
    <w:rsid w:val="007C6A7E"/>
    <w:rsid w:val="007E4C06"/>
    <w:rsid w:val="007F3891"/>
    <w:rsid w:val="0080129F"/>
    <w:rsid w:val="008063DA"/>
    <w:rsid w:val="00807AEB"/>
    <w:rsid w:val="00811328"/>
    <w:rsid w:val="00814F32"/>
    <w:rsid w:val="00823C9F"/>
    <w:rsid w:val="00832505"/>
    <w:rsid w:val="00834EFB"/>
    <w:rsid w:val="00846DA8"/>
    <w:rsid w:val="00855965"/>
    <w:rsid w:val="00861C02"/>
    <w:rsid w:val="00865136"/>
    <w:rsid w:val="00870E23"/>
    <w:rsid w:val="00872A6C"/>
    <w:rsid w:val="00877923"/>
    <w:rsid w:val="00884F80"/>
    <w:rsid w:val="0089063C"/>
    <w:rsid w:val="008941FB"/>
    <w:rsid w:val="008950D1"/>
    <w:rsid w:val="008A5B0B"/>
    <w:rsid w:val="008B5083"/>
    <w:rsid w:val="008C0E7F"/>
    <w:rsid w:val="008C54B3"/>
    <w:rsid w:val="008E5720"/>
    <w:rsid w:val="008F1E6A"/>
    <w:rsid w:val="00913B6E"/>
    <w:rsid w:val="00914109"/>
    <w:rsid w:val="009161DA"/>
    <w:rsid w:val="0092402C"/>
    <w:rsid w:val="009562B0"/>
    <w:rsid w:val="009573E1"/>
    <w:rsid w:val="00964CAA"/>
    <w:rsid w:val="00971EA5"/>
    <w:rsid w:val="00977F30"/>
    <w:rsid w:val="00981956"/>
    <w:rsid w:val="00982766"/>
    <w:rsid w:val="00986F73"/>
    <w:rsid w:val="009A43E5"/>
    <w:rsid w:val="009C0DDC"/>
    <w:rsid w:val="009E1AEA"/>
    <w:rsid w:val="009F0F86"/>
    <w:rsid w:val="009F33B3"/>
    <w:rsid w:val="009F3EE9"/>
    <w:rsid w:val="00A016F8"/>
    <w:rsid w:val="00A13160"/>
    <w:rsid w:val="00A20522"/>
    <w:rsid w:val="00A23601"/>
    <w:rsid w:val="00A3698F"/>
    <w:rsid w:val="00A40552"/>
    <w:rsid w:val="00A431EB"/>
    <w:rsid w:val="00A56D88"/>
    <w:rsid w:val="00A570DF"/>
    <w:rsid w:val="00A6455B"/>
    <w:rsid w:val="00A70D54"/>
    <w:rsid w:val="00A71C85"/>
    <w:rsid w:val="00A743B1"/>
    <w:rsid w:val="00A75A5A"/>
    <w:rsid w:val="00A85B48"/>
    <w:rsid w:val="00A91370"/>
    <w:rsid w:val="00A94805"/>
    <w:rsid w:val="00A96EC2"/>
    <w:rsid w:val="00AA1C22"/>
    <w:rsid w:val="00AA6685"/>
    <w:rsid w:val="00AC177E"/>
    <w:rsid w:val="00AD5E10"/>
    <w:rsid w:val="00AE7D0F"/>
    <w:rsid w:val="00B01757"/>
    <w:rsid w:val="00B03ED4"/>
    <w:rsid w:val="00B16DE5"/>
    <w:rsid w:val="00B243C9"/>
    <w:rsid w:val="00B24D55"/>
    <w:rsid w:val="00B65913"/>
    <w:rsid w:val="00B67664"/>
    <w:rsid w:val="00B717A9"/>
    <w:rsid w:val="00B833C5"/>
    <w:rsid w:val="00B96346"/>
    <w:rsid w:val="00B970BD"/>
    <w:rsid w:val="00BC0E61"/>
    <w:rsid w:val="00BD4FA6"/>
    <w:rsid w:val="00BD7EB4"/>
    <w:rsid w:val="00BE286D"/>
    <w:rsid w:val="00BF2052"/>
    <w:rsid w:val="00C03E5E"/>
    <w:rsid w:val="00C05EF1"/>
    <w:rsid w:val="00C15979"/>
    <w:rsid w:val="00C1616D"/>
    <w:rsid w:val="00C16EE0"/>
    <w:rsid w:val="00C20A7F"/>
    <w:rsid w:val="00C217C1"/>
    <w:rsid w:val="00C30659"/>
    <w:rsid w:val="00C454AB"/>
    <w:rsid w:val="00C50F0F"/>
    <w:rsid w:val="00C51F28"/>
    <w:rsid w:val="00C61EA2"/>
    <w:rsid w:val="00C627A0"/>
    <w:rsid w:val="00C66C57"/>
    <w:rsid w:val="00C66E3B"/>
    <w:rsid w:val="00C70D4A"/>
    <w:rsid w:val="00C70F60"/>
    <w:rsid w:val="00C72438"/>
    <w:rsid w:val="00C75CCC"/>
    <w:rsid w:val="00C75F03"/>
    <w:rsid w:val="00C76C85"/>
    <w:rsid w:val="00C812C8"/>
    <w:rsid w:val="00C86BB9"/>
    <w:rsid w:val="00CA1BFC"/>
    <w:rsid w:val="00CA27C1"/>
    <w:rsid w:val="00CB038A"/>
    <w:rsid w:val="00CC4BA7"/>
    <w:rsid w:val="00CD736B"/>
    <w:rsid w:val="00CE1A02"/>
    <w:rsid w:val="00CE60A4"/>
    <w:rsid w:val="00CE715C"/>
    <w:rsid w:val="00CE7C1A"/>
    <w:rsid w:val="00CF235C"/>
    <w:rsid w:val="00CF3A83"/>
    <w:rsid w:val="00D06A88"/>
    <w:rsid w:val="00D0750B"/>
    <w:rsid w:val="00D075D3"/>
    <w:rsid w:val="00D24B83"/>
    <w:rsid w:val="00D36892"/>
    <w:rsid w:val="00D408F4"/>
    <w:rsid w:val="00D52BCE"/>
    <w:rsid w:val="00D547CF"/>
    <w:rsid w:val="00D7091C"/>
    <w:rsid w:val="00D726A6"/>
    <w:rsid w:val="00D759A6"/>
    <w:rsid w:val="00D8492D"/>
    <w:rsid w:val="00D87150"/>
    <w:rsid w:val="00DA052B"/>
    <w:rsid w:val="00DA6626"/>
    <w:rsid w:val="00DB6A32"/>
    <w:rsid w:val="00DD0F7B"/>
    <w:rsid w:val="00DD47A0"/>
    <w:rsid w:val="00DD606A"/>
    <w:rsid w:val="00DF5EEA"/>
    <w:rsid w:val="00DF7667"/>
    <w:rsid w:val="00E034B5"/>
    <w:rsid w:val="00E07DF3"/>
    <w:rsid w:val="00E20606"/>
    <w:rsid w:val="00E3123A"/>
    <w:rsid w:val="00E32568"/>
    <w:rsid w:val="00E43871"/>
    <w:rsid w:val="00E565D4"/>
    <w:rsid w:val="00E61874"/>
    <w:rsid w:val="00E73902"/>
    <w:rsid w:val="00E84594"/>
    <w:rsid w:val="00EB38F3"/>
    <w:rsid w:val="00ED0A9F"/>
    <w:rsid w:val="00EE7A9A"/>
    <w:rsid w:val="00EF017E"/>
    <w:rsid w:val="00EF1FAB"/>
    <w:rsid w:val="00EF7401"/>
    <w:rsid w:val="00F258B5"/>
    <w:rsid w:val="00F31355"/>
    <w:rsid w:val="00F6118C"/>
    <w:rsid w:val="00F64503"/>
    <w:rsid w:val="00F66838"/>
    <w:rsid w:val="00F768CD"/>
    <w:rsid w:val="00F95945"/>
    <w:rsid w:val="00FA4B6E"/>
    <w:rsid w:val="00FA6BEB"/>
    <w:rsid w:val="00FB36DB"/>
    <w:rsid w:val="00FB39D6"/>
    <w:rsid w:val="00FB7530"/>
    <w:rsid w:val="00FB764A"/>
    <w:rsid w:val="00FC4E33"/>
    <w:rsid w:val="00FC5564"/>
    <w:rsid w:val="00FD1594"/>
    <w:rsid w:val="00FD6663"/>
    <w:rsid w:val="00FF0C05"/>
    <w:rsid w:val="00FF2F16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75F0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75F03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C75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C75F03"/>
    <w:pPr>
      <w:widowControl/>
      <w:autoSpaceDE/>
      <w:autoSpaceDN/>
      <w:adjustRightInd/>
    </w:pPr>
  </w:style>
  <w:style w:type="paragraph" w:customStyle="1" w:styleId="ConsPlusNormal">
    <w:name w:val="ConsPlusNormal"/>
    <w:rsid w:val="00C75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5F0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75F03"/>
  </w:style>
  <w:style w:type="paragraph" w:styleId="a8">
    <w:name w:val="footer"/>
    <w:basedOn w:val="a"/>
    <w:link w:val="a9"/>
    <w:uiPriority w:val="99"/>
    <w:unhideWhenUsed/>
    <w:rsid w:val="00C75F0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75F03"/>
  </w:style>
  <w:style w:type="paragraph" w:customStyle="1" w:styleId="ConsPlusTitle">
    <w:name w:val="ConsPlusTitle"/>
    <w:rsid w:val="00C75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7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5F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6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6FB6-FD29-4111-96C8-BAC059A8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31</Pages>
  <Words>8834</Words>
  <Characters>50359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</cp:lastModifiedBy>
  <cp:revision>17</cp:revision>
  <cp:lastPrinted>2011-12-22T13:26:00Z</cp:lastPrinted>
  <dcterms:created xsi:type="dcterms:W3CDTF">2011-11-29T10:42:00Z</dcterms:created>
  <dcterms:modified xsi:type="dcterms:W3CDTF">2012-04-16T08:42:00Z</dcterms:modified>
</cp:coreProperties>
</file>