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F1" w:rsidRPr="00B91A61" w:rsidRDefault="00BE2BF1" w:rsidP="005A7629">
      <w:pPr>
        <w:shd w:val="clear" w:color="auto" w:fill="FFFFFF"/>
        <w:tabs>
          <w:tab w:val="left" w:pos="3060"/>
        </w:tabs>
        <w:ind w:firstLine="709"/>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3pt;margin-top:-45pt;width:41pt;height:45pt;z-index:251658240;visibility:visible">
            <v:imagedata r:id="rId7" o:title=""/>
          </v:shape>
        </w:pict>
      </w:r>
    </w:p>
    <w:p w:rsidR="00BE2BF1" w:rsidRPr="00B91A61" w:rsidRDefault="00BE2BF1" w:rsidP="003B57A3">
      <w:pPr>
        <w:shd w:val="clear" w:color="auto" w:fill="FFFFFF"/>
        <w:tabs>
          <w:tab w:val="left" w:pos="3060"/>
        </w:tabs>
        <w:ind w:firstLine="709"/>
        <w:jc w:val="center"/>
        <w:rPr>
          <w:sz w:val="28"/>
          <w:szCs w:val="28"/>
        </w:rPr>
      </w:pPr>
      <w:r w:rsidRPr="00B91A61">
        <w:rPr>
          <w:b/>
          <w:bCs/>
          <w:sz w:val="28"/>
          <w:szCs w:val="28"/>
        </w:rPr>
        <w:t>АДМИНИСТРАЦИЯ</w:t>
      </w:r>
    </w:p>
    <w:p w:rsidR="00BE2BF1" w:rsidRPr="00B91A61" w:rsidRDefault="00BE2BF1" w:rsidP="003B57A3">
      <w:pPr>
        <w:ind w:firstLine="709"/>
        <w:jc w:val="center"/>
        <w:rPr>
          <w:b/>
          <w:bCs/>
          <w:sz w:val="28"/>
          <w:szCs w:val="28"/>
        </w:rPr>
      </w:pPr>
      <w:r w:rsidRPr="00B91A61">
        <w:rPr>
          <w:b/>
          <w:bCs/>
          <w:sz w:val="28"/>
          <w:szCs w:val="28"/>
        </w:rPr>
        <w:t xml:space="preserve">ЮРЛИНСКОГО МУНИЦИПАЛЬНОГО РАЙОНА </w:t>
      </w:r>
    </w:p>
    <w:p w:rsidR="00BE2BF1" w:rsidRPr="00B91A61" w:rsidRDefault="00BE2BF1" w:rsidP="003B57A3">
      <w:pPr>
        <w:tabs>
          <w:tab w:val="left" w:pos="540"/>
        </w:tabs>
        <w:ind w:firstLine="709"/>
        <w:jc w:val="both"/>
        <w:rPr>
          <w:b/>
          <w:bCs/>
          <w:sz w:val="28"/>
          <w:szCs w:val="28"/>
        </w:rPr>
      </w:pPr>
    </w:p>
    <w:p w:rsidR="00BE2BF1" w:rsidRPr="00B91A61" w:rsidRDefault="00BE2BF1" w:rsidP="003B57A3">
      <w:pPr>
        <w:ind w:firstLine="709"/>
        <w:jc w:val="center"/>
        <w:rPr>
          <w:b/>
          <w:bCs/>
          <w:sz w:val="28"/>
          <w:szCs w:val="28"/>
        </w:rPr>
      </w:pPr>
      <w:r w:rsidRPr="00B91A61">
        <w:rPr>
          <w:b/>
          <w:bCs/>
          <w:sz w:val="28"/>
          <w:szCs w:val="28"/>
        </w:rPr>
        <w:t>ПОСТАНОВЛЕНИЕ</w:t>
      </w:r>
    </w:p>
    <w:p w:rsidR="00BE2BF1" w:rsidRPr="00B91A61" w:rsidRDefault="00BE2BF1" w:rsidP="003B57A3">
      <w:pPr>
        <w:ind w:firstLine="709"/>
        <w:jc w:val="center"/>
        <w:rPr>
          <w:sz w:val="28"/>
          <w:szCs w:val="28"/>
        </w:rPr>
      </w:pPr>
    </w:p>
    <w:p w:rsidR="00BE2BF1" w:rsidRPr="00BE2B35" w:rsidRDefault="00BE2BF1" w:rsidP="005A7629">
      <w:pPr>
        <w:jc w:val="both"/>
        <w:rPr>
          <w:sz w:val="28"/>
          <w:szCs w:val="28"/>
        </w:rPr>
      </w:pPr>
      <w:r>
        <w:rPr>
          <w:sz w:val="28"/>
          <w:szCs w:val="28"/>
        </w:rPr>
        <w:t>От 25</w:t>
      </w:r>
      <w:r w:rsidRPr="00B91A61">
        <w:rPr>
          <w:sz w:val="28"/>
          <w:szCs w:val="28"/>
        </w:rPr>
        <w:t xml:space="preserve">.07.2013 г.                                                                              </w:t>
      </w:r>
      <w:r>
        <w:rPr>
          <w:sz w:val="28"/>
          <w:szCs w:val="28"/>
        </w:rPr>
        <w:t xml:space="preserve">     </w:t>
      </w:r>
      <w:r w:rsidRPr="00B91A61">
        <w:rPr>
          <w:sz w:val="28"/>
          <w:szCs w:val="28"/>
        </w:rPr>
        <w:t xml:space="preserve"> </w:t>
      </w:r>
      <w:r w:rsidRPr="00B91A61">
        <w:rPr>
          <w:spacing w:val="-2"/>
          <w:w w:val="133"/>
          <w:sz w:val="28"/>
          <w:szCs w:val="28"/>
        </w:rPr>
        <w:t xml:space="preserve">№ </w:t>
      </w:r>
      <w:r>
        <w:rPr>
          <w:spacing w:val="-2"/>
          <w:w w:val="133"/>
          <w:sz w:val="28"/>
          <w:szCs w:val="28"/>
        </w:rPr>
        <w:t>476</w:t>
      </w:r>
    </w:p>
    <w:p w:rsidR="00BE2BF1" w:rsidRPr="00B91A61" w:rsidRDefault="00BE2BF1" w:rsidP="003B57A3">
      <w:pPr>
        <w:shd w:val="clear" w:color="auto" w:fill="FFFFFF"/>
        <w:rPr>
          <w:spacing w:val="-4"/>
          <w:sz w:val="28"/>
          <w:szCs w:val="28"/>
        </w:rPr>
      </w:pPr>
    </w:p>
    <w:tbl>
      <w:tblPr>
        <w:tblW w:w="0" w:type="auto"/>
        <w:tblInd w:w="-106" w:type="dxa"/>
        <w:tblLook w:val="01E0"/>
      </w:tblPr>
      <w:tblGrid>
        <w:gridCol w:w="5353"/>
      </w:tblGrid>
      <w:tr w:rsidR="00BE2BF1" w:rsidRPr="00B91A61">
        <w:tc>
          <w:tcPr>
            <w:tcW w:w="5353" w:type="dxa"/>
          </w:tcPr>
          <w:p w:rsidR="00BE2BF1" w:rsidRPr="00B14153" w:rsidRDefault="00BE2BF1" w:rsidP="0044663D">
            <w:pPr>
              <w:pStyle w:val="Heading3"/>
              <w:widowControl w:val="0"/>
              <w:spacing w:before="0" w:after="0"/>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Pr="00B14153">
              <w:rPr>
                <w:rFonts w:ascii="Times New Roman" w:hAnsi="Times New Roman" w:cs="Times New Roman"/>
                <w:b w:val="0"/>
                <w:bCs w:val="0"/>
                <w:sz w:val="28"/>
                <w:szCs w:val="28"/>
              </w:rPr>
              <w:t>«Предоставление в собственность муниципального имущества».</w:t>
            </w:r>
          </w:p>
          <w:p w:rsidR="00BE2BF1" w:rsidRPr="00B91A61" w:rsidRDefault="00BE2BF1" w:rsidP="00B14153">
            <w:pPr>
              <w:ind w:firstLine="709"/>
              <w:rPr>
                <w:sz w:val="28"/>
                <w:szCs w:val="28"/>
              </w:rPr>
            </w:pPr>
          </w:p>
        </w:tc>
      </w:tr>
    </w:tbl>
    <w:p w:rsidR="00BE2BF1" w:rsidRDefault="00BE2BF1" w:rsidP="00D1104F">
      <w:pPr>
        <w:ind w:firstLine="709"/>
        <w:jc w:val="both"/>
        <w:rPr>
          <w:sz w:val="28"/>
          <w:szCs w:val="28"/>
        </w:rPr>
      </w:pPr>
      <w:r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w:t>
      </w:r>
      <w:r>
        <w:rPr>
          <w:sz w:val="28"/>
          <w:szCs w:val="28"/>
        </w:rPr>
        <w:t>рлинского муниципального района,</w:t>
      </w:r>
    </w:p>
    <w:p w:rsidR="00BE2BF1" w:rsidRPr="00B91A61" w:rsidRDefault="00BE2BF1" w:rsidP="00D1104F">
      <w:pPr>
        <w:ind w:firstLine="709"/>
        <w:jc w:val="both"/>
        <w:rPr>
          <w:sz w:val="28"/>
          <w:szCs w:val="28"/>
        </w:rPr>
      </w:pPr>
      <w:r w:rsidRPr="00B91A61">
        <w:rPr>
          <w:sz w:val="28"/>
          <w:szCs w:val="28"/>
        </w:rPr>
        <w:t>ПОСТАНОВЛЯЕТ:</w:t>
      </w:r>
    </w:p>
    <w:p w:rsidR="00BE2BF1" w:rsidRDefault="00BE2BF1" w:rsidP="0044663D">
      <w:pPr>
        <w:pStyle w:val="Heading3"/>
        <w:widowControl w:val="0"/>
        <w:spacing w:before="0" w:after="0"/>
        <w:ind w:firstLine="709"/>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1.</w:t>
      </w:r>
      <w:r w:rsidRPr="00B91A61">
        <w:rPr>
          <w:rFonts w:ascii="Times New Roman" w:hAnsi="Times New Roman" w:cs="Times New Roman"/>
          <w:b w:val="0"/>
          <w:bCs w:val="0"/>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w:t>
      </w:r>
      <w:r w:rsidRPr="00B91A61">
        <w:rPr>
          <w:rFonts w:ascii="Times New Roman" w:hAnsi="Times New Roman" w:cs="Times New Roman"/>
          <w:color w:val="000000"/>
          <w:sz w:val="28"/>
          <w:szCs w:val="28"/>
        </w:rPr>
        <w:t xml:space="preserve"> </w:t>
      </w:r>
      <w:r w:rsidRPr="00B14153">
        <w:rPr>
          <w:rFonts w:ascii="Times New Roman" w:hAnsi="Times New Roman" w:cs="Times New Roman"/>
          <w:b w:val="0"/>
          <w:bCs w:val="0"/>
          <w:sz w:val="28"/>
          <w:szCs w:val="28"/>
        </w:rPr>
        <w:t>«Предоставление в собственность муниципального имущества».</w:t>
      </w:r>
    </w:p>
    <w:p w:rsidR="00BE2BF1" w:rsidRPr="0044663D" w:rsidRDefault="00BE2BF1" w:rsidP="0044663D">
      <w:pPr>
        <w:pStyle w:val="Heading3"/>
        <w:widowControl w:val="0"/>
        <w:spacing w:before="0" w:after="0"/>
        <w:ind w:firstLine="709"/>
        <w:jc w:val="both"/>
        <w:rPr>
          <w:rFonts w:ascii="Times New Roman" w:hAnsi="Times New Roman" w:cs="Times New Roman"/>
          <w:b w:val="0"/>
          <w:bCs w:val="0"/>
          <w:sz w:val="28"/>
          <w:szCs w:val="28"/>
        </w:rPr>
      </w:pPr>
      <w:r w:rsidRPr="0044663D">
        <w:rPr>
          <w:rFonts w:ascii="Times New Roman" w:hAnsi="Times New Roman" w:cs="Times New Roman"/>
          <w:b w:val="0"/>
          <w:bCs w:val="0"/>
          <w:sz w:val="28"/>
          <w:szCs w:val="28"/>
        </w:rPr>
        <w:t>2.</w:t>
      </w:r>
      <w:r>
        <w:rPr>
          <w:rFonts w:ascii="Times New Roman" w:hAnsi="Times New Roman" w:cs="Times New Roman"/>
          <w:b w:val="0"/>
          <w:bCs w:val="0"/>
          <w:sz w:val="28"/>
          <w:szCs w:val="28"/>
        </w:rPr>
        <w:t xml:space="preserve"> </w:t>
      </w:r>
      <w:r w:rsidRPr="0044663D">
        <w:rPr>
          <w:rFonts w:ascii="Times New Roman" w:hAnsi="Times New Roman" w:cs="Times New Roman"/>
          <w:b w:val="0"/>
          <w:bCs w:val="0"/>
          <w:sz w:val="28"/>
          <w:szCs w:val="28"/>
        </w:rPr>
        <w:t>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BE2BF1" w:rsidRPr="00B91A61" w:rsidRDefault="00BE2BF1" w:rsidP="003B57A3">
      <w:pPr>
        <w:pStyle w:val="NoSpacing"/>
        <w:tabs>
          <w:tab w:val="num" w:pos="0"/>
        </w:tabs>
        <w:spacing w:after="240"/>
        <w:ind w:firstLine="709"/>
        <w:jc w:val="both"/>
      </w:pPr>
      <w:r w:rsidRPr="00B91A61">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BE2BF1" w:rsidRDefault="00BE2BF1" w:rsidP="003B57A3">
      <w:pPr>
        <w:pStyle w:val="NoSpacing"/>
        <w:jc w:val="both"/>
        <w:rPr>
          <w:lang w:val="ru-RU"/>
        </w:rPr>
      </w:pPr>
    </w:p>
    <w:p w:rsidR="00BE2BF1" w:rsidRDefault="00BE2BF1" w:rsidP="003B57A3">
      <w:pPr>
        <w:pStyle w:val="NoSpacing"/>
        <w:jc w:val="both"/>
        <w:rPr>
          <w:lang w:val="ru-RU"/>
        </w:rPr>
      </w:pPr>
    </w:p>
    <w:p w:rsidR="00BE2BF1" w:rsidRDefault="00BE2BF1" w:rsidP="003B57A3">
      <w:pPr>
        <w:pStyle w:val="NoSpacing"/>
        <w:jc w:val="both"/>
        <w:rPr>
          <w:lang w:val="ru-RU"/>
        </w:rPr>
      </w:pPr>
    </w:p>
    <w:p w:rsidR="00BE2BF1" w:rsidRPr="00BE2B35" w:rsidRDefault="00BE2BF1" w:rsidP="003B57A3">
      <w:pPr>
        <w:pStyle w:val="NoSpacing"/>
        <w:jc w:val="both"/>
        <w:rPr>
          <w:lang w:val="ru-RU"/>
        </w:rPr>
      </w:pPr>
    </w:p>
    <w:p w:rsidR="00BE2BF1" w:rsidRPr="00B91A61" w:rsidRDefault="00BE2BF1" w:rsidP="003B57A3">
      <w:pPr>
        <w:pStyle w:val="NoSpacing"/>
      </w:pPr>
      <w:r w:rsidRPr="00B91A61">
        <w:t xml:space="preserve">Глава района – </w:t>
      </w:r>
    </w:p>
    <w:p w:rsidR="00BE2BF1" w:rsidRPr="00B91A61" w:rsidRDefault="00BE2BF1" w:rsidP="003B57A3">
      <w:pPr>
        <w:pStyle w:val="NoSpacing"/>
      </w:pPr>
      <w:r>
        <w:rPr>
          <w:lang w:val="ru-RU"/>
        </w:rPr>
        <w:t>Г</w:t>
      </w:r>
      <w:r w:rsidRPr="00B91A61">
        <w:t xml:space="preserve">лава Администрации района                                                </w:t>
      </w:r>
      <w:r>
        <w:rPr>
          <w:lang w:val="ru-RU"/>
        </w:rPr>
        <w:t xml:space="preserve">         </w:t>
      </w:r>
      <w:r w:rsidRPr="00B91A61">
        <w:t xml:space="preserve">   Т.М.Моисеева</w:t>
      </w:r>
    </w:p>
    <w:p w:rsidR="00BE2BF1" w:rsidRDefault="00BE2BF1" w:rsidP="003B57A3">
      <w:pPr>
        <w:pStyle w:val="NoSpacing"/>
        <w:ind w:firstLine="709"/>
        <w:rPr>
          <w:lang w:val="ru-RU"/>
        </w:rPr>
      </w:pPr>
    </w:p>
    <w:p w:rsidR="00BE2BF1" w:rsidRDefault="00BE2BF1" w:rsidP="003B57A3">
      <w:pPr>
        <w:pStyle w:val="NoSpacing"/>
        <w:ind w:firstLine="709"/>
        <w:rPr>
          <w:lang w:val="ru-RU"/>
        </w:rPr>
      </w:pPr>
    </w:p>
    <w:p w:rsidR="00BE2BF1" w:rsidRDefault="00BE2BF1" w:rsidP="003B57A3">
      <w:pPr>
        <w:ind w:firstLine="709"/>
        <w:jc w:val="right"/>
        <w:rPr>
          <w:sz w:val="28"/>
          <w:szCs w:val="28"/>
        </w:rPr>
      </w:pPr>
    </w:p>
    <w:p w:rsidR="00BE2BF1" w:rsidRDefault="00BE2BF1" w:rsidP="003B57A3">
      <w:pPr>
        <w:ind w:firstLine="709"/>
        <w:jc w:val="right"/>
        <w:rPr>
          <w:sz w:val="28"/>
          <w:szCs w:val="28"/>
        </w:rPr>
      </w:pPr>
    </w:p>
    <w:p w:rsidR="00BE2BF1" w:rsidRDefault="00BE2BF1" w:rsidP="003B57A3">
      <w:pPr>
        <w:ind w:firstLine="709"/>
        <w:jc w:val="right"/>
        <w:rPr>
          <w:sz w:val="28"/>
          <w:szCs w:val="28"/>
        </w:rPr>
      </w:pPr>
    </w:p>
    <w:p w:rsidR="00BE2BF1" w:rsidRDefault="00BE2BF1" w:rsidP="003B57A3">
      <w:pPr>
        <w:ind w:firstLine="709"/>
        <w:jc w:val="right"/>
        <w:rPr>
          <w:sz w:val="28"/>
          <w:szCs w:val="28"/>
        </w:rPr>
      </w:pPr>
    </w:p>
    <w:p w:rsidR="00BE2BF1" w:rsidRDefault="00BE2BF1" w:rsidP="003B57A3">
      <w:pPr>
        <w:ind w:firstLine="709"/>
        <w:jc w:val="right"/>
        <w:rPr>
          <w:sz w:val="28"/>
          <w:szCs w:val="28"/>
        </w:rPr>
      </w:pPr>
    </w:p>
    <w:p w:rsidR="00BE2BF1" w:rsidRPr="00BE2B35" w:rsidRDefault="00BE2BF1" w:rsidP="003B57A3">
      <w:pPr>
        <w:ind w:firstLine="709"/>
        <w:jc w:val="right"/>
      </w:pPr>
      <w:r w:rsidRPr="00BE2B35">
        <w:t>УТВЕРЖДЕН</w:t>
      </w:r>
    </w:p>
    <w:p w:rsidR="00BE2BF1" w:rsidRPr="00BE2B35" w:rsidRDefault="00BE2BF1" w:rsidP="003B57A3">
      <w:pPr>
        <w:ind w:firstLine="709"/>
        <w:jc w:val="right"/>
      </w:pPr>
      <w:r w:rsidRPr="00BE2B35">
        <w:t xml:space="preserve">постановлением Администрации </w:t>
      </w:r>
    </w:p>
    <w:p w:rsidR="00BE2BF1" w:rsidRPr="00BE2B35" w:rsidRDefault="00BE2BF1" w:rsidP="003B57A3">
      <w:pPr>
        <w:ind w:firstLine="709"/>
        <w:jc w:val="right"/>
      </w:pPr>
      <w:r w:rsidRPr="00BE2B35">
        <w:t xml:space="preserve">Юрлинского муниципального района </w:t>
      </w:r>
    </w:p>
    <w:p w:rsidR="00BE2BF1" w:rsidRPr="00BE2B35" w:rsidRDefault="00BE2BF1" w:rsidP="003B57A3">
      <w:pPr>
        <w:ind w:firstLine="709"/>
        <w:jc w:val="right"/>
      </w:pPr>
      <w:r>
        <w:t>от 25.07.2013 № 476</w:t>
      </w:r>
    </w:p>
    <w:p w:rsidR="00BE2BF1" w:rsidRDefault="00BE2BF1" w:rsidP="003B57A3">
      <w:pPr>
        <w:shd w:val="clear" w:color="auto" w:fill="FFFFFF"/>
        <w:tabs>
          <w:tab w:val="left" w:pos="3060"/>
        </w:tabs>
        <w:ind w:firstLine="709"/>
        <w:rPr>
          <w:sz w:val="28"/>
          <w:szCs w:val="28"/>
        </w:rPr>
      </w:pPr>
    </w:p>
    <w:p w:rsidR="00BE2BF1" w:rsidRPr="00B91A61" w:rsidRDefault="00BE2BF1" w:rsidP="003B57A3">
      <w:pPr>
        <w:shd w:val="clear" w:color="auto" w:fill="FFFFFF"/>
        <w:tabs>
          <w:tab w:val="left" w:pos="3060"/>
        </w:tabs>
        <w:ind w:firstLine="709"/>
        <w:rPr>
          <w:sz w:val="28"/>
          <w:szCs w:val="28"/>
        </w:rPr>
      </w:pPr>
    </w:p>
    <w:p w:rsidR="00BE2BF1" w:rsidRPr="00B91A61" w:rsidRDefault="00BE2BF1" w:rsidP="003B57A3">
      <w:pPr>
        <w:ind w:firstLine="709"/>
        <w:jc w:val="center"/>
        <w:rPr>
          <w:b/>
          <w:bCs/>
          <w:sz w:val="28"/>
          <w:szCs w:val="28"/>
        </w:rPr>
      </w:pPr>
      <w:r w:rsidRPr="00B91A61">
        <w:rPr>
          <w:b/>
          <w:bCs/>
          <w:sz w:val="28"/>
          <w:szCs w:val="28"/>
        </w:rPr>
        <w:t xml:space="preserve">Административный регламент </w:t>
      </w:r>
    </w:p>
    <w:p w:rsidR="00BE2BF1" w:rsidRPr="00B91A61" w:rsidRDefault="00BE2BF1" w:rsidP="003B57A3">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 xml:space="preserve">по предоставлению муниципальной услуги </w:t>
      </w:r>
    </w:p>
    <w:p w:rsidR="00BE2BF1" w:rsidRPr="00B14153" w:rsidRDefault="00BE2BF1" w:rsidP="00B14153">
      <w:pPr>
        <w:pStyle w:val="Heading3"/>
        <w:widowControl w:val="0"/>
        <w:spacing w:before="0" w:after="0"/>
        <w:ind w:firstLine="709"/>
        <w:jc w:val="both"/>
        <w:rPr>
          <w:rFonts w:ascii="Times New Roman" w:hAnsi="Times New Roman" w:cs="Times New Roman"/>
          <w:b w:val="0"/>
          <w:bCs w:val="0"/>
          <w:sz w:val="28"/>
          <w:szCs w:val="28"/>
        </w:rPr>
      </w:pPr>
      <w:r w:rsidRPr="00B14153">
        <w:rPr>
          <w:rFonts w:ascii="Times New Roman" w:hAnsi="Times New Roman" w:cs="Times New Roman"/>
          <w:b w:val="0"/>
          <w:bCs w:val="0"/>
          <w:sz w:val="28"/>
          <w:szCs w:val="28"/>
        </w:rPr>
        <w:t>«Предоставление в собственность муниципального имущества».</w:t>
      </w:r>
    </w:p>
    <w:p w:rsidR="00BE2BF1" w:rsidRPr="00B91A61" w:rsidRDefault="00BE2BF1" w:rsidP="0044663D">
      <w:pPr>
        <w:shd w:val="clear" w:color="auto" w:fill="FFFFFF"/>
        <w:tabs>
          <w:tab w:val="left" w:pos="3060"/>
        </w:tabs>
        <w:rPr>
          <w:sz w:val="28"/>
          <w:szCs w:val="28"/>
        </w:rPr>
      </w:pPr>
    </w:p>
    <w:p w:rsidR="00BE2BF1" w:rsidRPr="00B91A61" w:rsidRDefault="00BE2BF1" w:rsidP="0044663D">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BE2BF1" w:rsidRPr="00B91A61" w:rsidRDefault="00BE2BF1" w:rsidP="003B57A3">
      <w:pPr>
        <w:pStyle w:val="ConsPlusNormal"/>
        <w:ind w:firstLine="709"/>
        <w:rPr>
          <w:rFonts w:ascii="Times New Roman" w:hAnsi="Times New Roman" w:cs="Times New Roman"/>
          <w:b/>
          <w:bCs/>
          <w:sz w:val="28"/>
          <w:szCs w:val="28"/>
        </w:rPr>
      </w:pPr>
    </w:p>
    <w:p w:rsidR="00BE2BF1" w:rsidRPr="00B14153" w:rsidRDefault="00BE2BF1" w:rsidP="003B57A3">
      <w:pPr>
        <w:widowControl w:val="0"/>
        <w:ind w:firstLine="709"/>
        <w:rPr>
          <w:sz w:val="28"/>
          <w:szCs w:val="28"/>
        </w:rPr>
      </w:pPr>
      <w:r w:rsidRPr="00B14153">
        <w:rPr>
          <w:sz w:val="28"/>
          <w:szCs w:val="28"/>
        </w:rPr>
        <w:t xml:space="preserve">1.1. Предмет </w:t>
      </w:r>
      <w:r>
        <w:rPr>
          <w:sz w:val="28"/>
          <w:szCs w:val="28"/>
        </w:rPr>
        <w:t xml:space="preserve">регулирования </w:t>
      </w:r>
      <w:r w:rsidRPr="00B14153">
        <w:rPr>
          <w:sz w:val="28"/>
          <w:szCs w:val="28"/>
        </w:rPr>
        <w:t>административного регламента</w:t>
      </w:r>
    </w:p>
    <w:p w:rsidR="00BE2BF1" w:rsidRPr="00B14153" w:rsidRDefault="00BE2BF1" w:rsidP="00B14153">
      <w:pPr>
        <w:pStyle w:val="Heading3"/>
        <w:widowControl w:val="0"/>
        <w:spacing w:before="0" w:after="0"/>
        <w:ind w:firstLine="709"/>
        <w:jc w:val="both"/>
        <w:rPr>
          <w:rFonts w:ascii="Times New Roman" w:hAnsi="Times New Roman" w:cs="Times New Roman"/>
          <w:b w:val="0"/>
          <w:bCs w:val="0"/>
          <w:sz w:val="28"/>
          <w:szCs w:val="28"/>
        </w:rPr>
      </w:pPr>
      <w:r w:rsidRPr="00B14153">
        <w:rPr>
          <w:rFonts w:ascii="Times New Roman" w:hAnsi="Times New Roman" w:cs="Times New Roman"/>
          <w:b w:val="0"/>
          <w:bCs w:val="0"/>
          <w:sz w:val="28"/>
          <w:szCs w:val="28"/>
        </w:rPr>
        <w:t>Предмет настоящего административного регламента – муниципальная услуга «Предоставление в собственность муниципального имущества».</w:t>
      </w:r>
    </w:p>
    <w:p w:rsidR="00BE2BF1" w:rsidRPr="00B14153" w:rsidRDefault="00BE2BF1" w:rsidP="00B14153">
      <w:pPr>
        <w:pStyle w:val="Heading3"/>
        <w:widowControl w:val="0"/>
        <w:spacing w:before="0" w:after="0"/>
        <w:ind w:firstLine="709"/>
        <w:jc w:val="both"/>
        <w:rPr>
          <w:rFonts w:ascii="Times New Roman" w:hAnsi="Times New Roman" w:cs="Times New Roman"/>
          <w:b w:val="0"/>
          <w:bCs w:val="0"/>
          <w:sz w:val="28"/>
          <w:szCs w:val="28"/>
        </w:rPr>
      </w:pPr>
      <w:r w:rsidRPr="00B14153">
        <w:rPr>
          <w:rFonts w:ascii="Times New Roman" w:hAnsi="Times New Roman" w:cs="Times New Roman"/>
          <w:b w:val="0"/>
          <w:bCs w:val="0"/>
          <w:sz w:val="28"/>
          <w:szCs w:val="28"/>
        </w:rPr>
        <w:t>Целью настоящего административного регламента является установление порядка и стандарта предоставления муниципальной услуги «Предоставление в собственность муниципального имущества».</w:t>
      </w:r>
    </w:p>
    <w:p w:rsidR="00BE2BF1" w:rsidRPr="007F02D8" w:rsidRDefault="00BE2BF1" w:rsidP="003B57A3">
      <w:pPr>
        <w:widowControl w:val="0"/>
        <w:ind w:firstLine="709"/>
        <w:jc w:val="both"/>
        <w:rPr>
          <w:sz w:val="28"/>
          <w:szCs w:val="28"/>
        </w:rPr>
      </w:pPr>
    </w:p>
    <w:p w:rsidR="00BE2BF1" w:rsidRPr="00D6773A" w:rsidRDefault="00BE2BF1" w:rsidP="003B57A3">
      <w:pPr>
        <w:widowControl w:val="0"/>
        <w:ind w:firstLine="709"/>
        <w:rPr>
          <w:sz w:val="28"/>
          <w:szCs w:val="28"/>
        </w:rPr>
      </w:pPr>
      <w:r w:rsidRPr="00D6773A">
        <w:rPr>
          <w:sz w:val="28"/>
          <w:szCs w:val="28"/>
        </w:rPr>
        <w:t>1.2. Круг заявителей</w:t>
      </w:r>
    </w:p>
    <w:p w:rsidR="00BE2BF1" w:rsidRPr="007F02D8" w:rsidRDefault="00BE2BF1" w:rsidP="003B57A3">
      <w:pPr>
        <w:widowControl w:val="0"/>
        <w:ind w:firstLine="709"/>
        <w:jc w:val="both"/>
        <w:rPr>
          <w:sz w:val="28"/>
          <w:szCs w:val="28"/>
        </w:rPr>
      </w:pPr>
      <w:r w:rsidRPr="00B91A61">
        <w:rPr>
          <w:sz w:val="28"/>
          <w:szCs w:val="28"/>
        </w:rPr>
        <w:t xml:space="preserve">Заявителями и получателями муниципальной услуги являются физические лица и юридические лица (далее – заявители), которые заинтересованы в предоставлении </w:t>
      </w:r>
      <w:r>
        <w:rPr>
          <w:sz w:val="28"/>
          <w:szCs w:val="28"/>
        </w:rPr>
        <w:t>муниципального имущества</w:t>
      </w:r>
      <w:r w:rsidRPr="00B91A61">
        <w:rPr>
          <w:sz w:val="28"/>
          <w:szCs w:val="28"/>
        </w:rPr>
        <w:t>.</w:t>
      </w:r>
    </w:p>
    <w:p w:rsidR="00BE2BF1" w:rsidRPr="007F02D8" w:rsidRDefault="00BE2BF1" w:rsidP="003B57A3">
      <w:pPr>
        <w:widowControl w:val="0"/>
        <w:ind w:firstLine="709"/>
        <w:jc w:val="both"/>
        <w:rPr>
          <w:sz w:val="28"/>
          <w:szCs w:val="28"/>
        </w:rPr>
      </w:pPr>
    </w:p>
    <w:p w:rsidR="00BE2BF1" w:rsidRPr="00D6773A" w:rsidRDefault="00BE2BF1" w:rsidP="00ED09D7">
      <w:pPr>
        <w:pStyle w:val="Heading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xml:space="preserve"> 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BE2BF1" w:rsidRPr="00B91A61" w:rsidRDefault="00BE2BF1" w:rsidP="003B57A3">
      <w:pPr>
        <w:widowControl w:val="0"/>
        <w:ind w:firstLine="709"/>
        <w:jc w:val="both"/>
        <w:rPr>
          <w:sz w:val="28"/>
          <w:szCs w:val="28"/>
        </w:rPr>
      </w:pPr>
      <w:r>
        <w:rPr>
          <w:sz w:val="28"/>
          <w:szCs w:val="28"/>
        </w:rPr>
        <w:t xml:space="preserve">1.3.1. </w:t>
      </w:r>
      <w:r w:rsidRPr="00B91A61">
        <w:rPr>
          <w:sz w:val="28"/>
          <w:szCs w:val="28"/>
        </w:rPr>
        <w:t>Сведения о местонахождении, контактных телефонах, графике работы, адресах электронной почты и Интернет-сайта Администрации района и Отдела:</w:t>
      </w:r>
    </w:p>
    <w:p w:rsidR="00BE2BF1" w:rsidRPr="00B91A61" w:rsidRDefault="00BE2BF1" w:rsidP="003B57A3">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BE2BF1" w:rsidRPr="00B91A61">
        <w:tc>
          <w:tcPr>
            <w:tcW w:w="9582" w:type="dxa"/>
            <w:gridSpan w:val="2"/>
          </w:tcPr>
          <w:p w:rsidR="00BE2BF1" w:rsidRPr="00A542DA" w:rsidRDefault="00BE2BF1" w:rsidP="00A542DA">
            <w:pPr>
              <w:widowControl w:val="0"/>
              <w:ind w:firstLine="709"/>
              <w:rPr>
                <w:i/>
                <w:iCs/>
                <w:sz w:val="28"/>
                <w:szCs w:val="28"/>
              </w:rPr>
            </w:pPr>
            <w:r w:rsidRPr="00A542DA">
              <w:rPr>
                <w:i/>
                <w:iCs/>
                <w:sz w:val="28"/>
                <w:szCs w:val="28"/>
              </w:rPr>
              <w:t>Администрация Юрлинского муниципального района:</w:t>
            </w:r>
          </w:p>
        </w:tc>
      </w:tr>
      <w:tr w:rsidR="00BE2BF1" w:rsidRPr="00B91A61">
        <w:tc>
          <w:tcPr>
            <w:tcW w:w="3227" w:type="dxa"/>
          </w:tcPr>
          <w:p w:rsidR="00BE2BF1" w:rsidRPr="00A542DA" w:rsidRDefault="00BE2BF1" w:rsidP="00A542DA">
            <w:pPr>
              <w:widowControl w:val="0"/>
              <w:ind w:firstLine="284"/>
              <w:rPr>
                <w:sz w:val="28"/>
                <w:szCs w:val="28"/>
              </w:rPr>
            </w:pPr>
            <w:r w:rsidRPr="00A542DA">
              <w:rPr>
                <w:sz w:val="28"/>
                <w:szCs w:val="28"/>
              </w:rPr>
              <w:t>Местонахождение:</w:t>
            </w:r>
          </w:p>
        </w:tc>
        <w:tc>
          <w:tcPr>
            <w:tcW w:w="6355" w:type="dxa"/>
          </w:tcPr>
          <w:p w:rsidR="00BE2BF1" w:rsidRPr="00A542DA" w:rsidRDefault="00BE2BF1" w:rsidP="00A542DA">
            <w:pPr>
              <w:widowControl w:val="0"/>
              <w:ind w:firstLine="152"/>
              <w:rPr>
                <w:sz w:val="28"/>
                <w:szCs w:val="28"/>
              </w:rPr>
            </w:pPr>
            <w:r w:rsidRPr="00A542DA">
              <w:rPr>
                <w:sz w:val="28"/>
                <w:szCs w:val="28"/>
              </w:rPr>
              <w:t>с.Юрла, ул. Ленина, 15.</w:t>
            </w:r>
          </w:p>
        </w:tc>
      </w:tr>
      <w:tr w:rsidR="00BE2BF1" w:rsidRPr="00B91A61">
        <w:tc>
          <w:tcPr>
            <w:tcW w:w="3227" w:type="dxa"/>
          </w:tcPr>
          <w:p w:rsidR="00BE2BF1" w:rsidRPr="00A542DA" w:rsidRDefault="00BE2BF1" w:rsidP="00A542DA">
            <w:pPr>
              <w:widowControl w:val="0"/>
              <w:ind w:firstLine="284"/>
              <w:rPr>
                <w:sz w:val="28"/>
                <w:szCs w:val="28"/>
              </w:rPr>
            </w:pPr>
            <w:r w:rsidRPr="00A542DA">
              <w:rPr>
                <w:sz w:val="28"/>
                <w:szCs w:val="28"/>
              </w:rPr>
              <w:t>Почтовый адрес:</w:t>
            </w:r>
          </w:p>
        </w:tc>
        <w:tc>
          <w:tcPr>
            <w:tcW w:w="6355" w:type="dxa"/>
          </w:tcPr>
          <w:p w:rsidR="00BE2BF1" w:rsidRPr="00A542DA" w:rsidRDefault="00BE2BF1" w:rsidP="00A542DA">
            <w:pPr>
              <w:widowControl w:val="0"/>
              <w:ind w:firstLine="152"/>
              <w:rPr>
                <w:sz w:val="28"/>
                <w:szCs w:val="28"/>
              </w:rPr>
            </w:pPr>
            <w:r w:rsidRPr="00A542DA">
              <w:rPr>
                <w:sz w:val="28"/>
                <w:szCs w:val="28"/>
              </w:rPr>
              <w:t>619200, Пермский край, с. Юрла, ул. Ленина, 15.</w:t>
            </w:r>
          </w:p>
        </w:tc>
      </w:tr>
      <w:tr w:rsidR="00BE2BF1" w:rsidRPr="00B91A61">
        <w:tc>
          <w:tcPr>
            <w:tcW w:w="3227" w:type="dxa"/>
          </w:tcPr>
          <w:p w:rsidR="00BE2BF1" w:rsidRPr="00A542DA" w:rsidRDefault="00BE2BF1" w:rsidP="00A542DA">
            <w:pPr>
              <w:widowControl w:val="0"/>
              <w:ind w:firstLine="284"/>
              <w:rPr>
                <w:sz w:val="28"/>
                <w:szCs w:val="28"/>
              </w:rPr>
            </w:pPr>
            <w:r w:rsidRPr="00A542DA">
              <w:rPr>
                <w:sz w:val="28"/>
                <w:szCs w:val="28"/>
              </w:rPr>
              <w:t>График работы:</w:t>
            </w:r>
          </w:p>
          <w:p w:rsidR="00BE2BF1" w:rsidRPr="00A542DA" w:rsidRDefault="00BE2BF1" w:rsidP="00A542DA">
            <w:pPr>
              <w:widowControl w:val="0"/>
              <w:ind w:firstLine="284"/>
              <w:rPr>
                <w:sz w:val="28"/>
                <w:szCs w:val="28"/>
              </w:rPr>
            </w:pPr>
          </w:p>
        </w:tc>
        <w:tc>
          <w:tcPr>
            <w:tcW w:w="6355" w:type="dxa"/>
          </w:tcPr>
          <w:p w:rsidR="00BE2BF1" w:rsidRPr="00A542DA" w:rsidRDefault="00BE2BF1" w:rsidP="00A542DA">
            <w:pPr>
              <w:widowControl w:val="0"/>
              <w:ind w:firstLine="152"/>
              <w:jc w:val="both"/>
              <w:rPr>
                <w:sz w:val="28"/>
                <w:szCs w:val="28"/>
              </w:rPr>
            </w:pPr>
            <w:r w:rsidRPr="00A542DA">
              <w:rPr>
                <w:sz w:val="28"/>
                <w:szCs w:val="28"/>
              </w:rPr>
              <w:t>- понедельник-пятница – с 9-00 ч. до 17-00 ч.</w:t>
            </w:r>
          </w:p>
          <w:p w:rsidR="00BE2BF1" w:rsidRPr="00A542DA" w:rsidRDefault="00BE2BF1" w:rsidP="00A542DA">
            <w:pPr>
              <w:widowControl w:val="0"/>
              <w:ind w:firstLine="152"/>
              <w:jc w:val="both"/>
              <w:rPr>
                <w:sz w:val="28"/>
                <w:szCs w:val="28"/>
              </w:rPr>
            </w:pPr>
            <w:r w:rsidRPr="00A542DA">
              <w:rPr>
                <w:sz w:val="28"/>
                <w:szCs w:val="28"/>
              </w:rPr>
              <w:t>Перерыв на обед  - с 13-00 ч. до 14-00 ч.</w:t>
            </w:r>
          </w:p>
          <w:p w:rsidR="00BE2BF1" w:rsidRPr="00A542DA" w:rsidRDefault="00BE2BF1" w:rsidP="00A542DA">
            <w:pPr>
              <w:widowControl w:val="0"/>
              <w:ind w:firstLine="152"/>
              <w:rPr>
                <w:sz w:val="28"/>
                <w:szCs w:val="28"/>
              </w:rPr>
            </w:pPr>
            <w:r w:rsidRPr="00A542DA">
              <w:rPr>
                <w:sz w:val="28"/>
                <w:szCs w:val="28"/>
              </w:rPr>
              <w:t>Суббота, воскресенье - выходные дни.</w:t>
            </w:r>
          </w:p>
        </w:tc>
      </w:tr>
      <w:tr w:rsidR="00BE2BF1" w:rsidRPr="00B91A61">
        <w:tc>
          <w:tcPr>
            <w:tcW w:w="3227" w:type="dxa"/>
          </w:tcPr>
          <w:p w:rsidR="00BE2BF1" w:rsidRPr="00A542DA" w:rsidRDefault="00BE2BF1" w:rsidP="00A542DA">
            <w:pPr>
              <w:widowControl w:val="0"/>
              <w:ind w:firstLine="284"/>
              <w:rPr>
                <w:sz w:val="28"/>
                <w:szCs w:val="28"/>
              </w:rPr>
            </w:pPr>
            <w:r w:rsidRPr="00A542DA">
              <w:rPr>
                <w:sz w:val="28"/>
                <w:szCs w:val="28"/>
              </w:rPr>
              <w:t>Рабочий кабинет:</w:t>
            </w:r>
          </w:p>
        </w:tc>
        <w:tc>
          <w:tcPr>
            <w:tcW w:w="6355" w:type="dxa"/>
          </w:tcPr>
          <w:p w:rsidR="00BE2BF1" w:rsidRPr="00A542DA" w:rsidRDefault="00BE2BF1" w:rsidP="00A542DA">
            <w:pPr>
              <w:widowControl w:val="0"/>
              <w:ind w:firstLine="152"/>
              <w:rPr>
                <w:sz w:val="28"/>
                <w:szCs w:val="28"/>
              </w:rPr>
            </w:pPr>
            <w:r w:rsidRPr="00A542DA">
              <w:rPr>
                <w:sz w:val="28"/>
                <w:szCs w:val="28"/>
              </w:rPr>
              <w:t>приемная главы администрации района</w:t>
            </w:r>
          </w:p>
        </w:tc>
      </w:tr>
      <w:tr w:rsidR="00BE2BF1" w:rsidRPr="00B91A61">
        <w:tc>
          <w:tcPr>
            <w:tcW w:w="3227" w:type="dxa"/>
          </w:tcPr>
          <w:p w:rsidR="00BE2BF1" w:rsidRPr="00A542DA" w:rsidRDefault="00BE2BF1" w:rsidP="00A542DA">
            <w:pPr>
              <w:widowControl w:val="0"/>
              <w:ind w:firstLine="284"/>
              <w:rPr>
                <w:sz w:val="28"/>
                <w:szCs w:val="28"/>
              </w:rPr>
            </w:pPr>
            <w:r w:rsidRPr="00A542DA">
              <w:rPr>
                <w:sz w:val="28"/>
                <w:szCs w:val="28"/>
              </w:rPr>
              <w:t>Справочный телефон:</w:t>
            </w:r>
          </w:p>
        </w:tc>
        <w:tc>
          <w:tcPr>
            <w:tcW w:w="6355" w:type="dxa"/>
          </w:tcPr>
          <w:p w:rsidR="00BE2BF1" w:rsidRPr="00A542DA" w:rsidRDefault="00BE2BF1" w:rsidP="00A542DA">
            <w:pPr>
              <w:widowControl w:val="0"/>
              <w:ind w:firstLine="152"/>
              <w:jc w:val="both"/>
              <w:rPr>
                <w:sz w:val="28"/>
                <w:szCs w:val="28"/>
              </w:rPr>
            </w:pPr>
            <w:r w:rsidRPr="00A542DA">
              <w:rPr>
                <w:sz w:val="28"/>
                <w:szCs w:val="28"/>
              </w:rPr>
              <w:t>(34294) 2-12-64</w:t>
            </w:r>
          </w:p>
        </w:tc>
      </w:tr>
      <w:tr w:rsidR="00BE2BF1" w:rsidRPr="00B91A61">
        <w:tc>
          <w:tcPr>
            <w:tcW w:w="3227" w:type="dxa"/>
          </w:tcPr>
          <w:p w:rsidR="00BE2BF1" w:rsidRPr="00A542DA" w:rsidRDefault="00BE2BF1" w:rsidP="00A542DA">
            <w:pPr>
              <w:widowControl w:val="0"/>
              <w:ind w:firstLine="284"/>
              <w:rPr>
                <w:sz w:val="28"/>
                <w:szCs w:val="28"/>
              </w:rPr>
            </w:pPr>
            <w:r w:rsidRPr="00A542DA">
              <w:rPr>
                <w:sz w:val="28"/>
                <w:szCs w:val="28"/>
              </w:rPr>
              <w:t>Официальный сайт:</w:t>
            </w:r>
          </w:p>
        </w:tc>
        <w:tc>
          <w:tcPr>
            <w:tcW w:w="6355" w:type="dxa"/>
          </w:tcPr>
          <w:p w:rsidR="00BE2BF1" w:rsidRPr="00A542DA" w:rsidRDefault="00BE2BF1" w:rsidP="00A542DA">
            <w:pPr>
              <w:widowControl w:val="0"/>
              <w:shd w:val="clear" w:color="auto" w:fill="FFFFFF"/>
              <w:spacing w:line="264" w:lineRule="auto"/>
              <w:ind w:firstLine="152"/>
              <w:jc w:val="both"/>
              <w:rPr>
                <w:sz w:val="28"/>
                <w:szCs w:val="28"/>
              </w:rPr>
            </w:pPr>
            <w:hyperlink r:id="rId8" w:history="1">
              <w:r w:rsidRPr="00A542DA">
                <w:rPr>
                  <w:rStyle w:val="Hyperlink"/>
                  <w:sz w:val="28"/>
                  <w:szCs w:val="28"/>
                  <w:lang w:val="en-US"/>
                </w:rPr>
                <w:t>http://adm-urla.ru/</w:t>
              </w:r>
            </w:hyperlink>
            <w:r w:rsidRPr="00A542DA">
              <w:rPr>
                <w:color w:val="000000"/>
                <w:sz w:val="28"/>
                <w:szCs w:val="28"/>
                <w:lang w:val="en-US"/>
              </w:rPr>
              <w:t xml:space="preserve"> </w:t>
            </w:r>
          </w:p>
        </w:tc>
      </w:tr>
      <w:tr w:rsidR="00BE2BF1" w:rsidRPr="00B91A61">
        <w:tc>
          <w:tcPr>
            <w:tcW w:w="3227" w:type="dxa"/>
          </w:tcPr>
          <w:p w:rsidR="00BE2BF1" w:rsidRPr="00A542DA" w:rsidRDefault="00BE2BF1" w:rsidP="00A542DA">
            <w:pPr>
              <w:widowControl w:val="0"/>
              <w:ind w:firstLine="284"/>
              <w:rPr>
                <w:sz w:val="28"/>
                <w:szCs w:val="28"/>
              </w:rPr>
            </w:pPr>
            <w:r w:rsidRPr="00A542DA">
              <w:rPr>
                <w:sz w:val="28"/>
                <w:szCs w:val="28"/>
              </w:rPr>
              <w:t>Адрес электронной почты администрации:</w:t>
            </w:r>
          </w:p>
        </w:tc>
        <w:tc>
          <w:tcPr>
            <w:tcW w:w="6355" w:type="dxa"/>
          </w:tcPr>
          <w:p w:rsidR="00BE2BF1" w:rsidRPr="00A542DA" w:rsidRDefault="00BE2BF1" w:rsidP="00A542DA">
            <w:pPr>
              <w:widowControl w:val="0"/>
              <w:shd w:val="clear" w:color="auto" w:fill="FFFFFF"/>
              <w:spacing w:line="264" w:lineRule="auto"/>
              <w:ind w:firstLine="152"/>
              <w:jc w:val="both"/>
              <w:rPr>
                <w:sz w:val="28"/>
                <w:szCs w:val="28"/>
              </w:rPr>
            </w:pPr>
            <w:hyperlink r:id="rId9" w:history="1">
              <w:r w:rsidRPr="00A542DA">
                <w:rPr>
                  <w:rStyle w:val="Hyperlink"/>
                  <w:sz w:val="28"/>
                  <w:szCs w:val="28"/>
                  <w:lang w:val="en-US"/>
                </w:rPr>
                <w:t>adm_urla@mail.ru</w:t>
              </w:r>
            </w:hyperlink>
            <w:r w:rsidRPr="00A542DA">
              <w:rPr>
                <w:sz w:val="28"/>
                <w:szCs w:val="28"/>
                <w:lang w:val="en-US"/>
              </w:rPr>
              <w:t xml:space="preserve"> </w:t>
            </w:r>
          </w:p>
        </w:tc>
      </w:tr>
    </w:tbl>
    <w:p w:rsidR="00BE2BF1" w:rsidRPr="00B91A61" w:rsidRDefault="00BE2BF1" w:rsidP="003B57A3">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BE2BF1" w:rsidRPr="00B91A61">
        <w:tc>
          <w:tcPr>
            <w:tcW w:w="9582" w:type="dxa"/>
            <w:gridSpan w:val="2"/>
          </w:tcPr>
          <w:p w:rsidR="00BE2BF1" w:rsidRPr="00A542DA" w:rsidRDefault="00BE2BF1" w:rsidP="00A542DA">
            <w:pPr>
              <w:widowControl w:val="0"/>
              <w:ind w:firstLine="709"/>
              <w:rPr>
                <w:i/>
                <w:iCs/>
                <w:sz w:val="28"/>
                <w:szCs w:val="28"/>
              </w:rPr>
            </w:pPr>
            <w:r w:rsidRPr="00A542DA">
              <w:rPr>
                <w:i/>
                <w:iCs/>
                <w:sz w:val="28"/>
                <w:szCs w:val="28"/>
              </w:rPr>
              <w:t>Отдел по управлению муниципальным имуществом администрации Юрлинского муниципального района:</w:t>
            </w:r>
          </w:p>
        </w:tc>
      </w:tr>
      <w:tr w:rsidR="00BE2BF1" w:rsidRPr="00B91A61">
        <w:tc>
          <w:tcPr>
            <w:tcW w:w="3227" w:type="dxa"/>
          </w:tcPr>
          <w:p w:rsidR="00BE2BF1" w:rsidRPr="00A542DA" w:rsidRDefault="00BE2BF1" w:rsidP="00A542DA">
            <w:pPr>
              <w:widowControl w:val="0"/>
              <w:ind w:firstLine="142"/>
              <w:rPr>
                <w:sz w:val="28"/>
                <w:szCs w:val="28"/>
              </w:rPr>
            </w:pPr>
            <w:r w:rsidRPr="00A542DA">
              <w:rPr>
                <w:sz w:val="28"/>
                <w:szCs w:val="28"/>
              </w:rPr>
              <w:t>Местонахождение:</w:t>
            </w:r>
          </w:p>
        </w:tc>
        <w:tc>
          <w:tcPr>
            <w:tcW w:w="6355" w:type="dxa"/>
          </w:tcPr>
          <w:p w:rsidR="00BE2BF1" w:rsidRPr="00A542DA" w:rsidRDefault="00BE2BF1" w:rsidP="00A542DA">
            <w:pPr>
              <w:widowControl w:val="0"/>
              <w:ind w:firstLine="175"/>
              <w:rPr>
                <w:sz w:val="28"/>
                <w:szCs w:val="28"/>
              </w:rPr>
            </w:pPr>
            <w:r w:rsidRPr="00A542DA">
              <w:rPr>
                <w:sz w:val="28"/>
                <w:szCs w:val="28"/>
              </w:rPr>
              <w:t>с.Юрла, ул. Ленина, 15, каб № 46</w:t>
            </w:r>
          </w:p>
        </w:tc>
      </w:tr>
      <w:tr w:rsidR="00BE2BF1" w:rsidRPr="00B91A61">
        <w:tc>
          <w:tcPr>
            <w:tcW w:w="3227" w:type="dxa"/>
          </w:tcPr>
          <w:p w:rsidR="00BE2BF1" w:rsidRPr="00A542DA" w:rsidRDefault="00BE2BF1" w:rsidP="00A542DA">
            <w:pPr>
              <w:widowControl w:val="0"/>
              <w:ind w:firstLine="142"/>
              <w:rPr>
                <w:sz w:val="28"/>
                <w:szCs w:val="28"/>
              </w:rPr>
            </w:pPr>
            <w:r w:rsidRPr="00A542DA">
              <w:rPr>
                <w:sz w:val="28"/>
                <w:szCs w:val="28"/>
              </w:rPr>
              <w:t>Почтовый адрес:</w:t>
            </w:r>
          </w:p>
        </w:tc>
        <w:tc>
          <w:tcPr>
            <w:tcW w:w="6355" w:type="dxa"/>
          </w:tcPr>
          <w:p w:rsidR="00BE2BF1" w:rsidRPr="00A542DA" w:rsidRDefault="00BE2BF1" w:rsidP="00A542DA">
            <w:pPr>
              <w:widowControl w:val="0"/>
              <w:ind w:firstLine="175"/>
              <w:rPr>
                <w:sz w:val="28"/>
                <w:szCs w:val="28"/>
              </w:rPr>
            </w:pPr>
            <w:r w:rsidRPr="00A542DA">
              <w:rPr>
                <w:sz w:val="28"/>
                <w:szCs w:val="28"/>
              </w:rPr>
              <w:t xml:space="preserve">619200, Пермский край, с. Юрла, </w:t>
            </w:r>
          </w:p>
          <w:p w:rsidR="00BE2BF1" w:rsidRPr="00A542DA" w:rsidRDefault="00BE2BF1" w:rsidP="00A542DA">
            <w:pPr>
              <w:widowControl w:val="0"/>
              <w:ind w:firstLine="175"/>
              <w:rPr>
                <w:sz w:val="28"/>
                <w:szCs w:val="28"/>
              </w:rPr>
            </w:pPr>
            <w:r w:rsidRPr="00A542DA">
              <w:rPr>
                <w:sz w:val="28"/>
                <w:szCs w:val="28"/>
              </w:rPr>
              <w:t>ул. Ленина, 15.</w:t>
            </w:r>
          </w:p>
        </w:tc>
      </w:tr>
      <w:tr w:rsidR="00BE2BF1" w:rsidRPr="00B91A61">
        <w:tc>
          <w:tcPr>
            <w:tcW w:w="3227" w:type="dxa"/>
          </w:tcPr>
          <w:p w:rsidR="00BE2BF1" w:rsidRPr="00A542DA" w:rsidRDefault="00BE2BF1" w:rsidP="00A542DA">
            <w:pPr>
              <w:widowControl w:val="0"/>
              <w:ind w:firstLine="142"/>
              <w:rPr>
                <w:sz w:val="28"/>
                <w:szCs w:val="28"/>
              </w:rPr>
            </w:pPr>
            <w:r w:rsidRPr="00A542DA">
              <w:rPr>
                <w:sz w:val="28"/>
                <w:szCs w:val="28"/>
              </w:rPr>
              <w:t>График работы:</w:t>
            </w:r>
          </w:p>
          <w:p w:rsidR="00BE2BF1" w:rsidRPr="00A542DA" w:rsidRDefault="00BE2BF1" w:rsidP="00A542DA">
            <w:pPr>
              <w:widowControl w:val="0"/>
              <w:ind w:firstLine="142"/>
              <w:rPr>
                <w:sz w:val="28"/>
                <w:szCs w:val="28"/>
              </w:rPr>
            </w:pPr>
          </w:p>
        </w:tc>
        <w:tc>
          <w:tcPr>
            <w:tcW w:w="6355" w:type="dxa"/>
          </w:tcPr>
          <w:p w:rsidR="00BE2BF1" w:rsidRPr="00A542DA" w:rsidRDefault="00BE2BF1" w:rsidP="00A542DA">
            <w:pPr>
              <w:widowControl w:val="0"/>
              <w:ind w:firstLine="175"/>
              <w:jc w:val="both"/>
              <w:rPr>
                <w:sz w:val="28"/>
                <w:szCs w:val="28"/>
              </w:rPr>
            </w:pPr>
            <w:r w:rsidRPr="00A542DA">
              <w:rPr>
                <w:sz w:val="28"/>
                <w:szCs w:val="28"/>
              </w:rPr>
              <w:t>- понедельник-пятница – с 9-00 ч. до 17-00 ч.</w:t>
            </w:r>
          </w:p>
          <w:p w:rsidR="00BE2BF1" w:rsidRPr="00A542DA" w:rsidRDefault="00BE2BF1" w:rsidP="00A542DA">
            <w:pPr>
              <w:widowControl w:val="0"/>
              <w:ind w:firstLine="175"/>
              <w:jc w:val="both"/>
              <w:rPr>
                <w:sz w:val="28"/>
                <w:szCs w:val="28"/>
              </w:rPr>
            </w:pPr>
            <w:r w:rsidRPr="00A542DA">
              <w:rPr>
                <w:sz w:val="28"/>
                <w:szCs w:val="28"/>
              </w:rPr>
              <w:t>Перерыв на обед  - с 13-00 ч. до 14-00 ч.</w:t>
            </w:r>
          </w:p>
          <w:p w:rsidR="00BE2BF1" w:rsidRPr="00A542DA" w:rsidRDefault="00BE2BF1" w:rsidP="00A542DA">
            <w:pPr>
              <w:ind w:firstLine="175"/>
              <w:jc w:val="both"/>
              <w:rPr>
                <w:sz w:val="28"/>
                <w:szCs w:val="28"/>
              </w:rPr>
            </w:pPr>
            <w:r w:rsidRPr="00A542DA">
              <w:rPr>
                <w:sz w:val="28"/>
                <w:szCs w:val="28"/>
              </w:rPr>
              <w:t>Технологические перерывы с 11.00 до 11.15,</w:t>
            </w:r>
          </w:p>
          <w:p w:rsidR="00BE2BF1" w:rsidRPr="00A542DA" w:rsidRDefault="00BE2BF1" w:rsidP="00A542DA">
            <w:pPr>
              <w:ind w:firstLine="175"/>
              <w:jc w:val="both"/>
              <w:rPr>
                <w:sz w:val="28"/>
                <w:szCs w:val="28"/>
              </w:rPr>
            </w:pPr>
            <w:r w:rsidRPr="00A542DA">
              <w:rPr>
                <w:sz w:val="28"/>
                <w:szCs w:val="28"/>
              </w:rPr>
              <w:t>15.45 до 16.00</w:t>
            </w:r>
          </w:p>
          <w:p w:rsidR="00BE2BF1" w:rsidRPr="00A542DA" w:rsidRDefault="00BE2BF1" w:rsidP="00A542DA">
            <w:pPr>
              <w:widowControl w:val="0"/>
              <w:ind w:firstLine="175"/>
              <w:rPr>
                <w:sz w:val="28"/>
                <w:szCs w:val="28"/>
              </w:rPr>
            </w:pPr>
            <w:r w:rsidRPr="00A542DA">
              <w:rPr>
                <w:sz w:val="28"/>
                <w:szCs w:val="28"/>
              </w:rPr>
              <w:t>Суббота, воскресенье - выходные дни.</w:t>
            </w:r>
          </w:p>
        </w:tc>
      </w:tr>
      <w:tr w:rsidR="00BE2BF1" w:rsidRPr="00B91A61">
        <w:tc>
          <w:tcPr>
            <w:tcW w:w="3227" w:type="dxa"/>
          </w:tcPr>
          <w:p w:rsidR="00BE2BF1" w:rsidRPr="00A542DA" w:rsidRDefault="00BE2BF1" w:rsidP="00A542DA">
            <w:pPr>
              <w:widowControl w:val="0"/>
              <w:ind w:firstLine="142"/>
              <w:jc w:val="both"/>
              <w:rPr>
                <w:sz w:val="28"/>
                <w:szCs w:val="28"/>
              </w:rPr>
            </w:pPr>
            <w:r w:rsidRPr="00A542DA">
              <w:rPr>
                <w:sz w:val="28"/>
                <w:szCs w:val="28"/>
              </w:rPr>
              <w:t xml:space="preserve">Рабочий кабинет: </w:t>
            </w:r>
          </w:p>
        </w:tc>
        <w:tc>
          <w:tcPr>
            <w:tcW w:w="6355" w:type="dxa"/>
          </w:tcPr>
          <w:p w:rsidR="00BE2BF1" w:rsidRPr="00A542DA" w:rsidRDefault="00BE2BF1" w:rsidP="00A542DA">
            <w:pPr>
              <w:widowControl w:val="0"/>
              <w:ind w:firstLine="175"/>
              <w:rPr>
                <w:sz w:val="28"/>
                <w:szCs w:val="28"/>
              </w:rPr>
            </w:pPr>
            <w:r w:rsidRPr="00A542DA">
              <w:rPr>
                <w:sz w:val="28"/>
                <w:szCs w:val="28"/>
              </w:rPr>
              <w:t>№ 46</w:t>
            </w:r>
          </w:p>
        </w:tc>
      </w:tr>
      <w:tr w:rsidR="00BE2BF1" w:rsidRPr="00B91A61">
        <w:tc>
          <w:tcPr>
            <w:tcW w:w="3227" w:type="dxa"/>
          </w:tcPr>
          <w:p w:rsidR="00BE2BF1" w:rsidRPr="00A542DA" w:rsidRDefault="00BE2BF1" w:rsidP="00A542DA">
            <w:pPr>
              <w:widowControl w:val="0"/>
              <w:ind w:firstLine="142"/>
              <w:rPr>
                <w:sz w:val="28"/>
                <w:szCs w:val="28"/>
              </w:rPr>
            </w:pPr>
            <w:r w:rsidRPr="00A542DA">
              <w:rPr>
                <w:sz w:val="28"/>
                <w:szCs w:val="28"/>
              </w:rPr>
              <w:t>Справочный телефон:</w:t>
            </w:r>
          </w:p>
        </w:tc>
        <w:tc>
          <w:tcPr>
            <w:tcW w:w="6355" w:type="dxa"/>
          </w:tcPr>
          <w:p w:rsidR="00BE2BF1" w:rsidRPr="00A542DA" w:rsidRDefault="00BE2BF1" w:rsidP="00A542DA">
            <w:pPr>
              <w:widowControl w:val="0"/>
              <w:ind w:firstLine="175"/>
              <w:jc w:val="both"/>
              <w:rPr>
                <w:sz w:val="28"/>
                <w:szCs w:val="28"/>
              </w:rPr>
            </w:pPr>
            <w:r w:rsidRPr="00A542DA">
              <w:rPr>
                <w:sz w:val="28"/>
                <w:szCs w:val="28"/>
              </w:rPr>
              <w:t>(34294) 2-17-91</w:t>
            </w:r>
          </w:p>
        </w:tc>
      </w:tr>
      <w:tr w:rsidR="00BE2BF1" w:rsidRPr="00B91A61">
        <w:tc>
          <w:tcPr>
            <w:tcW w:w="3227" w:type="dxa"/>
          </w:tcPr>
          <w:p w:rsidR="00BE2BF1" w:rsidRPr="00A542DA" w:rsidRDefault="00BE2BF1" w:rsidP="00A542DA">
            <w:pPr>
              <w:widowControl w:val="0"/>
              <w:ind w:firstLine="142"/>
              <w:rPr>
                <w:sz w:val="28"/>
                <w:szCs w:val="28"/>
              </w:rPr>
            </w:pPr>
            <w:r w:rsidRPr="00A542DA">
              <w:rPr>
                <w:sz w:val="28"/>
                <w:szCs w:val="28"/>
              </w:rPr>
              <w:t xml:space="preserve">Адрес электронной почты: </w:t>
            </w:r>
          </w:p>
        </w:tc>
        <w:tc>
          <w:tcPr>
            <w:tcW w:w="6355" w:type="dxa"/>
          </w:tcPr>
          <w:p w:rsidR="00BE2BF1" w:rsidRPr="00A542DA" w:rsidRDefault="00BE2BF1" w:rsidP="00A542DA">
            <w:pPr>
              <w:autoSpaceDE w:val="0"/>
              <w:autoSpaceDN w:val="0"/>
              <w:adjustRightInd w:val="0"/>
              <w:ind w:firstLine="175"/>
              <w:jc w:val="both"/>
              <w:rPr>
                <w:sz w:val="28"/>
                <w:szCs w:val="28"/>
              </w:rPr>
            </w:pPr>
            <w:hyperlink r:id="rId10" w:history="1">
              <w:r w:rsidRPr="00A542DA">
                <w:rPr>
                  <w:rStyle w:val="Hyperlink"/>
                  <w:sz w:val="28"/>
                  <w:szCs w:val="28"/>
                  <w:lang w:val="en-US"/>
                </w:rPr>
                <w:t>opumi</w:t>
              </w:r>
              <w:r w:rsidRPr="00A542DA">
                <w:rPr>
                  <w:rStyle w:val="Hyperlink"/>
                  <w:sz w:val="28"/>
                  <w:szCs w:val="28"/>
                </w:rPr>
                <w:t>@</w:t>
              </w:r>
              <w:r w:rsidRPr="00A542DA">
                <w:rPr>
                  <w:rStyle w:val="Hyperlink"/>
                  <w:sz w:val="28"/>
                  <w:szCs w:val="28"/>
                  <w:lang w:val="en-US"/>
                </w:rPr>
                <w:t>mail</w:t>
              </w:r>
              <w:r w:rsidRPr="00A542DA">
                <w:rPr>
                  <w:rStyle w:val="Hyperlink"/>
                  <w:sz w:val="28"/>
                  <w:szCs w:val="28"/>
                </w:rPr>
                <w:t>.</w:t>
              </w:r>
              <w:r w:rsidRPr="00A542DA">
                <w:rPr>
                  <w:rStyle w:val="Hyperlink"/>
                  <w:sz w:val="28"/>
                  <w:szCs w:val="28"/>
                  <w:lang w:val="en-US"/>
                </w:rPr>
                <w:t>ru</w:t>
              </w:r>
            </w:hyperlink>
            <w:r w:rsidRPr="00A542DA">
              <w:rPr>
                <w:sz w:val="28"/>
                <w:szCs w:val="28"/>
              </w:rPr>
              <w:t xml:space="preserve"> </w:t>
            </w:r>
          </w:p>
          <w:p w:rsidR="00BE2BF1" w:rsidRPr="00A542DA" w:rsidRDefault="00BE2BF1" w:rsidP="00A542DA">
            <w:pPr>
              <w:widowControl w:val="0"/>
              <w:shd w:val="clear" w:color="auto" w:fill="FFFFFF"/>
              <w:spacing w:line="264" w:lineRule="auto"/>
              <w:ind w:firstLine="175"/>
              <w:jc w:val="both"/>
              <w:rPr>
                <w:sz w:val="28"/>
                <w:szCs w:val="28"/>
              </w:rPr>
            </w:pPr>
          </w:p>
        </w:tc>
      </w:tr>
    </w:tbl>
    <w:p w:rsidR="00BE2BF1" w:rsidRPr="00B91A61" w:rsidRDefault="00BE2BF1" w:rsidP="003B57A3">
      <w:pPr>
        <w:widowControl w:val="0"/>
        <w:ind w:firstLine="709"/>
        <w:jc w:val="center"/>
        <w:rPr>
          <w:b/>
          <w:bCs/>
          <w:sz w:val="28"/>
          <w:szCs w:val="28"/>
        </w:rPr>
      </w:pPr>
    </w:p>
    <w:p w:rsidR="00BE2BF1" w:rsidRDefault="00BE2BF1" w:rsidP="0044663D">
      <w:pPr>
        <w:pStyle w:val="NormalWeb"/>
        <w:spacing w:before="0" w:after="0"/>
        <w:ind w:firstLine="720"/>
        <w:jc w:val="both"/>
        <w:rPr>
          <w:sz w:val="28"/>
          <w:szCs w:val="28"/>
        </w:rPr>
      </w:pPr>
      <w:r w:rsidRPr="00BC00C9">
        <w:rPr>
          <w:color w:val="000000"/>
          <w:sz w:val="28"/>
          <w:szCs w:val="28"/>
        </w:rPr>
        <w:t xml:space="preserve">1.3.2. </w:t>
      </w:r>
      <w:r w:rsidRPr="00BC00C9">
        <w:rPr>
          <w:sz w:val="28"/>
          <w:szCs w:val="28"/>
        </w:rPr>
        <w:t>Сведения о местонахождении, контактных телефонах</w:t>
      </w:r>
      <w:r w:rsidRPr="00BC00C9">
        <w:rPr>
          <w:i/>
          <w:iCs/>
          <w:color w:val="0000FF"/>
          <w:sz w:val="28"/>
          <w:szCs w:val="28"/>
        </w:rPr>
        <w:t xml:space="preserve"> </w:t>
      </w:r>
      <w:r>
        <w:rPr>
          <w:sz w:val="28"/>
          <w:szCs w:val="28"/>
        </w:rPr>
        <w:t>учреждений (</w:t>
      </w:r>
      <w:r w:rsidRPr="00BC00C9">
        <w:rPr>
          <w:sz w:val="28"/>
          <w:szCs w:val="28"/>
        </w:rPr>
        <w:t>организаций</w:t>
      </w:r>
      <w:r>
        <w:rPr>
          <w:sz w:val="28"/>
          <w:szCs w:val="28"/>
        </w:rPr>
        <w:t>)</w:t>
      </w:r>
      <w:r w:rsidRPr="00BC00C9">
        <w:rPr>
          <w:sz w:val="28"/>
          <w:szCs w:val="28"/>
        </w:rPr>
        <w:t>, участвующих в предоставлении муниципальной услуги</w:t>
      </w:r>
    </w:p>
    <w:p w:rsidR="00BE2BF1" w:rsidRPr="00B91A61" w:rsidRDefault="00BE2BF1" w:rsidP="003B57A3">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BE2BF1" w:rsidRPr="00B91A61" w:rsidRDefault="00BE2BF1" w:rsidP="003B57A3">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11" w:history="1">
        <w:r w:rsidRPr="00B91A61">
          <w:rPr>
            <w:rStyle w:val="Hyperlink"/>
            <w:sz w:val="28"/>
            <w:szCs w:val="28"/>
          </w:rPr>
          <w:t>http://www.to59.rosreestr.ru</w:t>
        </w:r>
      </w:hyperlink>
    </w:p>
    <w:p w:rsidR="00BE2BF1" w:rsidRPr="00B91A61" w:rsidRDefault="00BE2BF1" w:rsidP="003B57A3">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с.Юрла, ул. Октябрьская 68 Б;</w:t>
      </w:r>
      <w:r w:rsidRPr="00B91A61">
        <w:rPr>
          <w:sz w:val="28"/>
          <w:szCs w:val="28"/>
        </w:rPr>
        <w:t xml:space="preserve">), адрес интернет сайта: </w:t>
      </w:r>
      <w:hyperlink r:id="rId12" w:history="1">
        <w:r w:rsidRPr="00B91A61">
          <w:rPr>
            <w:rStyle w:val="Hyperlink"/>
            <w:sz w:val="28"/>
            <w:szCs w:val="28"/>
          </w:rPr>
          <w:t>http://www.fgu59ru</w:t>
        </w:r>
      </w:hyperlink>
      <w:r w:rsidRPr="00B91A61">
        <w:rPr>
          <w:sz w:val="28"/>
          <w:szCs w:val="28"/>
        </w:rPr>
        <w:t>;</w:t>
      </w:r>
    </w:p>
    <w:p w:rsidR="00BE2BF1" w:rsidRPr="00B91A61" w:rsidRDefault="00BE2BF1" w:rsidP="003B57A3">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3" w:history="1">
        <w:r w:rsidRPr="00B91A61">
          <w:rPr>
            <w:rStyle w:val="Hyperlink"/>
            <w:sz w:val="28"/>
            <w:szCs w:val="28"/>
          </w:rPr>
          <w:t>http://www.r59.nalog.ru/</w:t>
        </w:r>
      </w:hyperlink>
      <w:r w:rsidRPr="00B91A61">
        <w:rPr>
          <w:sz w:val="28"/>
          <w:szCs w:val="28"/>
        </w:rPr>
        <w:t>.</w:t>
      </w:r>
    </w:p>
    <w:p w:rsidR="00BE2BF1" w:rsidRPr="00B91A61" w:rsidRDefault="00BE2BF1" w:rsidP="003B57A3">
      <w:pPr>
        <w:widowControl w:val="0"/>
        <w:ind w:firstLine="709"/>
        <w:jc w:val="both"/>
        <w:rPr>
          <w:sz w:val="28"/>
          <w:szCs w:val="28"/>
        </w:rPr>
      </w:pPr>
      <w:r w:rsidRPr="00B91A61">
        <w:rPr>
          <w:sz w:val="28"/>
          <w:szCs w:val="28"/>
        </w:rPr>
        <w:t xml:space="preserve"> </w:t>
      </w:r>
      <w:r w:rsidRPr="0044663D">
        <w:rPr>
          <w:sz w:val="28"/>
          <w:szCs w:val="28"/>
        </w:rPr>
        <w:t>1</w:t>
      </w:r>
      <w:r w:rsidRPr="00BC00C9">
        <w:rPr>
          <w:sz w:val="28"/>
          <w:szCs w:val="28"/>
        </w:rPr>
        <w:t>.3.3. Порядок информирования о предоставлении муниципальной услуги</w:t>
      </w:r>
      <w:r w:rsidRPr="00B91A61">
        <w:rPr>
          <w:sz w:val="28"/>
          <w:szCs w:val="28"/>
        </w:rPr>
        <w:t xml:space="preserve"> Информационное  обеспечение по предоставлению муниципальной услуги осуществляется отделом по управлению муниципальным имуществом администрации Юрлинского муниципального района (далее – Отдел)</w:t>
      </w:r>
    </w:p>
    <w:p w:rsidR="00BE2BF1" w:rsidRPr="00B91A61" w:rsidRDefault="00BE2BF1" w:rsidP="003B57A3">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BE2BF1" w:rsidRPr="00B91A61" w:rsidRDefault="00BE2BF1" w:rsidP="003B57A3">
      <w:pPr>
        <w:widowControl w:val="0"/>
        <w:ind w:firstLine="709"/>
        <w:jc w:val="both"/>
        <w:rPr>
          <w:sz w:val="28"/>
          <w:szCs w:val="28"/>
        </w:rPr>
      </w:pPr>
      <w:r w:rsidRPr="00B91A61">
        <w:rPr>
          <w:sz w:val="28"/>
          <w:szCs w:val="28"/>
        </w:rPr>
        <w:t>- непосредственно в Отделе (на информационных стендах);</w:t>
      </w:r>
    </w:p>
    <w:p w:rsidR="00BE2BF1" w:rsidRDefault="00BE2BF1" w:rsidP="003B57A3">
      <w:pPr>
        <w:pStyle w:val="BodyTextIndent"/>
        <w:spacing w:after="0"/>
        <w:ind w:left="0" w:firstLine="709"/>
        <w:jc w:val="both"/>
        <w:rPr>
          <w:sz w:val="28"/>
          <w:szCs w:val="28"/>
        </w:rPr>
      </w:pPr>
      <w:r w:rsidRPr="00B91A61">
        <w:rPr>
          <w:sz w:val="28"/>
          <w:szCs w:val="28"/>
        </w:rPr>
        <w:t>- на Интернет-сайте администрации Юрлинского муниципального района (далее Администрация района):</w:t>
      </w:r>
      <w:r>
        <w:rPr>
          <w:sz w:val="28"/>
          <w:szCs w:val="28"/>
        </w:rPr>
        <w:t xml:space="preserve"> </w:t>
      </w:r>
      <w:hyperlink r:id="rId14" w:history="1">
        <w:r w:rsidRPr="00EB0301">
          <w:rPr>
            <w:rStyle w:val="Hyperlink"/>
            <w:sz w:val="28"/>
            <w:szCs w:val="28"/>
            <w:lang w:val="en-US"/>
          </w:rPr>
          <w:t>http</w:t>
        </w:r>
        <w:r w:rsidRPr="00EB0301">
          <w:rPr>
            <w:rStyle w:val="Hyperlink"/>
            <w:sz w:val="28"/>
            <w:szCs w:val="28"/>
          </w:rPr>
          <w:t>://www.adm-urla.ru</w:t>
        </w:r>
      </w:hyperlink>
      <w:r>
        <w:rPr>
          <w:sz w:val="28"/>
          <w:szCs w:val="28"/>
        </w:rPr>
        <w:t xml:space="preserve"> ;</w:t>
      </w:r>
    </w:p>
    <w:p w:rsidR="00BE2BF1" w:rsidRPr="00B91A61" w:rsidRDefault="00BE2BF1" w:rsidP="003B57A3">
      <w:pPr>
        <w:pStyle w:val="BodyTextIndent"/>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hyperlink r:id="rId15" w:history="1">
        <w:r w:rsidRPr="00564D4A">
          <w:rPr>
            <w:rStyle w:val="Hyperlink"/>
            <w:sz w:val="28"/>
            <w:szCs w:val="28"/>
          </w:rPr>
          <w:t>http://epgu.gosuslugi.ru/pgu</w:t>
        </w:r>
      </w:hyperlink>
      <w:r>
        <w:rPr>
          <w:sz w:val="28"/>
          <w:szCs w:val="28"/>
        </w:rPr>
        <w:t xml:space="preserve">  .</w:t>
      </w:r>
    </w:p>
    <w:p w:rsidR="00BE2BF1" w:rsidRPr="00B91A61" w:rsidRDefault="00BE2BF1" w:rsidP="003B57A3">
      <w:pPr>
        <w:widowControl w:val="0"/>
        <w:ind w:firstLine="709"/>
        <w:jc w:val="both"/>
        <w:rPr>
          <w:sz w:val="28"/>
          <w:szCs w:val="28"/>
        </w:rPr>
      </w:pPr>
      <w:r w:rsidRPr="00B91A61">
        <w:rPr>
          <w:sz w:val="28"/>
          <w:szCs w:val="28"/>
        </w:rPr>
        <w:t xml:space="preserve"> На информационном стенде Отдела размещается следующая информация:</w:t>
      </w:r>
    </w:p>
    <w:p w:rsidR="00BE2BF1" w:rsidRPr="00B91A61" w:rsidRDefault="00BE2BF1" w:rsidP="003B57A3">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блок-схема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BE2BF1" w:rsidRPr="00B91A61" w:rsidRDefault="00BE2BF1" w:rsidP="003B57A3">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BE2BF1" w:rsidRPr="00B91A61" w:rsidRDefault="00BE2BF1" w:rsidP="003B57A3">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BE2BF1" w:rsidRPr="00B91A61" w:rsidRDefault="00BE2BF1" w:rsidP="003B57A3">
      <w:pPr>
        <w:widowControl w:val="0"/>
        <w:ind w:firstLine="709"/>
        <w:jc w:val="both"/>
        <w:rPr>
          <w:sz w:val="28"/>
          <w:szCs w:val="28"/>
        </w:rPr>
      </w:pPr>
      <w:r w:rsidRPr="00B91A61">
        <w:rPr>
          <w:sz w:val="28"/>
          <w:szCs w:val="28"/>
        </w:rPr>
        <w:t xml:space="preserve">- сроки предоставления муниципальной услуги; </w:t>
      </w:r>
    </w:p>
    <w:p w:rsidR="00BE2BF1" w:rsidRPr="00B91A61" w:rsidRDefault="00BE2BF1" w:rsidP="003B57A3">
      <w:pPr>
        <w:widowControl w:val="0"/>
        <w:ind w:firstLine="709"/>
        <w:jc w:val="both"/>
        <w:rPr>
          <w:sz w:val="28"/>
          <w:szCs w:val="28"/>
        </w:rPr>
      </w:pPr>
      <w:r w:rsidRPr="00B91A61">
        <w:rPr>
          <w:sz w:val="28"/>
          <w:szCs w:val="28"/>
        </w:rPr>
        <w:t xml:space="preserve">- порядок получения консультаций; </w:t>
      </w:r>
    </w:p>
    <w:p w:rsidR="00BE2BF1" w:rsidRPr="00B91A61" w:rsidRDefault="00BE2BF1" w:rsidP="003B57A3">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BE2BF1" w:rsidRPr="00B91A61" w:rsidRDefault="00BE2BF1" w:rsidP="003B57A3">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BE2BF1" w:rsidRPr="00B91A61" w:rsidRDefault="00BE2BF1" w:rsidP="003B57A3">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в Отдел.</w:t>
      </w:r>
    </w:p>
    <w:p w:rsidR="00BE2BF1" w:rsidRPr="00B91A61" w:rsidRDefault="00BE2BF1" w:rsidP="003B57A3">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времени специалистами Отдела, ответственными за информирование о правилах предоставления муниципальной услуги (далее – специалисты), по следующим вопросам:</w:t>
      </w:r>
    </w:p>
    <w:p w:rsidR="00BE2BF1" w:rsidRPr="00B91A61" w:rsidRDefault="00BE2BF1" w:rsidP="003B57A3">
      <w:pPr>
        <w:widowControl w:val="0"/>
        <w:ind w:firstLine="709"/>
        <w:jc w:val="both"/>
        <w:rPr>
          <w:sz w:val="28"/>
          <w:szCs w:val="28"/>
        </w:rPr>
      </w:pPr>
      <w:r w:rsidRPr="00B91A61">
        <w:rPr>
          <w:sz w:val="28"/>
          <w:szCs w:val="28"/>
        </w:rPr>
        <w:t>- о местонахождении Отдела, режиме работы, справочных телефонах, адресе электронной почты Администрации района и Отдела;</w:t>
      </w:r>
    </w:p>
    <w:p w:rsidR="00BE2BF1" w:rsidRPr="00B91A61" w:rsidRDefault="00BE2BF1" w:rsidP="003B57A3">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BE2BF1" w:rsidRPr="00B91A61" w:rsidRDefault="00BE2BF1" w:rsidP="003B57A3">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BE2BF1" w:rsidRPr="00B91A61" w:rsidRDefault="00BE2BF1" w:rsidP="003B57A3">
      <w:pPr>
        <w:widowControl w:val="0"/>
        <w:ind w:firstLine="709"/>
        <w:jc w:val="both"/>
        <w:rPr>
          <w:sz w:val="28"/>
          <w:szCs w:val="28"/>
        </w:rPr>
      </w:pPr>
      <w:r w:rsidRPr="00B91A61">
        <w:rPr>
          <w:sz w:val="28"/>
          <w:szCs w:val="28"/>
        </w:rPr>
        <w:t>- о ходе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BE2BF1" w:rsidRPr="00B91A61" w:rsidRDefault="00BE2BF1" w:rsidP="003B57A3">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BE2BF1" w:rsidRPr="00B91A61" w:rsidRDefault="00BE2BF1" w:rsidP="003B57A3">
      <w:pPr>
        <w:widowControl w:val="0"/>
        <w:ind w:firstLine="709"/>
        <w:jc w:val="both"/>
        <w:rPr>
          <w:sz w:val="28"/>
          <w:szCs w:val="28"/>
        </w:rPr>
      </w:pPr>
      <w:r w:rsidRPr="00B91A61">
        <w:rPr>
          <w:sz w:val="28"/>
          <w:szCs w:val="28"/>
        </w:rPr>
        <w:t>- о порядке и размере оплаты муниципальной) услуги;</w:t>
      </w:r>
    </w:p>
    <w:p w:rsidR="00BE2BF1" w:rsidRPr="00B91A61" w:rsidRDefault="00BE2BF1" w:rsidP="003B57A3">
      <w:pPr>
        <w:widowControl w:val="0"/>
        <w:ind w:firstLine="709"/>
        <w:jc w:val="both"/>
        <w:rPr>
          <w:sz w:val="28"/>
          <w:szCs w:val="28"/>
        </w:rPr>
      </w:pPr>
      <w:r w:rsidRPr="00B91A61">
        <w:rPr>
          <w:sz w:val="28"/>
          <w:szCs w:val="28"/>
        </w:rPr>
        <w:t>- о порядке и формах контроля за исполнением муниципальной услуги;</w:t>
      </w:r>
    </w:p>
    <w:p w:rsidR="00BE2BF1" w:rsidRPr="00B91A61" w:rsidRDefault="00BE2BF1" w:rsidP="003B57A3">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BE2BF1" w:rsidRPr="00B91A61" w:rsidRDefault="00BE2BF1" w:rsidP="003B57A3">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BE2BF1" w:rsidRPr="00B91A61" w:rsidRDefault="00BE2BF1" w:rsidP="003B57A3">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BE2BF1" w:rsidRPr="00B91A61" w:rsidRDefault="00BE2BF1" w:rsidP="003B57A3">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BE2BF1" w:rsidRPr="00B91A61" w:rsidRDefault="00BE2BF1" w:rsidP="003B57A3">
      <w:pPr>
        <w:widowControl w:val="0"/>
        <w:ind w:firstLine="709"/>
        <w:jc w:val="both"/>
        <w:rPr>
          <w:sz w:val="28"/>
          <w:szCs w:val="28"/>
        </w:rPr>
      </w:pPr>
      <w:r w:rsidRPr="00B91A61">
        <w:rPr>
          <w:sz w:val="28"/>
          <w:szCs w:val="28"/>
        </w:rPr>
        <w:t>- подпись гражданина или представителя юридического лица.</w:t>
      </w:r>
    </w:p>
    <w:p w:rsidR="00BE2BF1" w:rsidRPr="00B91A61" w:rsidRDefault="00BE2BF1" w:rsidP="003B57A3">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BE2BF1" w:rsidRPr="00B91A61" w:rsidRDefault="00BE2BF1" w:rsidP="003B57A3">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BE2BF1" w:rsidRPr="00B91A61" w:rsidRDefault="00BE2BF1" w:rsidP="003B57A3">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BE2BF1" w:rsidRPr="00B91A61" w:rsidRDefault="00BE2BF1" w:rsidP="003B57A3">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BE2BF1" w:rsidRPr="00B91A61" w:rsidRDefault="00BE2BF1" w:rsidP="003B57A3">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BE2BF1" w:rsidRPr="00B91A61" w:rsidRDefault="00BE2BF1" w:rsidP="003B57A3">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BE2BF1" w:rsidRPr="00B91A61" w:rsidRDefault="00BE2BF1" w:rsidP="003B57A3">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BE2BF1" w:rsidRPr="00B91A61" w:rsidRDefault="00BE2BF1" w:rsidP="003B57A3">
      <w:pPr>
        <w:widowControl w:val="0"/>
        <w:tabs>
          <w:tab w:val="left" w:pos="540"/>
        </w:tabs>
        <w:autoSpaceDE w:val="0"/>
        <w:autoSpaceDN w:val="0"/>
        <w:adjustRightInd w:val="0"/>
        <w:ind w:firstLine="709"/>
        <w:jc w:val="both"/>
        <w:rPr>
          <w:sz w:val="28"/>
          <w:szCs w:val="28"/>
        </w:rPr>
      </w:pPr>
      <w:r w:rsidRPr="00BC00C9">
        <w:rPr>
          <w:sz w:val="28"/>
          <w:szCs w:val="28"/>
        </w:rPr>
        <w:t>1.3.4. Консультации (спра</w:t>
      </w:r>
      <w:r>
        <w:rPr>
          <w:sz w:val="28"/>
          <w:szCs w:val="28"/>
        </w:rPr>
        <w:t xml:space="preserve">вка) по вопросам предоставления </w:t>
      </w:r>
      <w:r w:rsidRPr="00B91A61">
        <w:rPr>
          <w:sz w:val="28"/>
          <w:szCs w:val="28"/>
        </w:rPr>
        <w:t>Индивидуальное устное информирование заявителей осуществляется:</w:t>
      </w:r>
    </w:p>
    <w:p w:rsidR="00BE2BF1" w:rsidRPr="00B91A61" w:rsidRDefault="00BE2BF1" w:rsidP="003B57A3">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BE2BF1" w:rsidRPr="00B91A61" w:rsidRDefault="00BE2BF1" w:rsidP="003B57A3">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(соединении со специалистом производится не позже пятого телефонного зуммера).</w:t>
      </w:r>
    </w:p>
    <w:p w:rsidR="00BE2BF1" w:rsidRPr="00B91A61" w:rsidRDefault="00BE2BF1" w:rsidP="003B57A3">
      <w:pPr>
        <w:widowControl w:val="0"/>
        <w:ind w:firstLine="709"/>
        <w:jc w:val="both"/>
        <w:rPr>
          <w:sz w:val="28"/>
          <w:szCs w:val="28"/>
        </w:rPr>
      </w:pPr>
      <w:r w:rsidRPr="00B91A61">
        <w:rPr>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BE2BF1" w:rsidRPr="00B91A61" w:rsidRDefault="00BE2BF1" w:rsidP="003B57A3">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BE2BF1" w:rsidRPr="00B91A61" w:rsidRDefault="00BE2BF1" w:rsidP="003B57A3">
      <w:pPr>
        <w:widowControl w:val="0"/>
        <w:ind w:firstLine="709"/>
        <w:jc w:val="both"/>
        <w:rPr>
          <w:sz w:val="28"/>
          <w:szCs w:val="28"/>
        </w:rPr>
      </w:pPr>
      <w:r w:rsidRPr="00B91A6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BE2BF1" w:rsidRPr="00B91A61" w:rsidRDefault="00BE2BF1" w:rsidP="003B57A3">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BE2BF1" w:rsidRPr="00B91A61" w:rsidRDefault="00BE2BF1" w:rsidP="003B57A3">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BE2BF1" w:rsidRPr="00B91A61" w:rsidRDefault="00BE2BF1" w:rsidP="003B57A3">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BE2BF1" w:rsidRPr="00B91A61" w:rsidRDefault="00BE2BF1" w:rsidP="003B57A3">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BE2BF1" w:rsidRPr="00B91A61" w:rsidRDefault="00BE2BF1" w:rsidP="003B57A3">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BE2BF1" w:rsidRPr="00B91A61" w:rsidRDefault="00BE2BF1" w:rsidP="003B57A3">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муниципального района, путем использования информационных стендов.</w:t>
      </w:r>
    </w:p>
    <w:p w:rsidR="00BE2BF1" w:rsidRPr="00B91A61" w:rsidRDefault="00BE2BF1" w:rsidP="003B57A3">
      <w:pPr>
        <w:widowControl w:val="0"/>
        <w:ind w:firstLine="709"/>
        <w:jc w:val="both"/>
        <w:rPr>
          <w:sz w:val="28"/>
          <w:szCs w:val="28"/>
        </w:rPr>
      </w:pPr>
      <w:r w:rsidRPr="00B91A61">
        <w:rPr>
          <w:sz w:val="28"/>
          <w:szCs w:val="28"/>
        </w:rPr>
        <w:t>Настоящий административный регламент размещается на официальном сайте Администрации района.</w:t>
      </w:r>
    </w:p>
    <w:p w:rsidR="00BE2BF1" w:rsidRPr="00B91A61" w:rsidRDefault="00BE2BF1" w:rsidP="003B57A3">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BE2BF1" w:rsidRDefault="00BE2BF1" w:rsidP="003B57A3">
      <w:pPr>
        <w:widowControl w:val="0"/>
        <w:ind w:firstLine="709"/>
        <w:jc w:val="both"/>
        <w:rPr>
          <w:sz w:val="28"/>
          <w:szCs w:val="28"/>
        </w:rPr>
      </w:pPr>
    </w:p>
    <w:p w:rsidR="00BE2BF1" w:rsidRPr="00B91A61" w:rsidRDefault="00BE2BF1" w:rsidP="003B57A3">
      <w:pPr>
        <w:widowControl w:val="0"/>
        <w:ind w:firstLine="709"/>
        <w:jc w:val="both"/>
        <w:rPr>
          <w:sz w:val="28"/>
          <w:szCs w:val="28"/>
        </w:rPr>
      </w:pPr>
    </w:p>
    <w:p w:rsidR="00BE2BF1" w:rsidRPr="00B91A61" w:rsidRDefault="00BE2BF1" w:rsidP="003B57A3">
      <w:pPr>
        <w:widowControl w:val="0"/>
        <w:ind w:firstLine="709"/>
        <w:jc w:val="center"/>
        <w:rPr>
          <w:b/>
          <w:bCs/>
          <w:sz w:val="28"/>
          <w:szCs w:val="28"/>
        </w:rPr>
      </w:pPr>
      <w:r w:rsidRPr="00B91A61">
        <w:rPr>
          <w:b/>
          <w:bCs/>
          <w:sz w:val="28"/>
          <w:szCs w:val="28"/>
        </w:rPr>
        <w:t>2. Стандарт предоставления муниципальной услуги</w:t>
      </w:r>
    </w:p>
    <w:p w:rsidR="00BE2BF1" w:rsidRPr="00B91A61" w:rsidRDefault="00BE2BF1" w:rsidP="003B57A3">
      <w:pPr>
        <w:widowControl w:val="0"/>
        <w:ind w:firstLine="709"/>
        <w:jc w:val="center"/>
        <w:rPr>
          <w:b/>
          <w:bCs/>
          <w:sz w:val="28"/>
          <w:szCs w:val="28"/>
        </w:rPr>
      </w:pPr>
    </w:p>
    <w:p w:rsidR="00BE2BF1" w:rsidRPr="00D6773A" w:rsidRDefault="00BE2BF1" w:rsidP="003B57A3">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BE2BF1" w:rsidRPr="00B91A61" w:rsidRDefault="00BE2BF1" w:rsidP="003B57A3">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w:t>
      </w:r>
      <w:r w:rsidRPr="00110C34">
        <w:rPr>
          <w:sz w:val="28"/>
          <w:szCs w:val="28"/>
        </w:rPr>
        <w:t>«Предоставление в собственность муниципального имущества»</w:t>
      </w:r>
      <w:r>
        <w:rPr>
          <w:sz w:val="28"/>
          <w:szCs w:val="28"/>
        </w:rPr>
        <w:t xml:space="preserve">. </w:t>
      </w:r>
      <w:r w:rsidRPr="00B91A61">
        <w:rPr>
          <w:sz w:val="28"/>
          <w:szCs w:val="28"/>
        </w:rPr>
        <w:t xml:space="preserve"> (далее – административный регламент).</w:t>
      </w:r>
    </w:p>
    <w:p w:rsidR="00BE2BF1" w:rsidRPr="00B91A61" w:rsidRDefault="00BE2BF1" w:rsidP="003B57A3">
      <w:pPr>
        <w:widowControl w:val="0"/>
        <w:ind w:firstLine="709"/>
        <w:jc w:val="both"/>
        <w:rPr>
          <w:sz w:val="28"/>
          <w:szCs w:val="28"/>
        </w:rPr>
      </w:pPr>
    </w:p>
    <w:p w:rsidR="00BE2BF1" w:rsidRPr="00D6773A" w:rsidRDefault="00BE2BF1" w:rsidP="003B57A3">
      <w:pPr>
        <w:pStyle w:val="Heading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BE2BF1" w:rsidRPr="00B91A61" w:rsidRDefault="00BE2BF1" w:rsidP="003B57A3">
      <w:pPr>
        <w:widowControl w:val="0"/>
        <w:ind w:firstLine="709"/>
        <w:jc w:val="both"/>
        <w:rPr>
          <w:sz w:val="28"/>
          <w:szCs w:val="28"/>
        </w:rPr>
      </w:pPr>
      <w:r w:rsidRPr="00B91A61">
        <w:rPr>
          <w:sz w:val="28"/>
          <w:szCs w:val="28"/>
        </w:rPr>
        <w:t>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BE2BF1" w:rsidRPr="00B91A61" w:rsidRDefault="00BE2BF1" w:rsidP="003B57A3">
      <w:pPr>
        <w:widowControl w:val="0"/>
        <w:autoSpaceDE w:val="0"/>
        <w:autoSpaceDN w:val="0"/>
        <w:adjustRightInd w:val="0"/>
        <w:ind w:firstLine="709"/>
        <w:rPr>
          <w:sz w:val="28"/>
          <w:szCs w:val="28"/>
        </w:rPr>
      </w:pPr>
    </w:p>
    <w:p w:rsidR="00BE2BF1" w:rsidRDefault="00BE2BF1" w:rsidP="003B57A3">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BE2BF1" w:rsidRDefault="00BE2BF1" w:rsidP="003B57A3">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BE2BF1" w:rsidRDefault="00BE2BF1" w:rsidP="003B57A3">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E2BF1" w:rsidRDefault="00BE2BF1" w:rsidP="003B57A3">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BE2BF1" w:rsidRDefault="00BE2BF1" w:rsidP="003B57A3">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BE2BF1" w:rsidRDefault="00BE2BF1" w:rsidP="003B57A3">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BE2BF1" w:rsidRDefault="00BE2BF1" w:rsidP="003B57A3">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E2BF1" w:rsidRDefault="00BE2BF1" w:rsidP="003B57A3">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E2BF1" w:rsidRPr="00E56217" w:rsidRDefault="00BE2BF1" w:rsidP="003B57A3">
      <w:pPr>
        <w:autoSpaceDE w:val="0"/>
        <w:autoSpaceDN w:val="0"/>
        <w:adjustRightInd w:val="0"/>
        <w:ind w:firstLine="540"/>
        <w:jc w:val="both"/>
        <w:rPr>
          <w:sz w:val="28"/>
          <w:szCs w:val="28"/>
          <w:lang w:eastAsia="en-US"/>
        </w:rPr>
      </w:pPr>
    </w:p>
    <w:p w:rsidR="00BE2BF1" w:rsidRPr="00D6773A" w:rsidRDefault="00BE2BF1" w:rsidP="003B57A3">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BE2BF1" w:rsidRPr="00B91A61" w:rsidRDefault="00BE2BF1" w:rsidP="003B57A3">
      <w:pPr>
        <w:pStyle w:val="Heading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BE2BF1" w:rsidRPr="00B91A61" w:rsidRDefault="00BE2BF1" w:rsidP="003B57A3">
      <w:pPr>
        <w:widowControl w:val="0"/>
        <w:ind w:firstLine="709"/>
        <w:jc w:val="both"/>
        <w:rPr>
          <w:sz w:val="28"/>
          <w:szCs w:val="28"/>
        </w:rPr>
      </w:pPr>
      <w:r w:rsidRPr="00B91A61">
        <w:rPr>
          <w:sz w:val="28"/>
          <w:szCs w:val="28"/>
        </w:rPr>
        <w:t xml:space="preserve">- предоставление в собственность </w:t>
      </w:r>
      <w:r>
        <w:rPr>
          <w:sz w:val="28"/>
          <w:szCs w:val="28"/>
        </w:rPr>
        <w:t>муниципального имущества</w:t>
      </w:r>
      <w:r w:rsidRPr="00B91A61">
        <w:rPr>
          <w:sz w:val="28"/>
          <w:szCs w:val="28"/>
        </w:rPr>
        <w:t>;</w:t>
      </w:r>
    </w:p>
    <w:p w:rsidR="00BE2BF1" w:rsidRPr="00B91A61" w:rsidRDefault="00BE2BF1" w:rsidP="003B57A3">
      <w:pPr>
        <w:widowControl w:val="0"/>
        <w:ind w:firstLine="709"/>
        <w:jc w:val="both"/>
        <w:rPr>
          <w:sz w:val="28"/>
          <w:szCs w:val="28"/>
        </w:rPr>
      </w:pPr>
      <w:r w:rsidRPr="00B91A61">
        <w:rPr>
          <w:sz w:val="28"/>
          <w:szCs w:val="28"/>
        </w:rPr>
        <w:t xml:space="preserve">- отказ в предоставлении в собственность </w:t>
      </w:r>
      <w:r>
        <w:rPr>
          <w:sz w:val="28"/>
          <w:szCs w:val="28"/>
        </w:rPr>
        <w:t>муниципального имущества</w:t>
      </w:r>
      <w:r w:rsidRPr="00B91A61">
        <w:rPr>
          <w:sz w:val="28"/>
          <w:szCs w:val="28"/>
        </w:rPr>
        <w:t xml:space="preserve"> Предоставление муниципальной услуги завершается получением заявителем следующих документов:</w:t>
      </w:r>
    </w:p>
    <w:p w:rsidR="00BE2BF1" w:rsidRPr="00B91A61" w:rsidRDefault="00BE2BF1" w:rsidP="003B57A3">
      <w:pPr>
        <w:widowControl w:val="0"/>
        <w:ind w:firstLine="709"/>
        <w:jc w:val="both"/>
        <w:rPr>
          <w:sz w:val="28"/>
          <w:szCs w:val="28"/>
        </w:rPr>
      </w:pPr>
      <w:r w:rsidRPr="00B91A61">
        <w:rPr>
          <w:sz w:val="28"/>
          <w:szCs w:val="28"/>
        </w:rPr>
        <w:t xml:space="preserve">- постановления Администрации района о предоставлении в собственность </w:t>
      </w:r>
      <w:r>
        <w:rPr>
          <w:sz w:val="28"/>
          <w:szCs w:val="28"/>
        </w:rPr>
        <w:t>муниципального имущества</w:t>
      </w:r>
      <w:r w:rsidRPr="00B91A61">
        <w:rPr>
          <w:sz w:val="28"/>
          <w:szCs w:val="28"/>
        </w:rPr>
        <w:t>;</w:t>
      </w:r>
    </w:p>
    <w:p w:rsidR="00BE2BF1" w:rsidRPr="00B91A61" w:rsidRDefault="00BE2BF1" w:rsidP="003B57A3">
      <w:pPr>
        <w:widowControl w:val="0"/>
        <w:ind w:firstLine="709"/>
        <w:jc w:val="both"/>
        <w:rPr>
          <w:sz w:val="28"/>
          <w:szCs w:val="28"/>
        </w:rPr>
      </w:pPr>
      <w:r w:rsidRPr="00B91A61">
        <w:rPr>
          <w:sz w:val="28"/>
          <w:szCs w:val="28"/>
        </w:rPr>
        <w:t xml:space="preserve">- договора купли-продажи в собственность </w:t>
      </w:r>
      <w:r>
        <w:rPr>
          <w:sz w:val="28"/>
          <w:szCs w:val="28"/>
        </w:rPr>
        <w:t>муниципального имущества</w:t>
      </w:r>
      <w:r w:rsidRPr="00B91A61">
        <w:rPr>
          <w:sz w:val="28"/>
          <w:szCs w:val="28"/>
        </w:rPr>
        <w:t>;</w:t>
      </w:r>
    </w:p>
    <w:p w:rsidR="00BE2BF1" w:rsidRPr="00B91A61" w:rsidRDefault="00BE2BF1" w:rsidP="003B57A3">
      <w:pPr>
        <w:widowControl w:val="0"/>
        <w:ind w:firstLine="709"/>
        <w:jc w:val="both"/>
        <w:rPr>
          <w:sz w:val="28"/>
          <w:szCs w:val="28"/>
        </w:rPr>
      </w:pPr>
      <w:r w:rsidRPr="00B91A61">
        <w:rPr>
          <w:sz w:val="28"/>
          <w:szCs w:val="28"/>
        </w:rPr>
        <w:t xml:space="preserve">- акта приема-передачи в собственность </w:t>
      </w:r>
      <w:r>
        <w:rPr>
          <w:sz w:val="28"/>
          <w:szCs w:val="28"/>
        </w:rPr>
        <w:t>муниципального имущества</w:t>
      </w:r>
      <w:r w:rsidRPr="00B91A61">
        <w:rPr>
          <w:sz w:val="28"/>
          <w:szCs w:val="28"/>
        </w:rPr>
        <w:t>;</w:t>
      </w:r>
    </w:p>
    <w:p w:rsidR="00BE2BF1" w:rsidRPr="00B91A61" w:rsidRDefault="00BE2BF1" w:rsidP="003B57A3">
      <w:pPr>
        <w:widowControl w:val="0"/>
        <w:ind w:firstLine="709"/>
        <w:jc w:val="both"/>
        <w:rPr>
          <w:sz w:val="28"/>
          <w:szCs w:val="28"/>
        </w:rPr>
      </w:pPr>
      <w:r w:rsidRPr="00B91A61">
        <w:rPr>
          <w:sz w:val="28"/>
          <w:szCs w:val="28"/>
        </w:rPr>
        <w:t xml:space="preserve">либо, в случае отказа в предоставлении в собственность </w:t>
      </w:r>
      <w:r>
        <w:rPr>
          <w:sz w:val="28"/>
          <w:szCs w:val="28"/>
        </w:rPr>
        <w:t>муниципального имущества</w:t>
      </w:r>
      <w:r w:rsidRPr="00B91A61">
        <w:rPr>
          <w:sz w:val="28"/>
          <w:szCs w:val="28"/>
        </w:rPr>
        <w:t>:</w:t>
      </w:r>
    </w:p>
    <w:p w:rsidR="00BE2BF1" w:rsidRDefault="00BE2BF1" w:rsidP="003B57A3">
      <w:pPr>
        <w:widowControl w:val="0"/>
        <w:ind w:firstLine="709"/>
        <w:jc w:val="both"/>
        <w:rPr>
          <w:sz w:val="28"/>
          <w:szCs w:val="28"/>
        </w:rPr>
      </w:pPr>
      <w:r w:rsidRPr="00B91A61">
        <w:rPr>
          <w:sz w:val="28"/>
          <w:szCs w:val="28"/>
        </w:rPr>
        <w:t xml:space="preserve">- письма Администрации района об отказе в в собственность </w:t>
      </w:r>
      <w:r>
        <w:rPr>
          <w:sz w:val="28"/>
          <w:szCs w:val="28"/>
        </w:rPr>
        <w:t>муниципального имущества.</w:t>
      </w:r>
    </w:p>
    <w:p w:rsidR="00BE2BF1" w:rsidRPr="00B91A61" w:rsidRDefault="00BE2BF1" w:rsidP="003B57A3">
      <w:pPr>
        <w:widowControl w:val="0"/>
        <w:ind w:firstLine="709"/>
        <w:jc w:val="both"/>
        <w:rPr>
          <w:sz w:val="28"/>
          <w:szCs w:val="28"/>
        </w:rPr>
      </w:pPr>
    </w:p>
    <w:p w:rsidR="00BE2BF1" w:rsidRPr="00D6773A" w:rsidRDefault="00BE2BF1" w:rsidP="003B57A3">
      <w:pPr>
        <w:widowControl w:val="0"/>
        <w:ind w:firstLine="709"/>
        <w:rPr>
          <w:sz w:val="28"/>
          <w:szCs w:val="28"/>
        </w:rPr>
      </w:pPr>
      <w:r w:rsidRPr="00D6773A">
        <w:rPr>
          <w:sz w:val="28"/>
          <w:szCs w:val="28"/>
        </w:rPr>
        <w:t>2.4. Сроки предоставления муниципальной услуги</w:t>
      </w:r>
    </w:p>
    <w:p w:rsidR="00BE2BF1" w:rsidRPr="00B91A61" w:rsidRDefault="00BE2BF1" w:rsidP="003B57A3">
      <w:pPr>
        <w:widowControl w:val="0"/>
        <w:autoSpaceDE w:val="0"/>
        <w:autoSpaceDN w:val="0"/>
        <w:adjustRightInd w:val="0"/>
        <w:ind w:firstLine="709"/>
        <w:jc w:val="both"/>
        <w:rPr>
          <w:rFonts w:eastAsia="SimSun"/>
          <w:sz w:val="28"/>
          <w:szCs w:val="28"/>
          <w:lang w:eastAsia="zh-CN"/>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w:t>
      </w:r>
      <w:r>
        <w:rPr>
          <w:sz w:val="28"/>
          <w:szCs w:val="28"/>
        </w:rPr>
        <w:t>торгов</w:t>
      </w:r>
      <w:r w:rsidRPr="00B91A61">
        <w:rPr>
          <w:sz w:val="28"/>
          <w:szCs w:val="28"/>
        </w:rPr>
        <w:t xml:space="preserve"> </w:t>
      </w:r>
      <w:r>
        <w:rPr>
          <w:sz w:val="28"/>
          <w:szCs w:val="28"/>
        </w:rPr>
        <w:t xml:space="preserve">по продаже муниципального имущества </w:t>
      </w:r>
      <w:r w:rsidRPr="00B91A61">
        <w:rPr>
          <w:sz w:val="28"/>
          <w:szCs w:val="28"/>
        </w:rPr>
        <w:t xml:space="preserve">в соответствии с Федеральным законом </w:t>
      </w:r>
      <w:r w:rsidRPr="00C77A81">
        <w:rPr>
          <w:sz w:val="28"/>
          <w:szCs w:val="28"/>
        </w:rPr>
        <w:t>от 21 декабря 2001 года  № 178-ФЗ «О приватизации государственного и муниципального имущества».</w:t>
      </w:r>
      <w:r w:rsidRPr="00C77A81">
        <w:rPr>
          <w:sz w:val="28"/>
          <w:szCs w:val="28"/>
        </w:rPr>
        <w:br/>
      </w:r>
      <w:r w:rsidRPr="00B91A61">
        <w:rPr>
          <w:color w:val="000000"/>
          <w:sz w:val="28"/>
          <w:szCs w:val="28"/>
        </w:rPr>
        <w:t>В случае,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BE2BF1" w:rsidRPr="00B91A61" w:rsidRDefault="00BE2BF1" w:rsidP="003B57A3">
      <w:pPr>
        <w:widowControl w:val="0"/>
        <w:tabs>
          <w:tab w:val="left" w:pos="540"/>
        </w:tabs>
        <w:autoSpaceDE w:val="0"/>
        <w:autoSpaceDN w:val="0"/>
        <w:adjustRightInd w:val="0"/>
        <w:ind w:firstLine="709"/>
        <w:jc w:val="both"/>
        <w:rPr>
          <w:sz w:val="28"/>
          <w:szCs w:val="28"/>
        </w:rPr>
      </w:pPr>
      <w:r w:rsidRPr="00B91A61">
        <w:rPr>
          <w:sz w:val="28"/>
          <w:szCs w:val="28"/>
        </w:rPr>
        <w:t>Время ожидания заявителей для подачи заявления для получения муниципальной  услуги не должно превышать 30 минут.</w:t>
      </w:r>
    </w:p>
    <w:p w:rsidR="00BE2BF1" w:rsidRPr="00B91A61" w:rsidRDefault="00BE2BF1" w:rsidP="003B57A3">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BE2BF1" w:rsidRPr="00B91A61" w:rsidRDefault="00BE2BF1" w:rsidP="003B57A3">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BE2BF1" w:rsidRPr="00B91A61" w:rsidRDefault="00BE2BF1" w:rsidP="003B57A3">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BE2BF1" w:rsidRPr="00B91A61" w:rsidRDefault="00BE2BF1" w:rsidP="003B57A3">
      <w:pPr>
        <w:widowControl w:val="0"/>
        <w:ind w:firstLine="709"/>
        <w:jc w:val="center"/>
        <w:rPr>
          <w:b/>
          <w:bCs/>
          <w:sz w:val="28"/>
          <w:szCs w:val="28"/>
        </w:rPr>
      </w:pPr>
    </w:p>
    <w:p w:rsidR="00BE2BF1" w:rsidRPr="00D6773A" w:rsidRDefault="00BE2BF1" w:rsidP="003B57A3">
      <w:pPr>
        <w:autoSpaceDE w:val="0"/>
        <w:autoSpaceDN w:val="0"/>
        <w:adjustRightInd w:val="0"/>
        <w:spacing w:before="24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BE2BF1" w:rsidRPr="00B91A61" w:rsidRDefault="00BE2BF1" w:rsidP="003B57A3">
      <w:pPr>
        <w:widowControl w:val="0"/>
        <w:ind w:firstLine="709"/>
        <w:jc w:val="center"/>
        <w:rPr>
          <w:i/>
          <w:iCs/>
          <w:sz w:val="28"/>
          <w:szCs w:val="28"/>
        </w:rPr>
      </w:pPr>
      <w:r w:rsidRPr="00B91A61">
        <w:rPr>
          <w:sz w:val="28"/>
          <w:szCs w:val="28"/>
        </w:rPr>
        <w:t>Предоставление муниципальной услуги осуществляется в соответствии с:</w:t>
      </w:r>
    </w:p>
    <w:p w:rsidR="00BE2BF1" w:rsidRPr="008D2629" w:rsidRDefault="00BE2BF1" w:rsidP="008D2629">
      <w:pPr>
        <w:pStyle w:val="ListParagraph"/>
        <w:numPr>
          <w:ilvl w:val="0"/>
          <w:numId w:val="3"/>
        </w:numPr>
        <w:autoSpaceDE w:val="0"/>
        <w:autoSpaceDN w:val="0"/>
        <w:adjustRightInd w:val="0"/>
        <w:jc w:val="both"/>
        <w:rPr>
          <w:sz w:val="28"/>
          <w:szCs w:val="28"/>
        </w:rPr>
      </w:pPr>
      <w:r w:rsidRPr="008D2629">
        <w:rPr>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BE2BF1" w:rsidRPr="008D2629" w:rsidRDefault="00BE2BF1" w:rsidP="008D2629">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первая) от 30.11.1994 № 51-ФЗ;</w:t>
      </w:r>
    </w:p>
    <w:p w:rsidR="00BE2BF1" w:rsidRPr="008D2629" w:rsidRDefault="00BE2BF1" w:rsidP="008D2629">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вторая) от 26.01.1996 № 14-ФЗ;</w:t>
      </w:r>
    </w:p>
    <w:p w:rsidR="00BE2BF1" w:rsidRPr="008D2629" w:rsidRDefault="00BE2BF1" w:rsidP="008D2629">
      <w:pPr>
        <w:pStyle w:val="ListParagraph"/>
        <w:numPr>
          <w:ilvl w:val="0"/>
          <w:numId w:val="3"/>
        </w:numPr>
        <w:autoSpaceDE w:val="0"/>
        <w:autoSpaceDN w:val="0"/>
        <w:adjustRightInd w:val="0"/>
        <w:jc w:val="both"/>
        <w:rPr>
          <w:sz w:val="28"/>
          <w:szCs w:val="28"/>
        </w:rPr>
      </w:pPr>
      <w:r w:rsidRPr="008D2629">
        <w:rPr>
          <w:sz w:val="28"/>
          <w:szCs w:val="28"/>
        </w:rPr>
        <w:t>Федеральным законом от 06.10.2003 № 131-ФЗ (ред. от 06.12.2011) "Об общих принципах организации местного самоуправления в Российской Федерации";</w:t>
      </w:r>
    </w:p>
    <w:p w:rsidR="00BE2BF1" w:rsidRPr="008D2629" w:rsidRDefault="00BE2BF1" w:rsidP="008D2629">
      <w:pPr>
        <w:pStyle w:val="ListParagraph"/>
        <w:numPr>
          <w:ilvl w:val="0"/>
          <w:numId w:val="3"/>
        </w:numPr>
        <w:autoSpaceDE w:val="0"/>
        <w:autoSpaceDN w:val="0"/>
        <w:adjustRightInd w:val="0"/>
        <w:jc w:val="both"/>
        <w:rPr>
          <w:sz w:val="28"/>
          <w:szCs w:val="28"/>
        </w:rPr>
      </w:pPr>
      <w:r w:rsidRPr="008D2629">
        <w:rPr>
          <w:sz w:val="28"/>
          <w:szCs w:val="28"/>
        </w:rPr>
        <w:t>Федеральным законом от 26.06.2006 № 135-ФЗ «О защите конкуренции»;</w:t>
      </w:r>
    </w:p>
    <w:p w:rsidR="00BE2BF1" w:rsidRPr="008D2629" w:rsidRDefault="00BE2BF1" w:rsidP="008D2629">
      <w:pPr>
        <w:pStyle w:val="ListParagraph"/>
        <w:numPr>
          <w:ilvl w:val="0"/>
          <w:numId w:val="3"/>
        </w:numPr>
        <w:spacing w:line="312" w:lineRule="atLeast"/>
        <w:jc w:val="both"/>
        <w:rPr>
          <w:sz w:val="28"/>
          <w:szCs w:val="28"/>
        </w:rPr>
      </w:pPr>
      <w:r w:rsidRPr="008D2629">
        <w:rPr>
          <w:sz w:val="28"/>
          <w:szCs w:val="28"/>
        </w:rPr>
        <w:t>Федеральным законом от 21.12.2001 № 178-ФЗ «О приватизации государственного и муниципального имущества»;</w:t>
      </w:r>
    </w:p>
    <w:p w:rsidR="00BE2BF1" w:rsidRPr="008D2629" w:rsidRDefault="00BE2BF1" w:rsidP="008D2629">
      <w:pPr>
        <w:pStyle w:val="ListParagraph"/>
        <w:numPr>
          <w:ilvl w:val="0"/>
          <w:numId w:val="3"/>
        </w:numPr>
        <w:spacing w:line="312" w:lineRule="atLeast"/>
        <w:jc w:val="both"/>
        <w:rPr>
          <w:sz w:val="28"/>
          <w:szCs w:val="28"/>
        </w:rPr>
      </w:pPr>
      <w:r w:rsidRPr="008D2629">
        <w:rPr>
          <w:sz w:val="28"/>
          <w:szCs w:val="28"/>
        </w:rPr>
        <w:t>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E2BF1" w:rsidRPr="008D2629" w:rsidRDefault="00BE2BF1" w:rsidP="008D2629">
      <w:pPr>
        <w:pStyle w:val="ListParagraph"/>
        <w:numPr>
          <w:ilvl w:val="0"/>
          <w:numId w:val="3"/>
        </w:numPr>
        <w:spacing w:line="312" w:lineRule="atLeast"/>
        <w:jc w:val="both"/>
        <w:rPr>
          <w:sz w:val="28"/>
          <w:szCs w:val="28"/>
        </w:rPr>
      </w:pPr>
      <w:r w:rsidRPr="008D2629">
        <w:rPr>
          <w:sz w:val="28"/>
          <w:szCs w:val="28"/>
        </w:rPr>
        <w:t>Приказом ФАС России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E2BF1" w:rsidRPr="008D2629" w:rsidRDefault="00BE2BF1" w:rsidP="008D2629">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BE2BF1" w:rsidRPr="008D2629" w:rsidRDefault="00BE2BF1" w:rsidP="008D2629">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w:t>
      </w:r>
    </w:p>
    <w:p w:rsidR="00BE2BF1" w:rsidRPr="008D2629" w:rsidRDefault="00BE2BF1" w:rsidP="008D2629">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BE2BF1" w:rsidRPr="008D2629" w:rsidRDefault="00BE2BF1" w:rsidP="008D2629">
      <w:pPr>
        <w:pStyle w:val="ListParagraph"/>
        <w:numPr>
          <w:ilvl w:val="0"/>
          <w:numId w:val="3"/>
        </w:numPr>
        <w:spacing w:line="312" w:lineRule="atLeast"/>
        <w:jc w:val="both"/>
        <w:rPr>
          <w:sz w:val="28"/>
          <w:szCs w:val="28"/>
        </w:rPr>
      </w:pPr>
      <w:r w:rsidRPr="008D2629">
        <w:rPr>
          <w:sz w:val="28"/>
          <w:szCs w:val="28"/>
        </w:rPr>
        <w:t>Уставом муниципального образования «Юрлинский муниципальный район»;</w:t>
      </w:r>
    </w:p>
    <w:p w:rsidR="00BE2BF1" w:rsidRPr="008D2629" w:rsidRDefault="00BE2BF1" w:rsidP="008D2629">
      <w:pPr>
        <w:pStyle w:val="ConsPlusNormal"/>
        <w:numPr>
          <w:ilvl w:val="0"/>
          <w:numId w:val="3"/>
        </w:numPr>
        <w:jc w:val="both"/>
        <w:rPr>
          <w:rFonts w:ascii="Times New Roman" w:hAnsi="Times New Roman" w:cs="Times New Roman"/>
          <w:sz w:val="28"/>
          <w:szCs w:val="28"/>
        </w:rPr>
      </w:pPr>
      <w:r w:rsidRPr="008D2629">
        <w:rPr>
          <w:rFonts w:ascii="Times New Roman" w:hAnsi="Times New Roman" w:cs="Times New Roman"/>
          <w:sz w:val="28"/>
          <w:szCs w:val="28"/>
        </w:rPr>
        <w:t>Решением Земского Собрания Юрлинского муниципального района от 16.10.2007г. № 184 «Об утверждении Положения о порядке приватизации муниципального имущества Юрлинского муниципального района»;</w:t>
      </w:r>
    </w:p>
    <w:p w:rsidR="00BE2BF1" w:rsidRPr="00963065" w:rsidRDefault="00BE2BF1" w:rsidP="008D2629">
      <w:pPr>
        <w:pStyle w:val="ConsPlusNormal"/>
        <w:numPr>
          <w:ilvl w:val="0"/>
          <w:numId w:val="3"/>
        </w:numPr>
        <w:jc w:val="both"/>
        <w:rPr>
          <w:rFonts w:ascii="Times New Roman" w:hAnsi="Times New Roman" w:cs="Times New Roman"/>
          <w:sz w:val="24"/>
          <w:szCs w:val="24"/>
        </w:rPr>
      </w:pPr>
    </w:p>
    <w:p w:rsidR="00BE2BF1" w:rsidRPr="00B91A61" w:rsidRDefault="00BE2BF1" w:rsidP="003B57A3">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BE2BF1" w:rsidRPr="00B91A61" w:rsidRDefault="00BE2BF1" w:rsidP="003B57A3">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BE2BF1" w:rsidRPr="00B91A61" w:rsidRDefault="00BE2BF1" w:rsidP="003B57A3">
      <w:pPr>
        <w:widowControl w:val="0"/>
        <w:ind w:firstLine="709"/>
        <w:rPr>
          <w:sz w:val="28"/>
          <w:szCs w:val="28"/>
        </w:rPr>
      </w:pPr>
    </w:p>
    <w:p w:rsidR="00BE2BF1" w:rsidRPr="00D6773A" w:rsidRDefault="00BE2BF1" w:rsidP="003B57A3">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BE2BF1" w:rsidRPr="00B91A61" w:rsidRDefault="00BE2BF1" w:rsidP="003B57A3">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в Отдел с заявлением в произвольной форме, которое должно </w:t>
      </w:r>
      <w:r w:rsidRPr="00B91A61">
        <w:rPr>
          <w:color w:val="000000"/>
          <w:sz w:val="28"/>
          <w:szCs w:val="28"/>
        </w:rPr>
        <w:t>содержать следующие обязательные реквизиты:</w:t>
      </w:r>
    </w:p>
    <w:p w:rsidR="00BE2BF1" w:rsidRPr="00B91A61" w:rsidRDefault="00BE2BF1" w:rsidP="003B57A3">
      <w:pPr>
        <w:widowControl w:val="0"/>
        <w:ind w:firstLine="709"/>
        <w:jc w:val="both"/>
        <w:rPr>
          <w:color w:val="666666"/>
          <w:sz w:val="28"/>
          <w:szCs w:val="28"/>
        </w:rPr>
      </w:pPr>
      <w:r w:rsidRPr="00B91A61">
        <w:rPr>
          <w:color w:val="000000"/>
          <w:sz w:val="28"/>
          <w:szCs w:val="28"/>
        </w:rPr>
        <w:t>а) для юридических лиц:</w:t>
      </w:r>
    </w:p>
    <w:p w:rsidR="00BE2BF1" w:rsidRPr="00B91A61" w:rsidRDefault="00BE2BF1" w:rsidP="003B57A3">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BE2BF1" w:rsidRPr="00B91A61" w:rsidRDefault="00BE2BF1" w:rsidP="003B57A3">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BE2BF1" w:rsidRPr="00B91A61" w:rsidRDefault="00BE2BF1" w:rsidP="003B57A3">
      <w:pPr>
        <w:widowControl w:val="0"/>
        <w:ind w:firstLine="709"/>
        <w:jc w:val="both"/>
        <w:rPr>
          <w:color w:val="666666"/>
          <w:sz w:val="28"/>
          <w:szCs w:val="28"/>
        </w:rPr>
      </w:pPr>
      <w:r w:rsidRPr="00B91A61">
        <w:rPr>
          <w:color w:val="000000"/>
          <w:sz w:val="28"/>
          <w:szCs w:val="28"/>
        </w:rPr>
        <w:t>- почтовый адрес, телефон для связи;</w:t>
      </w:r>
    </w:p>
    <w:p w:rsidR="00BE2BF1" w:rsidRPr="00B91A61" w:rsidRDefault="00BE2BF1" w:rsidP="003B57A3">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BE2BF1" w:rsidRPr="00B91A61" w:rsidRDefault="00BE2BF1" w:rsidP="003B57A3">
      <w:pPr>
        <w:widowControl w:val="0"/>
        <w:ind w:firstLine="709"/>
        <w:jc w:val="both"/>
        <w:rPr>
          <w:color w:val="666666"/>
          <w:sz w:val="28"/>
          <w:szCs w:val="28"/>
        </w:rPr>
      </w:pPr>
      <w:r w:rsidRPr="00B91A61">
        <w:rPr>
          <w:color w:val="000000"/>
          <w:sz w:val="28"/>
          <w:szCs w:val="28"/>
        </w:rPr>
        <w:t>б) для физических лиц:</w:t>
      </w:r>
    </w:p>
    <w:p w:rsidR="00BE2BF1" w:rsidRPr="00B91A61" w:rsidRDefault="00BE2BF1" w:rsidP="003B57A3">
      <w:pPr>
        <w:widowControl w:val="0"/>
        <w:ind w:firstLine="709"/>
        <w:jc w:val="both"/>
        <w:rPr>
          <w:color w:val="666666"/>
          <w:sz w:val="28"/>
          <w:szCs w:val="28"/>
        </w:rPr>
      </w:pPr>
      <w:r w:rsidRPr="00B91A61">
        <w:rPr>
          <w:color w:val="000000"/>
          <w:sz w:val="28"/>
          <w:szCs w:val="28"/>
        </w:rPr>
        <w:t>- фамилия, имя, отчество заявителя;</w:t>
      </w:r>
    </w:p>
    <w:p w:rsidR="00BE2BF1" w:rsidRPr="00B91A61" w:rsidRDefault="00BE2BF1" w:rsidP="003B57A3">
      <w:pPr>
        <w:widowControl w:val="0"/>
        <w:ind w:firstLine="709"/>
        <w:jc w:val="both"/>
        <w:rPr>
          <w:color w:val="666666"/>
          <w:sz w:val="28"/>
          <w:szCs w:val="28"/>
        </w:rPr>
      </w:pPr>
      <w:r w:rsidRPr="00B91A61">
        <w:rPr>
          <w:color w:val="000000"/>
          <w:sz w:val="28"/>
          <w:szCs w:val="28"/>
        </w:rPr>
        <w:t>- почтовый адрес, телефон для связи;</w:t>
      </w:r>
    </w:p>
    <w:p w:rsidR="00BE2BF1" w:rsidRPr="00B91A61" w:rsidRDefault="00BE2BF1" w:rsidP="003B57A3">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BE2BF1" w:rsidRPr="00B91A61" w:rsidRDefault="00BE2BF1" w:rsidP="003B57A3">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BE2BF1" w:rsidRPr="00B91A61" w:rsidRDefault="00BE2BF1" w:rsidP="003B57A3">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BE2BF1" w:rsidRPr="008D2629" w:rsidRDefault="00BE2BF1" w:rsidP="008D2629">
      <w:pPr>
        <w:pStyle w:val="ConsPlusNormal"/>
        <w:ind w:firstLine="561"/>
        <w:jc w:val="both"/>
        <w:rPr>
          <w:rFonts w:ascii="Times New Roman" w:hAnsi="Times New Roman" w:cs="Times New Roman"/>
          <w:sz w:val="28"/>
          <w:szCs w:val="28"/>
        </w:rPr>
      </w:pPr>
      <w:r w:rsidRPr="008D2629">
        <w:rPr>
          <w:rFonts w:ascii="Times New Roman" w:hAnsi="Times New Roman" w:cs="Times New Roman"/>
          <w:sz w:val="28"/>
          <w:szCs w:val="28"/>
        </w:rPr>
        <w:t>Для получения муниципальной услуги претенденты представляют следующие документы:</w:t>
      </w:r>
    </w:p>
    <w:p w:rsidR="00BE2BF1" w:rsidRPr="008D2629" w:rsidRDefault="00BE2BF1" w:rsidP="008D262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8D2629">
        <w:rPr>
          <w:rFonts w:ascii="Times New Roman" w:hAnsi="Times New Roman" w:cs="Times New Roman"/>
          <w:sz w:val="28"/>
          <w:szCs w:val="28"/>
        </w:rPr>
        <w:t>заявка (по форме согласно приложению к настоящему регламенту)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BE2BF1" w:rsidRPr="008D2629" w:rsidRDefault="00BE2BF1" w:rsidP="008D2629">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D2629">
        <w:rPr>
          <w:rFonts w:ascii="Times New Roman" w:hAnsi="Times New Roman" w:cs="Times New Roman"/>
          <w:sz w:val="28"/>
          <w:szCs w:val="28"/>
        </w:rPr>
        <w:t>платежное поручение (квитанция) с отметкой банка об исполнении, подтверждающее внесение претендентом установленной суммы задатка в счет обеспечении оплаты имущества в соответствии с договором о задатке, заключаемым продавцом. Задаток вносится на реквизиты указанные в извещении о проведении торгов. Документом, подтверждающим поступление задатка на счет продавца, является выписка с этого счета;</w:t>
      </w:r>
    </w:p>
    <w:p w:rsidR="00BE2BF1" w:rsidRPr="008D2629" w:rsidRDefault="00BE2BF1" w:rsidP="008D2629">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D2629">
        <w:rPr>
          <w:rFonts w:ascii="Times New Roman" w:hAnsi="Times New Roman" w:cs="Times New Roman"/>
          <w:sz w:val="28"/>
          <w:szCs w:val="28"/>
        </w:rPr>
        <w:t>физические лица предъявляют документ, удостоверяющий личность;</w:t>
      </w:r>
    </w:p>
    <w:p w:rsidR="00BE2BF1" w:rsidRPr="008D2629" w:rsidRDefault="00BE2BF1" w:rsidP="008D2629">
      <w:pPr>
        <w:spacing w:line="312" w:lineRule="atLeast"/>
        <w:ind w:firstLine="561"/>
        <w:jc w:val="both"/>
        <w:rPr>
          <w:sz w:val="28"/>
          <w:szCs w:val="28"/>
        </w:rPr>
      </w:pPr>
      <w:r>
        <w:rPr>
          <w:sz w:val="28"/>
          <w:szCs w:val="28"/>
        </w:rPr>
        <w:t xml:space="preserve">- </w:t>
      </w:r>
      <w:r w:rsidRPr="008D2629">
        <w:rPr>
          <w:sz w:val="28"/>
          <w:szCs w:val="28"/>
        </w:rPr>
        <w:t>Юридические лица дополнительно представляют следующие документы:</w:t>
      </w:r>
    </w:p>
    <w:p w:rsidR="00BE2BF1" w:rsidRPr="008D2629" w:rsidRDefault="00BE2BF1" w:rsidP="008D2629">
      <w:pPr>
        <w:ind w:firstLine="540"/>
        <w:jc w:val="both"/>
        <w:rPr>
          <w:sz w:val="28"/>
          <w:szCs w:val="28"/>
        </w:rPr>
      </w:pPr>
      <w:r>
        <w:rPr>
          <w:sz w:val="28"/>
          <w:szCs w:val="28"/>
        </w:rPr>
        <w:t xml:space="preserve">- </w:t>
      </w:r>
      <w:r w:rsidRPr="008D2629">
        <w:rPr>
          <w:sz w:val="28"/>
          <w:szCs w:val="28"/>
        </w:rPr>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w:t>
      </w:r>
    </w:p>
    <w:p w:rsidR="00BE2BF1" w:rsidRPr="008D2629" w:rsidRDefault="00BE2BF1" w:rsidP="008D2629">
      <w:pPr>
        <w:ind w:firstLine="540"/>
        <w:jc w:val="both"/>
        <w:rPr>
          <w:sz w:val="28"/>
          <w:szCs w:val="28"/>
        </w:rPr>
      </w:pPr>
      <w:r>
        <w:rPr>
          <w:sz w:val="28"/>
          <w:szCs w:val="28"/>
        </w:rPr>
        <w:t xml:space="preserve">- </w:t>
      </w:r>
      <w:r w:rsidRPr="008D2629">
        <w:rPr>
          <w:sz w:val="28"/>
          <w:szCs w:val="28"/>
        </w:rPr>
        <w:t>фирменное наименование (наименование), сведения об организационно-правовой форме, о месте нахождения, почтовый адрес, нотариально заверенные копии свидетельств ОГРН, ИНН (для юридического лица), фамилия, имя, отчество, паспортные данные, сведения о месте жительства (для физического лица), номер контактного телефона;</w:t>
      </w:r>
    </w:p>
    <w:p w:rsidR="00BE2BF1" w:rsidRPr="008D2629" w:rsidRDefault="00BE2BF1" w:rsidP="008D2629">
      <w:pPr>
        <w:ind w:firstLine="540"/>
        <w:jc w:val="both"/>
        <w:rPr>
          <w:sz w:val="28"/>
          <w:szCs w:val="28"/>
        </w:rPr>
      </w:pPr>
      <w:r>
        <w:rPr>
          <w:sz w:val="28"/>
          <w:szCs w:val="28"/>
        </w:rPr>
        <w:t xml:space="preserve">- </w:t>
      </w:r>
      <w:r w:rsidRPr="008D2629">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E2BF1" w:rsidRPr="008D2629" w:rsidRDefault="00BE2BF1" w:rsidP="008D2629">
      <w:pPr>
        <w:ind w:firstLine="540"/>
        <w:jc w:val="both"/>
        <w:rPr>
          <w:sz w:val="28"/>
          <w:szCs w:val="28"/>
        </w:rPr>
      </w:pPr>
      <w:r>
        <w:rPr>
          <w:sz w:val="28"/>
          <w:szCs w:val="28"/>
        </w:rPr>
        <w:t xml:space="preserve">- </w:t>
      </w:r>
      <w:r w:rsidRPr="008D2629">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E2BF1" w:rsidRPr="008D2629" w:rsidRDefault="00BE2BF1" w:rsidP="008D2629">
      <w:pPr>
        <w:ind w:firstLine="540"/>
        <w:jc w:val="both"/>
        <w:rPr>
          <w:sz w:val="28"/>
          <w:szCs w:val="28"/>
        </w:rPr>
      </w:pPr>
      <w:r>
        <w:rPr>
          <w:sz w:val="28"/>
          <w:szCs w:val="28"/>
        </w:rPr>
        <w:t xml:space="preserve">- </w:t>
      </w:r>
      <w:r w:rsidRPr="008D2629">
        <w:rPr>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p>
    <w:p w:rsidR="00BE2BF1" w:rsidRPr="008D2629" w:rsidRDefault="00BE2BF1" w:rsidP="008D2629">
      <w:pPr>
        <w:ind w:firstLine="540"/>
        <w:jc w:val="both"/>
        <w:rPr>
          <w:sz w:val="28"/>
          <w:szCs w:val="28"/>
        </w:rPr>
      </w:pPr>
      <w:r>
        <w:rPr>
          <w:sz w:val="28"/>
          <w:szCs w:val="28"/>
        </w:rPr>
        <w:t xml:space="preserve">- </w:t>
      </w:r>
      <w:r w:rsidRPr="008D2629">
        <w:rPr>
          <w:sz w:val="28"/>
          <w:szCs w:val="28"/>
        </w:rPr>
        <w:t>копии учредительных документов заявителя (для юридических лиц) заверенные нотариально;</w:t>
      </w:r>
    </w:p>
    <w:p w:rsidR="00BE2BF1" w:rsidRPr="008D2629" w:rsidRDefault="00BE2BF1" w:rsidP="008D2629">
      <w:pPr>
        <w:ind w:firstLine="540"/>
        <w:jc w:val="both"/>
        <w:rPr>
          <w:sz w:val="28"/>
          <w:szCs w:val="28"/>
        </w:rPr>
      </w:pPr>
      <w:r>
        <w:rPr>
          <w:sz w:val="28"/>
          <w:szCs w:val="28"/>
        </w:rPr>
        <w:t xml:space="preserve">- </w:t>
      </w:r>
      <w:r w:rsidRPr="008D262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заверенную нотариально;</w:t>
      </w:r>
    </w:p>
    <w:p w:rsidR="00BE2BF1" w:rsidRPr="008D2629" w:rsidRDefault="00BE2BF1" w:rsidP="008D2629">
      <w:pPr>
        <w:ind w:firstLine="540"/>
        <w:jc w:val="both"/>
        <w:rPr>
          <w:sz w:val="28"/>
          <w:szCs w:val="28"/>
        </w:rPr>
      </w:pPr>
      <w:r>
        <w:rPr>
          <w:sz w:val="28"/>
          <w:szCs w:val="28"/>
        </w:rPr>
        <w:t xml:space="preserve">- </w:t>
      </w:r>
      <w:r w:rsidRPr="008D2629">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E2BF1" w:rsidRPr="008D2629" w:rsidRDefault="00BE2BF1" w:rsidP="008D2629">
      <w:pPr>
        <w:ind w:firstLine="540"/>
        <w:jc w:val="both"/>
        <w:rPr>
          <w:sz w:val="28"/>
          <w:szCs w:val="28"/>
        </w:rPr>
      </w:pPr>
      <w:r>
        <w:rPr>
          <w:sz w:val="28"/>
          <w:szCs w:val="28"/>
        </w:rPr>
        <w:t xml:space="preserve">- </w:t>
      </w:r>
      <w:r w:rsidRPr="008D2629">
        <w:rPr>
          <w:sz w:val="28"/>
          <w:szCs w:val="28"/>
        </w:rPr>
        <w:t>опись представленных документов.</w:t>
      </w:r>
    </w:p>
    <w:p w:rsidR="00BE2BF1" w:rsidRPr="008D2629" w:rsidRDefault="00BE2BF1" w:rsidP="008D2629">
      <w:pPr>
        <w:spacing w:line="312" w:lineRule="atLeast"/>
        <w:ind w:firstLine="561"/>
        <w:jc w:val="both"/>
        <w:rPr>
          <w:sz w:val="28"/>
          <w:szCs w:val="28"/>
        </w:rPr>
      </w:pPr>
      <w:r w:rsidRPr="008D2629">
        <w:rPr>
          <w:sz w:val="28"/>
          <w:szCs w:val="28"/>
        </w:rPr>
        <w:t>Опись представленных документов подается в 2 экземплярах, один из которых остается у продавца, другой - у заявителя.</w:t>
      </w:r>
    </w:p>
    <w:p w:rsidR="00BE2BF1" w:rsidRPr="00B91A61" w:rsidRDefault="00BE2BF1" w:rsidP="003B57A3">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BE2BF1" w:rsidRPr="00B91A61" w:rsidRDefault="00BE2BF1" w:rsidP="003B57A3">
      <w:pPr>
        <w:widowControl w:val="0"/>
        <w:ind w:firstLine="709"/>
        <w:jc w:val="both"/>
        <w:rPr>
          <w:sz w:val="28"/>
          <w:szCs w:val="28"/>
        </w:rPr>
      </w:pPr>
      <w:r w:rsidRPr="00B91A61">
        <w:rPr>
          <w:sz w:val="28"/>
          <w:szCs w:val="28"/>
        </w:rPr>
        <w:t>- тексты документов написаны разборчиво;</w:t>
      </w:r>
    </w:p>
    <w:p w:rsidR="00BE2BF1" w:rsidRPr="00B91A61" w:rsidRDefault="00BE2BF1" w:rsidP="003B57A3">
      <w:pPr>
        <w:widowControl w:val="0"/>
        <w:ind w:firstLine="709"/>
        <w:jc w:val="both"/>
        <w:rPr>
          <w:sz w:val="28"/>
          <w:szCs w:val="28"/>
        </w:rPr>
      </w:pPr>
      <w:r w:rsidRPr="00B91A61">
        <w:rPr>
          <w:sz w:val="28"/>
          <w:szCs w:val="28"/>
        </w:rPr>
        <w:t>- наименование заявителя, его адрес, телефон написаны полностью;</w:t>
      </w:r>
    </w:p>
    <w:p w:rsidR="00BE2BF1" w:rsidRPr="00B91A61" w:rsidRDefault="00BE2BF1" w:rsidP="003B57A3">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BE2BF1" w:rsidRPr="00B91A61" w:rsidRDefault="00BE2BF1" w:rsidP="003B57A3">
      <w:pPr>
        <w:widowControl w:val="0"/>
        <w:ind w:firstLine="709"/>
        <w:jc w:val="both"/>
        <w:rPr>
          <w:sz w:val="28"/>
          <w:szCs w:val="28"/>
        </w:rPr>
      </w:pPr>
      <w:r w:rsidRPr="00B91A61">
        <w:rPr>
          <w:sz w:val="28"/>
          <w:szCs w:val="28"/>
        </w:rPr>
        <w:t>- документы не исполнены карандашом;</w:t>
      </w:r>
    </w:p>
    <w:p w:rsidR="00BE2BF1" w:rsidRPr="00B91A61" w:rsidRDefault="00BE2BF1" w:rsidP="003B57A3">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BE2BF1" w:rsidRPr="00B91A61" w:rsidRDefault="00BE2BF1" w:rsidP="003B57A3">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BE2BF1" w:rsidRPr="00B91A61" w:rsidRDefault="00BE2BF1" w:rsidP="003B57A3">
      <w:pPr>
        <w:widowControl w:val="0"/>
        <w:ind w:firstLine="709"/>
        <w:jc w:val="both"/>
        <w:rPr>
          <w:color w:val="000000"/>
          <w:sz w:val="28"/>
          <w:szCs w:val="28"/>
        </w:rPr>
      </w:pPr>
    </w:p>
    <w:p w:rsidR="00BE2BF1" w:rsidRPr="00D6773A" w:rsidRDefault="00BE2BF1" w:rsidP="003B57A3">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sz w:val="28"/>
          <w:szCs w:val="28"/>
        </w:rPr>
        <w:t>.</w:t>
      </w:r>
    </w:p>
    <w:p w:rsidR="00BE2BF1" w:rsidRPr="00B91A61" w:rsidRDefault="00BE2BF1" w:rsidP="00864155">
      <w:pPr>
        <w:widowControl w:val="0"/>
        <w:ind w:firstLine="709"/>
        <w:jc w:val="both"/>
        <w:rPr>
          <w:sz w:val="28"/>
          <w:szCs w:val="28"/>
        </w:rPr>
      </w:pPr>
      <w:r w:rsidRPr="00B91A61">
        <w:rPr>
          <w:sz w:val="28"/>
          <w:szCs w:val="28"/>
        </w:rPr>
        <w:t>Заявитель в праве предоставить документы, указанные в пункт</w:t>
      </w:r>
      <w:r>
        <w:rPr>
          <w:sz w:val="28"/>
          <w:szCs w:val="28"/>
        </w:rPr>
        <w:t>е</w:t>
      </w:r>
      <w:r w:rsidRPr="00B91A61">
        <w:rPr>
          <w:sz w:val="28"/>
          <w:szCs w:val="28"/>
        </w:rPr>
        <w:t xml:space="preserve"> </w:t>
      </w:r>
      <w:r>
        <w:rPr>
          <w:sz w:val="28"/>
          <w:szCs w:val="28"/>
        </w:rPr>
        <w:t>2.6.</w:t>
      </w:r>
      <w:r w:rsidRPr="00B91A61">
        <w:rPr>
          <w:sz w:val="28"/>
          <w:szCs w:val="28"/>
        </w:rPr>
        <w:t xml:space="preserve"> </w:t>
      </w:r>
    </w:p>
    <w:p w:rsidR="00BE2BF1" w:rsidRPr="00B91A61" w:rsidRDefault="00BE2BF1" w:rsidP="003B57A3">
      <w:pPr>
        <w:widowControl w:val="0"/>
        <w:ind w:firstLine="709"/>
        <w:jc w:val="both"/>
        <w:rPr>
          <w:sz w:val="28"/>
          <w:szCs w:val="28"/>
        </w:rPr>
      </w:pPr>
      <w:r w:rsidRPr="00B91A61">
        <w:rPr>
          <w:sz w:val="28"/>
          <w:szCs w:val="28"/>
        </w:rPr>
        <w:t xml:space="preserve"> </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BE2BF1" w:rsidRPr="00B91A61" w:rsidRDefault="00BE2BF1" w:rsidP="003B57A3">
      <w:pPr>
        <w:widowControl w:val="0"/>
        <w:ind w:firstLine="709"/>
        <w:jc w:val="both"/>
        <w:rPr>
          <w:sz w:val="28"/>
          <w:szCs w:val="28"/>
        </w:rPr>
      </w:pPr>
      <w:r w:rsidRPr="00B91A61">
        <w:rPr>
          <w:sz w:val="28"/>
          <w:szCs w:val="28"/>
        </w:rPr>
        <w:t>Запрещается требовать от заявителя:</w:t>
      </w:r>
    </w:p>
    <w:p w:rsidR="00BE2BF1" w:rsidRPr="00B91A61" w:rsidRDefault="00BE2BF1" w:rsidP="003B57A3">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BF1" w:rsidRPr="00B91A61" w:rsidRDefault="00BE2BF1" w:rsidP="003B57A3">
      <w:pPr>
        <w:widowControl w:val="0"/>
        <w:ind w:firstLine="709"/>
        <w:jc w:val="both"/>
        <w:rPr>
          <w:sz w:val="28"/>
          <w:szCs w:val="28"/>
        </w:rPr>
      </w:pPr>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BE2BF1" w:rsidRPr="00B91A61" w:rsidRDefault="00BE2BF1" w:rsidP="003B57A3">
      <w:pPr>
        <w:widowControl w:val="0"/>
        <w:autoSpaceDE w:val="0"/>
        <w:ind w:firstLine="709"/>
        <w:jc w:val="both"/>
        <w:rPr>
          <w:b/>
          <w:bCs/>
          <w:sz w:val="28"/>
          <w:szCs w:val="28"/>
        </w:rPr>
      </w:pP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BE2BF1" w:rsidRPr="00B91A61" w:rsidRDefault="00BE2BF1" w:rsidP="003B57A3">
      <w:pPr>
        <w:widowControl w:val="0"/>
        <w:ind w:firstLine="709"/>
        <w:jc w:val="both"/>
        <w:rPr>
          <w:sz w:val="28"/>
          <w:szCs w:val="28"/>
        </w:rPr>
      </w:pPr>
    </w:p>
    <w:p w:rsidR="00BE2BF1" w:rsidRPr="00033B83" w:rsidRDefault="00BE2BF1" w:rsidP="003B57A3">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BE2BF1" w:rsidRPr="00B91A61" w:rsidRDefault="00BE2BF1" w:rsidP="003B57A3">
      <w:pPr>
        <w:widowControl w:val="0"/>
        <w:ind w:firstLine="709"/>
        <w:jc w:val="both"/>
        <w:rPr>
          <w:sz w:val="28"/>
          <w:szCs w:val="28"/>
        </w:rPr>
      </w:pPr>
      <w:r w:rsidRPr="00B91A61">
        <w:rPr>
          <w:sz w:val="28"/>
          <w:szCs w:val="28"/>
        </w:rPr>
        <w:t>В предоставлении земельного участка отказывается в случаях, установленных действующим законодательством Российской Федерации, в том числе:</w:t>
      </w:r>
    </w:p>
    <w:p w:rsidR="00BE2BF1" w:rsidRPr="00B91A61" w:rsidRDefault="00BE2BF1" w:rsidP="003B57A3">
      <w:pPr>
        <w:widowControl w:val="0"/>
        <w:ind w:firstLine="709"/>
        <w:jc w:val="both"/>
        <w:rPr>
          <w:color w:val="000000"/>
          <w:sz w:val="28"/>
          <w:szCs w:val="28"/>
        </w:rPr>
      </w:pPr>
      <w:r w:rsidRPr="00B91A61">
        <w:rPr>
          <w:sz w:val="28"/>
          <w:szCs w:val="28"/>
        </w:rPr>
        <w:t xml:space="preserve">  </w:t>
      </w:r>
      <w:r w:rsidRPr="00B91A61">
        <w:rPr>
          <w:color w:val="000000"/>
          <w:sz w:val="28"/>
          <w:szCs w:val="28"/>
        </w:rPr>
        <w:t xml:space="preserve">- заявка подана лицом, в отношении которого законодательством  Российской Федерации установлены ограничения в приобретении в собственность </w:t>
      </w:r>
      <w:r>
        <w:rPr>
          <w:color w:val="000000"/>
          <w:sz w:val="28"/>
          <w:szCs w:val="28"/>
        </w:rPr>
        <w:t>муниципального имущества</w:t>
      </w:r>
      <w:r w:rsidRPr="00B91A61">
        <w:rPr>
          <w:color w:val="000000"/>
          <w:sz w:val="28"/>
          <w:szCs w:val="28"/>
        </w:rPr>
        <w:t>;</w:t>
      </w:r>
    </w:p>
    <w:p w:rsidR="00BE2BF1" w:rsidRPr="00B91A61" w:rsidRDefault="00BE2BF1" w:rsidP="003B57A3">
      <w:pPr>
        <w:widowControl w:val="0"/>
        <w:ind w:firstLine="709"/>
        <w:jc w:val="both"/>
        <w:rPr>
          <w:color w:val="000000"/>
          <w:sz w:val="28"/>
          <w:szCs w:val="28"/>
        </w:rPr>
      </w:pPr>
      <w:r w:rsidRPr="00B91A61">
        <w:rPr>
          <w:color w:val="000000"/>
          <w:sz w:val="28"/>
          <w:szCs w:val="28"/>
        </w:rPr>
        <w:t>- заявка подана лицом, не уполномоченным заявителем на осуществление таких действий;</w:t>
      </w:r>
    </w:p>
    <w:p w:rsidR="00BE2BF1" w:rsidRPr="00B91A61" w:rsidRDefault="00BE2BF1" w:rsidP="003B57A3">
      <w:pPr>
        <w:widowControl w:val="0"/>
        <w:ind w:firstLine="709"/>
        <w:jc w:val="both"/>
        <w:rPr>
          <w:sz w:val="28"/>
          <w:szCs w:val="28"/>
        </w:rPr>
      </w:pPr>
      <w:r w:rsidRPr="00B91A61">
        <w:rPr>
          <w:sz w:val="28"/>
          <w:szCs w:val="28"/>
        </w:rPr>
        <w:t>- предоставления неполного комплекта документов, требуемых согласно пункту 2.6. настоящего Административного регламента;</w:t>
      </w:r>
    </w:p>
    <w:p w:rsidR="00BE2BF1" w:rsidRPr="00B91A61" w:rsidRDefault="00BE2BF1" w:rsidP="003B57A3">
      <w:pPr>
        <w:widowControl w:val="0"/>
        <w:ind w:firstLine="709"/>
        <w:jc w:val="both"/>
        <w:rPr>
          <w:sz w:val="28"/>
          <w:szCs w:val="28"/>
        </w:rPr>
      </w:pPr>
      <w:r w:rsidRPr="00B91A61">
        <w:rPr>
          <w:sz w:val="28"/>
          <w:szCs w:val="28"/>
        </w:rPr>
        <w:t>- обращения за получением услуги ненадлежащего лица;</w:t>
      </w:r>
    </w:p>
    <w:p w:rsidR="00BE2BF1" w:rsidRPr="00B91A61" w:rsidRDefault="00BE2BF1" w:rsidP="003B57A3">
      <w:pPr>
        <w:widowControl w:val="0"/>
        <w:ind w:firstLine="709"/>
        <w:jc w:val="both"/>
        <w:rPr>
          <w:sz w:val="28"/>
          <w:szCs w:val="28"/>
        </w:rPr>
      </w:pPr>
      <w:r w:rsidRPr="00B91A61">
        <w:rPr>
          <w:sz w:val="28"/>
          <w:szCs w:val="28"/>
        </w:rPr>
        <w:t>- предоставления документов, не соответствующих требованиям, указанным в пункте 2.6. настоящего Административного регламента;</w:t>
      </w:r>
    </w:p>
    <w:p w:rsidR="00BE2BF1" w:rsidRPr="00B91A61" w:rsidRDefault="00BE2BF1" w:rsidP="003B57A3">
      <w:pPr>
        <w:widowControl w:val="0"/>
        <w:autoSpaceDE w:val="0"/>
        <w:ind w:firstLine="709"/>
        <w:jc w:val="both"/>
        <w:rPr>
          <w:sz w:val="28"/>
          <w:szCs w:val="28"/>
        </w:rPr>
      </w:pPr>
      <w:r w:rsidRPr="00B91A61">
        <w:rPr>
          <w:sz w:val="28"/>
          <w:szCs w:val="28"/>
        </w:rPr>
        <w:t>- письменное заявление заявителя о возврате документов, представленных им для получения муниципальной услуги;</w:t>
      </w:r>
    </w:p>
    <w:p w:rsidR="00BE2BF1" w:rsidRPr="00B91A61" w:rsidRDefault="00BE2BF1" w:rsidP="003B57A3">
      <w:pPr>
        <w:widowControl w:val="0"/>
        <w:ind w:firstLine="709"/>
        <w:jc w:val="both"/>
        <w:rPr>
          <w:color w:val="000000"/>
          <w:sz w:val="28"/>
          <w:szCs w:val="28"/>
        </w:rPr>
      </w:pPr>
      <w:r w:rsidRPr="00B91A61">
        <w:rPr>
          <w:color w:val="000000"/>
          <w:sz w:val="28"/>
          <w:szCs w:val="28"/>
        </w:rPr>
        <w:t xml:space="preserve">- действующим законодательством  установлен запрет  на предоставление  </w:t>
      </w:r>
      <w:r>
        <w:rPr>
          <w:color w:val="000000"/>
          <w:sz w:val="28"/>
          <w:szCs w:val="28"/>
        </w:rPr>
        <w:t>муниципального имущества</w:t>
      </w:r>
      <w:r w:rsidRPr="00B91A61">
        <w:rPr>
          <w:color w:val="000000"/>
          <w:sz w:val="28"/>
          <w:szCs w:val="28"/>
        </w:rPr>
        <w:t>;</w:t>
      </w:r>
    </w:p>
    <w:p w:rsidR="00BE2BF1" w:rsidRPr="00B91A61" w:rsidRDefault="00BE2BF1" w:rsidP="003B57A3">
      <w:pPr>
        <w:widowControl w:val="0"/>
        <w:autoSpaceDE w:val="0"/>
        <w:autoSpaceDN w:val="0"/>
        <w:adjustRightInd w:val="0"/>
        <w:ind w:firstLine="709"/>
        <w:jc w:val="both"/>
        <w:outlineLvl w:val="1"/>
        <w:rPr>
          <w:sz w:val="28"/>
          <w:szCs w:val="28"/>
        </w:rPr>
      </w:pPr>
      <w:r w:rsidRPr="00B91A61">
        <w:rPr>
          <w:sz w:val="28"/>
          <w:szCs w:val="28"/>
        </w:rPr>
        <w:t>- испрашиваем</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xml:space="preserve"> полностью либо частично обременен</w:t>
      </w:r>
      <w:r>
        <w:rPr>
          <w:sz w:val="28"/>
          <w:szCs w:val="28"/>
        </w:rPr>
        <w:t>о</w:t>
      </w:r>
      <w:r w:rsidRPr="00B91A61">
        <w:rPr>
          <w:sz w:val="28"/>
          <w:szCs w:val="28"/>
        </w:rPr>
        <w:t xml:space="preserve"> правами третьих лиц;</w:t>
      </w:r>
    </w:p>
    <w:p w:rsidR="00BE2BF1" w:rsidRPr="00B91A61" w:rsidRDefault="00BE2BF1" w:rsidP="003B57A3">
      <w:pPr>
        <w:widowControl w:val="0"/>
        <w:ind w:firstLine="709"/>
        <w:jc w:val="both"/>
        <w:rPr>
          <w:color w:val="000000"/>
          <w:sz w:val="28"/>
          <w:szCs w:val="28"/>
        </w:rPr>
      </w:pPr>
      <w:r w:rsidRPr="00B91A61">
        <w:rPr>
          <w:color w:val="000000"/>
          <w:sz w:val="28"/>
          <w:szCs w:val="28"/>
        </w:rPr>
        <w:t xml:space="preserve">- отсутствие полномочий у Администрации района по распоряжению испрашиваемым </w:t>
      </w:r>
      <w:r>
        <w:rPr>
          <w:color w:val="000000"/>
          <w:sz w:val="28"/>
          <w:szCs w:val="28"/>
        </w:rPr>
        <w:t>муниципальным имуществом</w:t>
      </w:r>
      <w:r w:rsidRPr="00B91A61">
        <w:rPr>
          <w:color w:val="000000"/>
          <w:sz w:val="28"/>
          <w:szCs w:val="28"/>
        </w:rPr>
        <w:t>;</w:t>
      </w:r>
    </w:p>
    <w:p w:rsidR="00BE2BF1" w:rsidRPr="00D37A43" w:rsidRDefault="00BE2BF1" w:rsidP="00D37A43">
      <w:pPr>
        <w:spacing w:line="312" w:lineRule="atLeast"/>
        <w:ind w:firstLine="561"/>
        <w:jc w:val="both"/>
        <w:rPr>
          <w:sz w:val="28"/>
          <w:szCs w:val="28"/>
        </w:rPr>
      </w:pPr>
      <w:r w:rsidRPr="00D37A43">
        <w:rPr>
          <w:sz w:val="28"/>
          <w:szCs w:val="28"/>
        </w:rPr>
        <w:t>- не подтверждено поступление в установленный срок задатка на счета, указанные в информационном сообщении;</w:t>
      </w:r>
    </w:p>
    <w:p w:rsidR="00BE2BF1" w:rsidRPr="00D37A43" w:rsidRDefault="00BE2BF1" w:rsidP="00D37A43">
      <w:pPr>
        <w:spacing w:line="312" w:lineRule="atLeast"/>
        <w:ind w:firstLine="561"/>
        <w:jc w:val="both"/>
        <w:rPr>
          <w:sz w:val="28"/>
          <w:szCs w:val="28"/>
        </w:rPr>
      </w:pPr>
      <w:r w:rsidRPr="00D37A43">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Заявителям направляются уведомления о принятых аукционной комиссией решениях не позднее рабочего дня, следующего за днем подписания указанного протокола.</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2BF1" w:rsidRPr="00B91A61" w:rsidRDefault="00BE2BF1" w:rsidP="003B57A3">
      <w:pPr>
        <w:widowControl w:val="0"/>
        <w:autoSpaceDE w:val="0"/>
        <w:ind w:firstLine="709"/>
        <w:jc w:val="both"/>
        <w:rPr>
          <w:sz w:val="28"/>
          <w:szCs w:val="28"/>
        </w:rPr>
      </w:pPr>
      <w:r>
        <w:rPr>
          <w:sz w:val="28"/>
          <w:szCs w:val="28"/>
        </w:rPr>
        <w:t xml:space="preserve">- </w:t>
      </w:r>
      <w:r w:rsidRPr="00B91A61">
        <w:rPr>
          <w:sz w:val="28"/>
          <w:szCs w:val="28"/>
        </w:rPr>
        <w:t xml:space="preserve">Выписка из ЕГРП о правах на </w:t>
      </w:r>
      <w:r>
        <w:rPr>
          <w:sz w:val="28"/>
          <w:szCs w:val="28"/>
        </w:rPr>
        <w:t xml:space="preserve">муниципальное имущество или: </w:t>
      </w:r>
      <w:r w:rsidRPr="00B91A61">
        <w:rPr>
          <w:sz w:val="28"/>
          <w:szCs w:val="28"/>
        </w:rPr>
        <w:t>уведомление об отсутствии в ЕГРП запрашиваемых сведений о зарегистрированных правах на указанн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w:t>
      </w:r>
    </w:p>
    <w:p w:rsidR="00BE2BF1" w:rsidRPr="00B91A61" w:rsidRDefault="00BE2BF1" w:rsidP="003B57A3">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если право на данн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xml:space="preserve"> в соответствии с законодательством Российской Федерации признается возникшим независимо от его регистрации в ЕГРП</w:t>
      </w:r>
      <w:r>
        <w:rPr>
          <w:sz w:val="28"/>
          <w:szCs w:val="28"/>
        </w:rPr>
        <w:t>;</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E2BF1" w:rsidRPr="00B91A61" w:rsidRDefault="00BE2BF1" w:rsidP="003B57A3">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BE2BF1" w:rsidRPr="00B91A61" w:rsidRDefault="00BE2BF1" w:rsidP="003B57A3">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2BF1" w:rsidRPr="00B91A61" w:rsidRDefault="00BE2BF1" w:rsidP="003B57A3">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E2BF1" w:rsidRDefault="00BE2BF1" w:rsidP="003B57A3">
      <w:pPr>
        <w:autoSpaceDE w:val="0"/>
        <w:autoSpaceDN w:val="0"/>
        <w:adjustRightInd w:val="0"/>
        <w:ind w:firstLine="709"/>
        <w:jc w:val="both"/>
        <w:rPr>
          <w:sz w:val="28"/>
          <w:szCs w:val="28"/>
        </w:rPr>
      </w:pPr>
      <w:r w:rsidRPr="00B91A61">
        <w:rPr>
          <w:sz w:val="28"/>
          <w:szCs w:val="28"/>
        </w:rPr>
        <w:t>Запрос заявителя о предоставлении муниципальной услуги регистрируется в день подачи такого запроса секретарём главы администрации Юрлинского муниципального района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r>
        <w:rPr>
          <w:sz w:val="28"/>
          <w:szCs w:val="28"/>
        </w:rPr>
        <w:t xml:space="preserve"> </w:t>
      </w:r>
    </w:p>
    <w:p w:rsidR="00BE2BF1" w:rsidRPr="00454050" w:rsidRDefault="00BE2BF1" w:rsidP="003B57A3">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BE2BF1" w:rsidRPr="00454050" w:rsidRDefault="00BE2BF1" w:rsidP="003B57A3">
      <w:pPr>
        <w:widowControl w:val="0"/>
        <w:ind w:firstLine="567"/>
        <w:jc w:val="both"/>
        <w:rPr>
          <w:color w:val="000000"/>
          <w:sz w:val="28"/>
          <w:szCs w:val="28"/>
        </w:rPr>
      </w:pPr>
      <w:r w:rsidRPr="00454050">
        <w:rPr>
          <w:sz w:val="28"/>
          <w:szCs w:val="28"/>
        </w:rPr>
        <w:t xml:space="preserve"> </w:t>
      </w:r>
      <w:r w:rsidRPr="00454050">
        <w:rPr>
          <w:color w:val="000000"/>
          <w:sz w:val="28"/>
          <w:szCs w:val="28"/>
        </w:rPr>
        <w:t>Предоставление муниципальной услуги в многофункциональных центрах не предоставляется.</w:t>
      </w:r>
    </w:p>
    <w:p w:rsidR="00BE2BF1" w:rsidRPr="009B0EF7" w:rsidRDefault="00BE2BF1" w:rsidP="003B57A3">
      <w:pPr>
        <w:autoSpaceDE w:val="0"/>
        <w:autoSpaceDN w:val="0"/>
        <w:adjustRightInd w:val="0"/>
        <w:ind w:firstLine="709"/>
        <w:jc w:val="both"/>
        <w:rPr>
          <w:sz w:val="28"/>
          <w:szCs w:val="28"/>
        </w:rPr>
      </w:pP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2BF1" w:rsidRDefault="00BE2BF1" w:rsidP="003B57A3">
      <w:pPr>
        <w:widowControl w:val="0"/>
        <w:ind w:firstLine="709"/>
        <w:jc w:val="both"/>
        <w:rPr>
          <w:sz w:val="28"/>
          <w:szCs w:val="28"/>
        </w:rPr>
      </w:pPr>
    </w:p>
    <w:p w:rsidR="00BE2BF1" w:rsidRPr="00B91A61" w:rsidRDefault="00BE2BF1" w:rsidP="003B57A3">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условиям работы специалистов Отдела.</w:t>
      </w:r>
    </w:p>
    <w:p w:rsidR="00BE2BF1" w:rsidRPr="00B91A61" w:rsidRDefault="00BE2BF1" w:rsidP="003B57A3">
      <w:pPr>
        <w:widowControl w:val="0"/>
        <w:ind w:firstLine="709"/>
        <w:jc w:val="both"/>
        <w:rPr>
          <w:sz w:val="28"/>
          <w:szCs w:val="28"/>
        </w:rPr>
      </w:pPr>
      <w:r w:rsidRPr="00B91A61">
        <w:rPr>
          <w:sz w:val="28"/>
          <w:szCs w:val="28"/>
        </w:rPr>
        <w:t>Помещения должны соответствовать Санитарно-эпидемиологическим правилам и нормативам и оборудованы противопожарной системой.</w:t>
      </w:r>
    </w:p>
    <w:p w:rsidR="00BE2BF1" w:rsidRPr="00B91A61" w:rsidRDefault="00BE2BF1" w:rsidP="003B57A3">
      <w:pPr>
        <w:widowControl w:val="0"/>
        <w:ind w:firstLine="709"/>
        <w:jc w:val="both"/>
        <w:rPr>
          <w:sz w:val="28"/>
          <w:szCs w:val="28"/>
        </w:rPr>
      </w:pPr>
      <w:r w:rsidRPr="00B91A61">
        <w:rPr>
          <w:sz w:val="28"/>
          <w:szCs w:val="28"/>
        </w:rPr>
        <w:t>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BE2BF1" w:rsidRPr="00B91A61" w:rsidRDefault="00BE2BF1" w:rsidP="003B57A3">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BE2BF1" w:rsidRPr="00B91A61" w:rsidRDefault="00BE2BF1" w:rsidP="003B57A3">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BE2BF1" w:rsidRPr="00B91A61" w:rsidRDefault="00BE2BF1" w:rsidP="003B57A3">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BE2BF1" w:rsidRPr="00B91A61" w:rsidRDefault="00BE2BF1" w:rsidP="003B57A3">
      <w:pPr>
        <w:widowControl w:val="0"/>
        <w:ind w:firstLine="709"/>
        <w:jc w:val="both"/>
        <w:rPr>
          <w:sz w:val="28"/>
          <w:szCs w:val="28"/>
        </w:rPr>
      </w:pPr>
      <w:r w:rsidRPr="00B91A61">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2BF1" w:rsidRPr="00B91A61" w:rsidRDefault="00BE2BF1" w:rsidP="003B57A3">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BE2BF1" w:rsidRPr="00B91A61" w:rsidRDefault="00BE2BF1" w:rsidP="003B57A3">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BE2BF1" w:rsidRPr="00B91A61" w:rsidRDefault="00BE2BF1" w:rsidP="003B57A3">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BE2BF1" w:rsidRPr="00B91A61" w:rsidRDefault="00BE2BF1" w:rsidP="003B57A3">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BE2BF1" w:rsidRPr="00B91A61" w:rsidRDefault="00BE2BF1" w:rsidP="003B57A3">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BE2BF1" w:rsidRPr="00B91A61" w:rsidRDefault="00BE2BF1" w:rsidP="003B57A3">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BE2BF1" w:rsidRPr="00B91A61" w:rsidRDefault="00BE2BF1" w:rsidP="003B57A3">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BE2BF1" w:rsidRDefault="00BE2BF1" w:rsidP="003B57A3">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BE2BF1" w:rsidRPr="00820EA5" w:rsidRDefault="00BE2BF1" w:rsidP="003B57A3">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BE2BF1" w:rsidRPr="00B91A61" w:rsidRDefault="00BE2BF1" w:rsidP="003B57A3">
      <w:pPr>
        <w:tabs>
          <w:tab w:val="num" w:pos="1276"/>
          <w:tab w:val="left" w:pos="1620"/>
        </w:tabs>
        <w:ind w:firstLine="709"/>
        <w:jc w:val="both"/>
        <w:rPr>
          <w:sz w:val="28"/>
          <w:szCs w:val="28"/>
        </w:rPr>
      </w:pPr>
    </w:p>
    <w:p w:rsidR="00BE2BF1" w:rsidRPr="00033B83" w:rsidRDefault="00BE2BF1" w:rsidP="003B57A3">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2BF1" w:rsidRPr="00B91A61" w:rsidRDefault="00BE2BF1" w:rsidP="003B57A3">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BE2BF1" w:rsidRPr="00B91A61" w:rsidRDefault="00BE2BF1" w:rsidP="003B57A3">
      <w:pPr>
        <w:widowControl w:val="0"/>
        <w:ind w:firstLine="709"/>
        <w:jc w:val="both"/>
        <w:rPr>
          <w:sz w:val="28"/>
          <w:szCs w:val="28"/>
        </w:rPr>
      </w:pPr>
      <w:r w:rsidRPr="00B91A61">
        <w:rPr>
          <w:sz w:val="28"/>
          <w:szCs w:val="28"/>
        </w:rPr>
        <w:t xml:space="preserve">   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BE2BF1" w:rsidRPr="00B91A61" w:rsidRDefault="00BE2BF1" w:rsidP="003B57A3">
      <w:pPr>
        <w:spacing w:before="240"/>
        <w:ind w:firstLine="709"/>
        <w:rPr>
          <w:sz w:val="28"/>
          <w:szCs w:val="28"/>
        </w:rPr>
      </w:pPr>
    </w:p>
    <w:p w:rsidR="00BE2BF1" w:rsidRPr="00820EA5" w:rsidRDefault="00BE2BF1" w:rsidP="003B57A3">
      <w:pPr>
        <w:pStyle w:val="ListParagraph"/>
        <w:numPr>
          <w:ilvl w:val="0"/>
          <w:numId w:val="5"/>
        </w:numPr>
        <w:ind w:left="0" w:firstLine="709"/>
        <w:jc w:val="both"/>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BF1" w:rsidRPr="00B91A61" w:rsidRDefault="00BE2BF1" w:rsidP="003B57A3">
      <w:pPr>
        <w:pStyle w:val="ConsPlusNormal"/>
        <w:suppressAutoHyphens w:val="0"/>
        <w:autoSpaceDN w:val="0"/>
        <w:adjustRightInd w:val="0"/>
        <w:ind w:firstLine="709"/>
        <w:jc w:val="both"/>
        <w:rPr>
          <w:rFonts w:ascii="Times New Roman" w:hAnsi="Times New Roman" w:cs="Times New Roman"/>
          <w:b/>
          <w:bCs/>
          <w:sz w:val="28"/>
          <w:szCs w:val="28"/>
        </w:rPr>
      </w:pPr>
    </w:p>
    <w:p w:rsidR="00BE2BF1" w:rsidRPr="00033B83" w:rsidRDefault="00BE2BF1" w:rsidP="003B57A3">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BE2BF1" w:rsidRPr="00440228" w:rsidRDefault="00BE2BF1" w:rsidP="00440228">
      <w:pPr>
        <w:ind w:firstLine="561"/>
        <w:jc w:val="both"/>
        <w:rPr>
          <w:sz w:val="28"/>
          <w:szCs w:val="28"/>
        </w:rPr>
      </w:pPr>
      <w:r w:rsidRPr="00440228">
        <w:rPr>
          <w:sz w:val="28"/>
          <w:szCs w:val="28"/>
        </w:rPr>
        <w:t>Последовательность действий Администрации по организации проведения в установленном порядке конкурсов (аукционов) по продаже объектов движимого и недвижимого имущества, находящихся в муниципальной собственности муниципального образования «Юрлинский муниципальный район» включает в себя:</w:t>
      </w:r>
    </w:p>
    <w:p w:rsidR="00BE2BF1" w:rsidRPr="00440228" w:rsidRDefault="00BE2BF1" w:rsidP="00440228">
      <w:pPr>
        <w:ind w:firstLine="561"/>
        <w:jc w:val="both"/>
        <w:rPr>
          <w:sz w:val="28"/>
          <w:szCs w:val="28"/>
        </w:rPr>
      </w:pPr>
      <w:r>
        <w:rPr>
          <w:sz w:val="28"/>
          <w:szCs w:val="28"/>
        </w:rPr>
        <w:t xml:space="preserve">- </w:t>
      </w:r>
      <w:r w:rsidRPr="00440228">
        <w:rPr>
          <w:sz w:val="28"/>
          <w:szCs w:val="28"/>
        </w:rPr>
        <w:t>принятие решения об утверждении прогнозного плана (программы) приватизации муниципального имущества;</w:t>
      </w:r>
    </w:p>
    <w:p w:rsidR="00BE2BF1" w:rsidRPr="00440228" w:rsidRDefault="00BE2BF1" w:rsidP="00440228">
      <w:pPr>
        <w:ind w:firstLine="561"/>
        <w:jc w:val="both"/>
        <w:rPr>
          <w:sz w:val="28"/>
          <w:szCs w:val="28"/>
        </w:rPr>
      </w:pPr>
      <w:r>
        <w:rPr>
          <w:sz w:val="28"/>
          <w:szCs w:val="28"/>
        </w:rPr>
        <w:t xml:space="preserve">- </w:t>
      </w:r>
      <w:r w:rsidRPr="00440228">
        <w:rPr>
          <w:sz w:val="28"/>
          <w:szCs w:val="28"/>
        </w:rPr>
        <w:t>опубликование информационных сообщений о продаже объектов движимого и недвижимого имущества, находящихся в муниципальной собственности муниципального образования «Юрлинский муниципальный район»;</w:t>
      </w:r>
    </w:p>
    <w:p w:rsidR="00BE2BF1" w:rsidRPr="00440228" w:rsidRDefault="00BE2BF1" w:rsidP="00440228">
      <w:pPr>
        <w:ind w:firstLine="561"/>
        <w:jc w:val="both"/>
        <w:rPr>
          <w:sz w:val="28"/>
          <w:szCs w:val="28"/>
        </w:rPr>
      </w:pPr>
      <w:r>
        <w:rPr>
          <w:sz w:val="28"/>
          <w:szCs w:val="28"/>
        </w:rPr>
        <w:t xml:space="preserve">- </w:t>
      </w:r>
      <w:r w:rsidRPr="00440228">
        <w:rPr>
          <w:sz w:val="28"/>
          <w:szCs w:val="28"/>
        </w:rPr>
        <w:t>регистрация заявок на участие в конкурсе (аукционе) по продаже объектов движимого и недвижимого имущества, находящихся в собственности муниципального образования «Юрлинский муниципальный район»;</w:t>
      </w:r>
    </w:p>
    <w:p w:rsidR="00BE2BF1" w:rsidRPr="00440228" w:rsidRDefault="00BE2BF1" w:rsidP="00440228">
      <w:pPr>
        <w:ind w:firstLine="561"/>
        <w:jc w:val="both"/>
        <w:rPr>
          <w:sz w:val="28"/>
          <w:szCs w:val="28"/>
        </w:rPr>
      </w:pPr>
      <w:r>
        <w:rPr>
          <w:sz w:val="28"/>
          <w:szCs w:val="28"/>
        </w:rPr>
        <w:t xml:space="preserve">- </w:t>
      </w:r>
      <w:r w:rsidRPr="00440228">
        <w:rPr>
          <w:sz w:val="28"/>
          <w:szCs w:val="28"/>
        </w:rPr>
        <w:t>признание комиссией претендентов участниками конкурса (аукциона) по продаже объектов движимого и недвижимого имущества, находящихся в муниципальной собственности муниципального образования «Юрлинский муниципальный район»;</w:t>
      </w:r>
    </w:p>
    <w:p w:rsidR="00BE2BF1" w:rsidRPr="00440228" w:rsidRDefault="00BE2BF1" w:rsidP="00440228">
      <w:pPr>
        <w:ind w:firstLine="561"/>
        <w:jc w:val="both"/>
        <w:rPr>
          <w:sz w:val="28"/>
          <w:szCs w:val="28"/>
        </w:rPr>
      </w:pPr>
      <w:r>
        <w:rPr>
          <w:sz w:val="28"/>
          <w:szCs w:val="28"/>
        </w:rPr>
        <w:t xml:space="preserve">- </w:t>
      </w:r>
      <w:r w:rsidRPr="00440228">
        <w:rPr>
          <w:sz w:val="28"/>
          <w:szCs w:val="28"/>
        </w:rPr>
        <w:t>проведение конкурса (аукциона) по продаже объектов движимого и недвижимого имущества, находящихся в собственности муниципального образования «Юрлинский муниципальный район»;</w:t>
      </w:r>
    </w:p>
    <w:p w:rsidR="00BE2BF1" w:rsidRPr="00440228" w:rsidRDefault="00BE2BF1" w:rsidP="00440228">
      <w:pPr>
        <w:ind w:firstLine="561"/>
        <w:jc w:val="both"/>
        <w:rPr>
          <w:sz w:val="28"/>
          <w:szCs w:val="28"/>
        </w:rPr>
      </w:pPr>
      <w:r>
        <w:rPr>
          <w:sz w:val="28"/>
          <w:szCs w:val="28"/>
        </w:rPr>
        <w:t xml:space="preserve">- </w:t>
      </w:r>
      <w:r w:rsidRPr="00440228">
        <w:rPr>
          <w:sz w:val="28"/>
          <w:szCs w:val="28"/>
        </w:rPr>
        <w:t xml:space="preserve">утверждение итогов конкурса (аукциона) по продаже объектов движимого и недвижимого имущества, находящихся в собственности муниципального образования «Юрлинский муниципальный район»; </w:t>
      </w:r>
    </w:p>
    <w:p w:rsidR="00BE2BF1" w:rsidRPr="00440228" w:rsidRDefault="00BE2BF1" w:rsidP="00440228">
      <w:pPr>
        <w:ind w:firstLine="561"/>
        <w:jc w:val="both"/>
        <w:rPr>
          <w:sz w:val="28"/>
          <w:szCs w:val="28"/>
        </w:rPr>
      </w:pPr>
      <w:r>
        <w:rPr>
          <w:sz w:val="28"/>
          <w:szCs w:val="28"/>
        </w:rPr>
        <w:t xml:space="preserve">- </w:t>
      </w:r>
      <w:r w:rsidRPr="00440228">
        <w:rPr>
          <w:sz w:val="28"/>
          <w:szCs w:val="28"/>
        </w:rPr>
        <w:t>заключение договора купли-продажи.</w:t>
      </w:r>
    </w:p>
    <w:p w:rsidR="00BE2BF1" w:rsidRPr="00B91A61" w:rsidRDefault="00BE2BF1" w:rsidP="00092DB4">
      <w:pPr>
        <w:pStyle w:val="ConsPlusNormal"/>
        <w:suppressAutoHyphens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 xml:space="preserve">        - в</w:t>
      </w:r>
      <w:r w:rsidRPr="00B91A61">
        <w:rPr>
          <w:rFonts w:ascii="Times New Roman" w:hAnsi="Times New Roman" w:cs="Times New Roman"/>
          <w:sz w:val="28"/>
          <w:szCs w:val="28"/>
        </w:rPr>
        <w:t>ыдача (направление) документов заявителю.</w:t>
      </w:r>
    </w:p>
    <w:p w:rsidR="00BE2BF1" w:rsidRPr="00033B83" w:rsidRDefault="00BE2BF1" w:rsidP="003B57A3">
      <w:pPr>
        <w:autoSpaceDE w:val="0"/>
        <w:autoSpaceDN w:val="0"/>
        <w:adjustRightInd w:val="0"/>
        <w:spacing w:before="240"/>
        <w:ind w:firstLine="709"/>
        <w:jc w:val="center"/>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E2BF1" w:rsidRPr="00820EA5" w:rsidRDefault="00BE2BF1" w:rsidP="003B57A3">
      <w:pPr>
        <w:autoSpaceDE w:val="0"/>
        <w:autoSpaceDN w:val="0"/>
        <w:adjustRightInd w:val="0"/>
        <w:ind w:firstLine="709"/>
        <w:jc w:val="both"/>
        <w:rPr>
          <w:sz w:val="28"/>
          <w:szCs w:val="28"/>
        </w:rPr>
      </w:pPr>
      <w:r w:rsidRPr="00B91A61">
        <w:rPr>
          <w:sz w:val="28"/>
          <w:szCs w:val="28"/>
        </w:rPr>
        <w:t>Для приема Интернет-обращений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BE2BF1" w:rsidRPr="00033B83" w:rsidRDefault="00BE2BF1" w:rsidP="003B57A3">
      <w:pPr>
        <w:autoSpaceDE w:val="0"/>
        <w:autoSpaceDN w:val="0"/>
        <w:adjustRightInd w:val="0"/>
        <w:spacing w:before="240"/>
        <w:ind w:firstLine="709"/>
        <w:jc w:val="both"/>
        <w:rPr>
          <w:sz w:val="28"/>
          <w:szCs w:val="28"/>
        </w:rPr>
      </w:pPr>
      <w:r w:rsidRPr="00033B83">
        <w:rPr>
          <w:sz w:val="28"/>
          <w:szCs w:val="28"/>
        </w:rPr>
        <w:t xml:space="preserve">3.3. Блок-схема </w:t>
      </w:r>
    </w:p>
    <w:p w:rsidR="00BE2BF1" w:rsidRDefault="00BE2BF1" w:rsidP="003B57A3">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BE2BF1" w:rsidRPr="00B91A61" w:rsidRDefault="00BE2BF1" w:rsidP="003B57A3">
      <w:pPr>
        <w:autoSpaceDE w:val="0"/>
        <w:autoSpaceDN w:val="0"/>
        <w:adjustRightInd w:val="0"/>
        <w:ind w:firstLine="709"/>
        <w:jc w:val="both"/>
        <w:rPr>
          <w:sz w:val="28"/>
          <w:szCs w:val="28"/>
        </w:rPr>
      </w:pPr>
    </w:p>
    <w:p w:rsidR="00BE2BF1" w:rsidRPr="00D37A43" w:rsidRDefault="00BE2BF1" w:rsidP="00092DB4">
      <w:pPr>
        <w:pStyle w:val="ConsPlusNormal"/>
        <w:spacing w:after="240"/>
        <w:ind w:firstLine="709"/>
        <w:jc w:val="both"/>
        <w:rPr>
          <w:rFonts w:ascii="Times New Roman" w:hAnsi="Times New Roman" w:cs="Times New Roman"/>
          <w:sz w:val="28"/>
          <w:szCs w:val="28"/>
        </w:rPr>
      </w:pPr>
      <w:r w:rsidRPr="00033B83">
        <w:rPr>
          <w:rFonts w:ascii="Times New Roman" w:hAnsi="Times New Roman" w:cs="Times New Roman"/>
          <w:sz w:val="28"/>
          <w:szCs w:val="28"/>
        </w:rPr>
        <w:t>3.4. Описание каждой административной процедуры</w:t>
      </w:r>
      <w:r>
        <w:rPr>
          <w:rFonts w:ascii="Times New Roman" w:hAnsi="Times New Roman" w:cs="Times New Roman"/>
          <w:sz w:val="28"/>
          <w:szCs w:val="28"/>
        </w:rPr>
        <w:t>.</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3.4.1. Приём и рассмотрение заявок на участие в аукционе:</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Для участия в аукционе претендент представляет продавцу (лично или через своего полномочного представителя) в установленный срок заявку,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один календарный день до даты рассмотрения продавцом заявок и документов претендентов.</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Решения продавца о признании претендентов участниками аукциона оформляется протоколом.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Информация об отказе в допуске к участию в аукционе размещается на сайте Администрации муниципального образования «Юрлинский муниципальный район» в сети Интернет в срок не позднее рабочего дня, следующего за днем принятия указанного решения.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 продаже муниципального имущества посредством публичного предложения: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 сообщении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Документом, подтверждающим поступление задатка на счет продавца, является выписка со счета продавца.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1 рабочий день до даты рассмотрения продавцом заявок и документов претендентов.</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Решения продавца о признании претендентов участниками продажи имущества оформляются протоколом.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 проведении продажи имущества.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Заявки и документы претендентов, не принятые продавцом к рассмотрению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 xml:space="preserve">Информация об отказе в принятии к рассмотрению заявок и документов, а также об отказе в допуске к участию в продаже имущества размещается на сайте администрации муниципального образования «Юрлинский муниципальный район» в сети Интернет </w:t>
      </w:r>
      <w:r>
        <w:rPr>
          <w:rFonts w:ascii="Times New Roman" w:hAnsi="Times New Roman" w:cs="Times New Roman"/>
          <w:sz w:val="28"/>
          <w:szCs w:val="28"/>
        </w:rPr>
        <w:t xml:space="preserve">на официальном сайте РФ </w:t>
      </w:r>
      <w:r w:rsidRPr="00D37A43">
        <w:rPr>
          <w:rFonts w:ascii="Times New Roman" w:hAnsi="Times New Roman" w:cs="Times New Roman"/>
          <w:sz w:val="28"/>
          <w:szCs w:val="28"/>
        </w:rPr>
        <w:t>в срок не позднее рабочего дня, следующего за днем принятия указанного решения.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 продаже муниципального имущества без объявления цены:</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Продавец осуществляет прием заявок в течение указанного в информационном сообщении срока.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Срок приема заявок должен быть не менее 25 рабочих дней.</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Определенная продавцом дата подведения итогов продажи имущества указывается в информационном сообщении.</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В заявке должно содержаться обязательство претендента заключить договор купли-продажи имущества по предлагаемой им цене.</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Претендент вправе подать только одно предложение о цене приобретения имущества.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 приеме заявки продавец:</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Претендент не вправе отозвать зарегистрированную заявку, если иное не установлено законодательством Российской Федерации.</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3.4.2. Проведение аукциона (конкурса) по продаже объектов движимого и недвижимого имущества, находящихся в муниципальной собственности.</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1. Продажа муниципального имущества на аукционе.</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а) аукцион должен быть проведен не позднее 10 календарных дней с даты определения участников аукциона, указанной в информационном сообщении о проведении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б) аукцион ведет аукционист, который обеспечивает порядок при проведении торгов;</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в) участникам аукциона выдаются пронумерованные карточки участника аукциона (далее именуются - карточки);</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г) аукцион начинается с объявления аукциониста об открытии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и) по завершении аукциона аукционист объявляет о продаже имущества, называет его продажную цену и номер карточки победителя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к) цена имущества, предложенная победителем аукциона, заносится в протокол об итогах аукциона, составляемый в 2 экземплярах.</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л) задаток возвращается участникам аукциона, за исключением его победителя, в течение 5 дней со дня подведения итогов аукциона;</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E2BF1" w:rsidRPr="00D37A43" w:rsidRDefault="00BE2BF1" w:rsidP="00D37A43">
      <w:pPr>
        <w:pStyle w:val="ConsPlusNormal"/>
        <w:ind w:firstLine="561"/>
        <w:jc w:val="both"/>
        <w:rPr>
          <w:rFonts w:ascii="Times New Roman" w:hAnsi="Times New Roman" w:cs="Times New Roman"/>
          <w:sz w:val="28"/>
          <w:szCs w:val="28"/>
        </w:rPr>
      </w:pPr>
      <w:r w:rsidRPr="00D37A43">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BE2BF1" w:rsidRPr="00D37A43" w:rsidRDefault="00BE2BF1" w:rsidP="00D37A43">
      <w:pPr>
        <w:spacing w:line="312" w:lineRule="atLeast"/>
        <w:ind w:firstLine="561"/>
        <w:jc w:val="both"/>
        <w:rPr>
          <w:sz w:val="28"/>
          <w:szCs w:val="28"/>
        </w:rPr>
      </w:pPr>
      <w:r w:rsidRPr="00D37A43">
        <w:rPr>
          <w:sz w:val="28"/>
          <w:szCs w:val="28"/>
        </w:rPr>
        <w:t xml:space="preserve">Аукцион с подачей предложений о цене имущества в закрытой форме. </w:t>
      </w:r>
    </w:p>
    <w:p w:rsidR="00BE2BF1" w:rsidRPr="00D37A43" w:rsidRDefault="00BE2BF1" w:rsidP="00D37A43">
      <w:pPr>
        <w:spacing w:line="312" w:lineRule="atLeast"/>
        <w:ind w:firstLine="561"/>
        <w:jc w:val="both"/>
        <w:rPr>
          <w:sz w:val="28"/>
          <w:szCs w:val="28"/>
        </w:rPr>
      </w:pPr>
      <w:r w:rsidRPr="00D37A43">
        <w:rPr>
          <w:sz w:val="28"/>
          <w:szCs w:val="28"/>
        </w:rPr>
        <w:t>Аукцион с подачей предложений о цене имущества в закрытой форме проводится в следующем порядке:</w:t>
      </w:r>
    </w:p>
    <w:p w:rsidR="00BE2BF1" w:rsidRPr="00D37A43" w:rsidRDefault="00BE2BF1" w:rsidP="00D37A43">
      <w:pPr>
        <w:spacing w:line="312" w:lineRule="atLeast"/>
        <w:ind w:firstLine="561"/>
        <w:jc w:val="both"/>
        <w:rPr>
          <w:sz w:val="28"/>
          <w:szCs w:val="28"/>
        </w:rPr>
      </w:pPr>
      <w:r w:rsidRPr="00D37A43">
        <w:rPr>
          <w:sz w:val="28"/>
          <w:szCs w:val="28"/>
        </w:rPr>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BE2BF1" w:rsidRPr="00D37A43" w:rsidRDefault="00BE2BF1" w:rsidP="00D37A43">
      <w:pPr>
        <w:spacing w:line="312" w:lineRule="atLeast"/>
        <w:ind w:firstLine="561"/>
        <w:jc w:val="both"/>
        <w:rPr>
          <w:sz w:val="28"/>
          <w:szCs w:val="28"/>
        </w:rPr>
      </w:pPr>
      <w:r w:rsidRPr="00D37A43">
        <w:rPr>
          <w:sz w:val="28"/>
          <w:szCs w:val="28"/>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BE2BF1" w:rsidRPr="00D37A43" w:rsidRDefault="00BE2BF1" w:rsidP="00D37A43">
      <w:pPr>
        <w:spacing w:line="312" w:lineRule="atLeast"/>
        <w:ind w:firstLine="561"/>
        <w:jc w:val="both"/>
        <w:rPr>
          <w:sz w:val="28"/>
          <w:szCs w:val="28"/>
        </w:rPr>
      </w:pPr>
      <w:r w:rsidRPr="00D37A43">
        <w:rPr>
          <w:sz w:val="28"/>
          <w:szCs w:val="28"/>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BE2BF1" w:rsidRPr="00D37A43" w:rsidRDefault="00BE2BF1" w:rsidP="00D37A43">
      <w:pPr>
        <w:spacing w:line="312" w:lineRule="atLeast"/>
        <w:ind w:firstLine="561"/>
        <w:jc w:val="both"/>
        <w:rPr>
          <w:sz w:val="28"/>
          <w:szCs w:val="28"/>
        </w:rPr>
      </w:pPr>
      <w:r w:rsidRPr="00D37A43">
        <w:rPr>
          <w:sz w:val="28"/>
          <w:szCs w:val="28"/>
        </w:rPr>
        <w:t>Предложения, содержащие цену ниже начальной цены продажи, не рассматриваются:</w:t>
      </w:r>
    </w:p>
    <w:p w:rsidR="00BE2BF1" w:rsidRPr="00D37A43" w:rsidRDefault="00BE2BF1" w:rsidP="00D37A43">
      <w:pPr>
        <w:spacing w:line="312" w:lineRule="atLeast"/>
        <w:ind w:firstLine="561"/>
        <w:jc w:val="both"/>
        <w:rPr>
          <w:sz w:val="28"/>
          <w:szCs w:val="28"/>
        </w:rPr>
      </w:pPr>
      <w:r w:rsidRPr="00D37A43">
        <w:rPr>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BE2BF1" w:rsidRPr="00D37A43" w:rsidRDefault="00BE2BF1" w:rsidP="00D37A43">
      <w:pPr>
        <w:spacing w:line="312" w:lineRule="atLeast"/>
        <w:ind w:firstLine="561"/>
        <w:jc w:val="both"/>
        <w:rPr>
          <w:sz w:val="28"/>
          <w:szCs w:val="28"/>
        </w:rPr>
      </w:pPr>
      <w:r w:rsidRPr="00D37A43">
        <w:rPr>
          <w:sz w:val="28"/>
          <w:szCs w:val="28"/>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BE2BF1" w:rsidRPr="00D37A43" w:rsidRDefault="00BE2BF1" w:rsidP="00D37A43">
      <w:pPr>
        <w:spacing w:line="312" w:lineRule="atLeast"/>
        <w:ind w:firstLine="561"/>
        <w:jc w:val="both"/>
        <w:rPr>
          <w:sz w:val="28"/>
          <w:szCs w:val="28"/>
        </w:rPr>
      </w:pPr>
      <w:r w:rsidRPr="00D37A43">
        <w:rPr>
          <w:sz w:val="28"/>
          <w:szCs w:val="28"/>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Протокол об итогах аукциона направляется победителю аукциона одновременно с уведомлением о признании его победителем.</w:t>
      </w:r>
    </w:p>
    <w:p w:rsidR="00BE2BF1" w:rsidRPr="00D37A43" w:rsidRDefault="00BE2BF1" w:rsidP="00D37A43">
      <w:pPr>
        <w:spacing w:line="312" w:lineRule="atLeast"/>
        <w:ind w:firstLine="561"/>
        <w:jc w:val="both"/>
        <w:rPr>
          <w:sz w:val="28"/>
          <w:szCs w:val="28"/>
        </w:rPr>
      </w:pPr>
      <w:r w:rsidRPr="00D37A43">
        <w:rPr>
          <w:sz w:val="28"/>
          <w:szCs w:val="28"/>
        </w:rPr>
        <w:t>2. Продажа муниципального имущества посредством публичного предложения.</w:t>
      </w:r>
    </w:p>
    <w:p w:rsidR="00BE2BF1" w:rsidRPr="00D37A43" w:rsidRDefault="00BE2BF1" w:rsidP="00D37A43">
      <w:pPr>
        <w:spacing w:line="312" w:lineRule="atLeast"/>
        <w:ind w:firstLine="561"/>
        <w:jc w:val="both"/>
        <w:rPr>
          <w:sz w:val="28"/>
          <w:szCs w:val="28"/>
        </w:rPr>
      </w:pPr>
      <w:r w:rsidRPr="00D37A43">
        <w:rPr>
          <w:sz w:val="28"/>
          <w:szCs w:val="28"/>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E2BF1" w:rsidRPr="00D37A43" w:rsidRDefault="00BE2BF1" w:rsidP="00D37A43">
      <w:pPr>
        <w:spacing w:line="312" w:lineRule="atLeast"/>
        <w:ind w:firstLine="561"/>
        <w:jc w:val="both"/>
        <w:rPr>
          <w:sz w:val="28"/>
          <w:szCs w:val="28"/>
        </w:rPr>
      </w:pPr>
      <w:r w:rsidRPr="00D37A43">
        <w:rPr>
          <w:sz w:val="28"/>
          <w:szCs w:val="28"/>
        </w:rPr>
        <w:t>а) продажа имущества проводится не позднее 1</w:t>
      </w:r>
      <w:r>
        <w:rPr>
          <w:sz w:val="28"/>
          <w:szCs w:val="28"/>
        </w:rPr>
        <w:t>5</w:t>
      </w:r>
      <w:r w:rsidRPr="00D37A43">
        <w:rPr>
          <w:sz w:val="28"/>
          <w:szCs w:val="28"/>
        </w:rPr>
        <w:t xml:space="preserve"> рабочих дней после даты определения участников 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б) продажа имущества проводится ведущим;</w:t>
      </w:r>
    </w:p>
    <w:p w:rsidR="00BE2BF1" w:rsidRPr="00D37A43" w:rsidRDefault="00BE2BF1" w:rsidP="00D37A43">
      <w:pPr>
        <w:spacing w:line="312" w:lineRule="atLeast"/>
        <w:ind w:firstLine="561"/>
        <w:jc w:val="both"/>
        <w:rPr>
          <w:sz w:val="28"/>
          <w:szCs w:val="28"/>
        </w:rPr>
      </w:pPr>
      <w:r w:rsidRPr="00D37A43">
        <w:rPr>
          <w:sz w:val="28"/>
          <w:szCs w:val="28"/>
        </w:rPr>
        <w:t>в) участникам продажи имущества выдаются пронумерованные карточки участника 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г) процедура продажи начинается с объявления ведущим об открытии 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E2BF1" w:rsidRPr="00D37A43" w:rsidRDefault="00BE2BF1" w:rsidP="00D37A43">
      <w:pPr>
        <w:spacing w:line="312" w:lineRule="atLeast"/>
        <w:ind w:firstLine="561"/>
        <w:jc w:val="both"/>
        <w:rPr>
          <w:sz w:val="28"/>
          <w:szCs w:val="28"/>
        </w:rPr>
      </w:pPr>
      <w:r w:rsidRPr="00D37A43">
        <w:rPr>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E2BF1" w:rsidRPr="00D37A43" w:rsidRDefault="00BE2BF1" w:rsidP="00D37A43">
      <w:pPr>
        <w:spacing w:line="312" w:lineRule="atLeast"/>
        <w:ind w:firstLine="561"/>
        <w:jc w:val="both"/>
        <w:rPr>
          <w:sz w:val="28"/>
          <w:szCs w:val="28"/>
        </w:rPr>
      </w:pPr>
      <w:r w:rsidRPr="00D37A43">
        <w:rPr>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E2BF1" w:rsidRPr="00D37A43" w:rsidRDefault="00BE2BF1" w:rsidP="00D37A43">
      <w:pPr>
        <w:spacing w:line="312" w:lineRule="atLeast"/>
        <w:ind w:firstLine="561"/>
        <w:jc w:val="both"/>
        <w:rPr>
          <w:sz w:val="28"/>
          <w:szCs w:val="28"/>
        </w:rPr>
      </w:pPr>
      <w:r w:rsidRPr="00D37A43">
        <w:rPr>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E2BF1" w:rsidRPr="00D37A43" w:rsidRDefault="00BE2BF1" w:rsidP="00D37A43">
      <w:pPr>
        <w:spacing w:line="312" w:lineRule="atLeast"/>
        <w:ind w:firstLine="561"/>
        <w:jc w:val="both"/>
        <w:rPr>
          <w:sz w:val="28"/>
          <w:szCs w:val="28"/>
        </w:rPr>
      </w:pPr>
      <w:r w:rsidRPr="00D37A43">
        <w:rPr>
          <w:sz w:val="28"/>
          <w:szCs w:val="28"/>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E2BF1" w:rsidRPr="00D37A43" w:rsidRDefault="00BE2BF1" w:rsidP="00D37A43">
      <w:pPr>
        <w:spacing w:line="312" w:lineRule="atLeast"/>
        <w:ind w:firstLine="561"/>
        <w:jc w:val="both"/>
        <w:rPr>
          <w:sz w:val="28"/>
          <w:szCs w:val="28"/>
        </w:rPr>
      </w:pPr>
      <w:r w:rsidRPr="00D37A43">
        <w:rPr>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E2BF1" w:rsidRPr="00D37A43" w:rsidRDefault="00BE2BF1" w:rsidP="00D37A43">
      <w:pPr>
        <w:spacing w:line="312" w:lineRule="atLeast"/>
        <w:ind w:firstLine="561"/>
        <w:jc w:val="both"/>
        <w:rPr>
          <w:sz w:val="28"/>
          <w:szCs w:val="28"/>
        </w:rPr>
      </w:pPr>
      <w:r w:rsidRPr="00D37A43">
        <w:rPr>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BE2BF1" w:rsidRPr="00D37A43" w:rsidRDefault="00BE2BF1" w:rsidP="00D37A43">
      <w:pPr>
        <w:spacing w:line="312" w:lineRule="atLeast"/>
        <w:ind w:firstLine="561"/>
        <w:jc w:val="both"/>
        <w:rPr>
          <w:sz w:val="28"/>
          <w:szCs w:val="28"/>
        </w:rPr>
      </w:pPr>
      <w:r w:rsidRPr="00D37A43">
        <w:rPr>
          <w:sz w:val="28"/>
          <w:szCs w:val="28"/>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3. Продажа муниципального имущества без объявления цены.</w:t>
      </w:r>
    </w:p>
    <w:p w:rsidR="00BE2BF1" w:rsidRPr="00D37A43" w:rsidRDefault="00BE2BF1" w:rsidP="00D37A43">
      <w:pPr>
        <w:spacing w:line="312" w:lineRule="atLeast"/>
        <w:ind w:firstLine="561"/>
        <w:jc w:val="both"/>
        <w:rPr>
          <w:sz w:val="28"/>
          <w:szCs w:val="28"/>
        </w:rPr>
      </w:pPr>
      <w:r w:rsidRPr="00D37A43">
        <w:rPr>
          <w:sz w:val="28"/>
          <w:szCs w:val="28"/>
        </w:rPr>
        <w:t>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BE2BF1" w:rsidRPr="00D37A43" w:rsidRDefault="00BE2BF1" w:rsidP="00D37A43">
      <w:pPr>
        <w:spacing w:line="312" w:lineRule="atLeast"/>
        <w:ind w:firstLine="561"/>
        <w:jc w:val="both"/>
        <w:rPr>
          <w:sz w:val="28"/>
          <w:szCs w:val="28"/>
        </w:rPr>
      </w:pPr>
      <w:r w:rsidRPr="00D37A43">
        <w:rPr>
          <w:sz w:val="28"/>
          <w:szCs w:val="28"/>
        </w:rPr>
        <w:t>Покупателем имущества признается:</w:t>
      </w:r>
    </w:p>
    <w:p w:rsidR="00BE2BF1" w:rsidRPr="00D37A43" w:rsidRDefault="00BE2BF1" w:rsidP="00D37A43">
      <w:pPr>
        <w:spacing w:line="312" w:lineRule="atLeast"/>
        <w:ind w:firstLine="561"/>
        <w:jc w:val="both"/>
        <w:rPr>
          <w:sz w:val="28"/>
          <w:szCs w:val="28"/>
        </w:rPr>
      </w:pPr>
      <w:r w:rsidRPr="00D37A43">
        <w:rPr>
          <w:sz w:val="28"/>
          <w:szCs w:val="28"/>
        </w:rPr>
        <w:t>а) при принятии к рассмотрению одного предложения о цене приобретения имущества - претендент, подавший это предложение;</w:t>
      </w:r>
    </w:p>
    <w:p w:rsidR="00BE2BF1" w:rsidRPr="00D37A43" w:rsidRDefault="00BE2BF1" w:rsidP="00D37A43">
      <w:pPr>
        <w:spacing w:line="312" w:lineRule="atLeast"/>
        <w:ind w:firstLine="561"/>
        <w:jc w:val="both"/>
        <w:rPr>
          <w:sz w:val="28"/>
          <w:szCs w:val="28"/>
        </w:rPr>
      </w:pPr>
      <w:r w:rsidRPr="00D37A43">
        <w:rPr>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BE2BF1" w:rsidRPr="00D37A43" w:rsidRDefault="00BE2BF1" w:rsidP="00D37A43">
      <w:pPr>
        <w:spacing w:line="312" w:lineRule="atLeast"/>
        <w:ind w:firstLine="561"/>
        <w:jc w:val="both"/>
        <w:rPr>
          <w:sz w:val="28"/>
          <w:szCs w:val="28"/>
        </w:rPr>
      </w:pPr>
      <w:r w:rsidRPr="00D37A43">
        <w:rPr>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E2BF1" w:rsidRPr="00D37A43" w:rsidRDefault="00BE2BF1" w:rsidP="00D37A43">
      <w:pPr>
        <w:spacing w:line="312" w:lineRule="atLeast"/>
        <w:ind w:firstLine="561"/>
        <w:jc w:val="both"/>
        <w:rPr>
          <w:sz w:val="28"/>
          <w:szCs w:val="28"/>
        </w:rPr>
      </w:pPr>
      <w:r w:rsidRPr="00D37A43">
        <w:rPr>
          <w:sz w:val="28"/>
          <w:szCs w:val="28"/>
        </w:rPr>
        <w:t>Протокол об итогах продажи имущества должен содержать:</w:t>
      </w:r>
    </w:p>
    <w:p w:rsidR="00BE2BF1" w:rsidRPr="00D37A43" w:rsidRDefault="00BE2BF1" w:rsidP="00D37A43">
      <w:pPr>
        <w:spacing w:line="312" w:lineRule="atLeast"/>
        <w:ind w:firstLine="561"/>
        <w:jc w:val="both"/>
        <w:rPr>
          <w:sz w:val="28"/>
          <w:szCs w:val="28"/>
        </w:rPr>
      </w:pPr>
      <w:r w:rsidRPr="00D37A43">
        <w:rPr>
          <w:sz w:val="28"/>
          <w:szCs w:val="28"/>
        </w:rPr>
        <w:t>а) сведения об имуществе;</w:t>
      </w:r>
    </w:p>
    <w:p w:rsidR="00BE2BF1" w:rsidRPr="00D37A43" w:rsidRDefault="00BE2BF1" w:rsidP="00D37A43">
      <w:pPr>
        <w:spacing w:line="312" w:lineRule="atLeast"/>
        <w:ind w:firstLine="561"/>
        <w:jc w:val="both"/>
        <w:rPr>
          <w:sz w:val="28"/>
          <w:szCs w:val="28"/>
        </w:rPr>
      </w:pPr>
      <w:r w:rsidRPr="00D37A43">
        <w:rPr>
          <w:sz w:val="28"/>
          <w:szCs w:val="28"/>
        </w:rPr>
        <w:t>б) общее количество зарегистрированных заявок;</w:t>
      </w:r>
    </w:p>
    <w:p w:rsidR="00BE2BF1" w:rsidRPr="00D37A43" w:rsidRDefault="00BE2BF1" w:rsidP="00D37A43">
      <w:pPr>
        <w:spacing w:line="312" w:lineRule="atLeast"/>
        <w:ind w:firstLine="561"/>
        <w:jc w:val="both"/>
        <w:rPr>
          <w:sz w:val="28"/>
          <w:szCs w:val="28"/>
        </w:rPr>
      </w:pPr>
      <w:r w:rsidRPr="00D37A43">
        <w:rPr>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BE2BF1" w:rsidRPr="00D37A43" w:rsidRDefault="00BE2BF1" w:rsidP="00D37A43">
      <w:pPr>
        <w:spacing w:line="312" w:lineRule="atLeast"/>
        <w:ind w:firstLine="561"/>
        <w:jc w:val="both"/>
        <w:rPr>
          <w:sz w:val="28"/>
          <w:szCs w:val="28"/>
        </w:rPr>
      </w:pPr>
      <w:r w:rsidRPr="00D37A43">
        <w:rPr>
          <w:sz w:val="28"/>
          <w:szCs w:val="28"/>
        </w:rPr>
        <w:t>г) сведения о рассмотренных предложениях о цене приобретения имущества с указанием подавших их претендентов;</w:t>
      </w:r>
    </w:p>
    <w:p w:rsidR="00BE2BF1" w:rsidRPr="00D37A43" w:rsidRDefault="00BE2BF1" w:rsidP="00D37A43">
      <w:pPr>
        <w:spacing w:line="312" w:lineRule="atLeast"/>
        <w:ind w:firstLine="561"/>
        <w:jc w:val="both"/>
        <w:rPr>
          <w:sz w:val="28"/>
          <w:szCs w:val="28"/>
        </w:rPr>
      </w:pPr>
      <w:r w:rsidRPr="00D37A43">
        <w:rPr>
          <w:sz w:val="28"/>
          <w:szCs w:val="28"/>
        </w:rPr>
        <w:t>д) сведения о покупателе имущества;</w:t>
      </w:r>
    </w:p>
    <w:p w:rsidR="00BE2BF1" w:rsidRPr="00D37A43" w:rsidRDefault="00BE2BF1" w:rsidP="00D37A43">
      <w:pPr>
        <w:spacing w:line="312" w:lineRule="atLeast"/>
        <w:ind w:firstLine="561"/>
        <w:jc w:val="both"/>
        <w:rPr>
          <w:sz w:val="28"/>
          <w:szCs w:val="28"/>
        </w:rPr>
      </w:pPr>
      <w:r w:rsidRPr="00D37A43">
        <w:rPr>
          <w:sz w:val="28"/>
          <w:szCs w:val="28"/>
        </w:rPr>
        <w:t>е) цену приобретения имущества, предложенную покупателем;</w:t>
      </w:r>
    </w:p>
    <w:p w:rsidR="00BE2BF1" w:rsidRPr="00D37A43" w:rsidRDefault="00BE2BF1" w:rsidP="00D37A43">
      <w:pPr>
        <w:spacing w:line="312" w:lineRule="atLeast"/>
        <w:ind w:firstLine="561"/>
        <w:jc w:val="both"/>
        <w:rPr>
          <w:sz w:val="28"/>
          <w:szCs w:val="28"/>
        </w:rPr>
      </w:pPr>
      <w:r w:rsidRPr="00D37A43">
        <w:rPr>
          <w:sz w:val="28"/>
          <w:szCs w:val="28"/>
        </w:rPr>
        <w:t>ж) иные необходимые сведения.</w:t>
      </w:r>
    </w:p>
    <w:p w:rsidR="00BE2BF1" w:rsidRPr="00D37A43" w:rsidRDefault="00BE2BF1" w:rsidP="00D37A43">
      <w:pPr>
        <w:spacing w:line="312" w:lineRule="atLeast"/>
        <w:ind w:firstLine="561"/>
        <w:jc w:val="both"/>
        <w:rPr>
          <w:sz w:val="28"/>
          <w:szCs w:val="28"/>
        </w:rPr>
      </w:pPr>
      <w:r w:rsidRPr="00D37A43">
        <w:rPr>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BE2BF1" w:rsidRPr="00D37A43" w:rsidRDefault="00BE2BF1" w:rsidP="00D37A43">
      <w:pPr>
        <w:spacing w:line="312" w:lineRule="atLeast"/>
        <w:ind w:firstLine="561"/>
        <w:jc w:val="both"/>
        <w:rPr>
          <w:sz w:val="28"/>
          <w:szCs w:val="28"/>
        </w:rPr>
      </w:pPr>
      <w:r w:rsidRPr="00D37A43">
        <w:rPr>
          <w:sz w:val="28"/>
          <w:szCs w:val="28"/>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3.4.3. Заключение договора купли-продажи имущества, оплаты имущества и передачи его покупателю.</w:t>
      </w:r>
    </w:p>
    <w:p w:rsidR="00BE2BF1" w:rsidRPr="00D37A43" w:rsidRDefault="00BE2BF1" w:rsidP="00D37A43">
      <w:pPr>
        <w:spacing w:line="312" w:lineRule="atLeast"/>
        <w:ind w:firstLine="561"/>
        <w:jc w:val="both"/>
        <w:rPr>
          <w:sz w:val="28"/>
          <w:szCs w:val="28"/>
        </w:rPr>
      </w:pPr>
      <w:r w:rsidRPr="00D37A43">
        <w:rPr>
          <w:sz w:val="28"/>
          <w:szCs w:val="28"/>
        </w:rPr>
        <w:t>При продаже муниципального имущества на аукционе.</w:t>
      </w:r>
    </w:p>
    <w:p w:rsidR="00BE2BF1" w:rsidRPr="00D37A43" w:rsidRDefault="00BE2BF1" w:rsidP="00D37A43">
      <w:pPr>
        <w:spacing w:line="312" w:lineRule="atLeast"/>
        <w:ind w:firstLine="561"/>
        <w:jc w:val="both"/>
        <w:rPr>
          <w:sz w:val="28"/>
          <w:szCs w:val="28"/>
        </w:rPr>
      </w:pPr>
      <w:r w:rsidRPr="00D37A43">
        <w:rPr>
          <w:sz w:val="28"/>
          <w:szCs w:val="28"/>
        </w:rPr>
        <w:t xml:space="preserve">По результатам аукциона продавец и победитель аукциона (покупатель) в течение </w:t>
      </w:r>
      <w:r>
        <w:rPr>
          <w:sz w:val="28"/>
          <w:szCs w:val="28"/>
        </w:rPr>
        <w:t>1</w:t>
      </w:r>
      <w:r w:rsidRPr="00D37A43">
        <w:rPr>
          <w:sz w:val="28"/>
          <w:szCs w:val="28"/>
        </w:rPr>
        <w:t>5 рабочих дней со дня подведения итогов аукциона заключают в соответствии с законодательством Российской Федерации договор купли-продажи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BE2BF1" w:rsidRPr="00D37A43" w:rsidRDefault="00BE2BF1" w:rsidP="00D37A43">
      <w:pPr>
        <w:spacing w:line="312" w:lineRule="atLeast"/>
        <w:ind w:firstLine="561"/>
        <w:jc w:val="both"/>
        <w:rPr>
          <w:sz w:val="28"/>
          <w:szCs w:val="28"/>
        </w:rPr>
      </w:pPr>
      <w:r w:rsidRPr="00D37A43">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BE2BF1" w:rsidRPr="00D37A43" w:rsidRDefault="00BE2BF1" w:rsidP="00D37A43">
      <w:pPr>
        <w:spacing w:line="312" w:lineRule="atLeast"/>
        <w:ind w:firstLine="561"/>
        <w:jc w:val="both"/>
        <w:rPr>
          <w:sz w:val="28"/>
          <w:szCs w:val="28"/>
        </w:rPr>
      </w:pPr>
      <w:r w:rsidRPr="00D37A43">
        <w:rPr>
          <w:sz w:val="28"/>
          <w:szCs w:val="28"/>
        </w:rPr>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BE2BF1" w:rsidRPr="00D37A43" w:rsidRDefault="00BE2BF1" w:rsidP="00D37A43">
      <w:pPr>
        <w:spacing w:line="312" w:lineRule="atLeast"/>
        <w:ind w:firstLine="561"/>
        <w:jc w:val="both"/>
        <w:rPr>
          <w:sz w:val="28"/>
          <w:szCs w:val="28"/>
        </w:rPr>
      </w:pPr>
      <w:r w:rsidRPr="00D37A43">
        <w:rPr>
          <w:sz w:val="28"/>
          <w:szCs w:val="28"/>
        </w:rPr>
        <w:t>Продажа муниципального имущества посредством публичного предложения.</w:t>
      </w:r>
    </w:p>
    <w:p w:rsidR="00BE2BF1" w:rsidRPr="00D37A43" w:rsidRDefault="00BE2BF1" w:rsidP="00D37A43">
      <w:pPr>
        <w:spacing w:line="312" w:lineRule="atLeast"/>
        <w:ind w:firstLine="561"/>
        <w:jc w:val="both"/>
        <w:rPr>
          <w:sz w:val="28"/>
          <w:szCs w:val="28"/>
        </w:rPr>
      </w:pPr>
      <w:r w:rsidRPr="00D37A43">
        <w:rPr>
          <w:sz w:val="28"/>
          <w:szCs w:val="28"/>
        </w:rPr>
        <w:t xml:space="preserve">По результатам продажи имущества продавец и победитель продажи имущества (покупатель) не позднее </w:t>
      </w:r>
      <w:r>
        <w:rPr>
          <w:sz w:val="28"/>
          <w:szCs w:val="28"/>
        </w:rPr>
        <w:t>1</w:t>
      </w:r>
      <w:r w:rsidRPr="00D37A43">
        <w:rPr>
          <w:sz w:val="28"/>
          <w:szCs w:val="28"/>
        </w:rPr>
        <w:t>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BE2BF1" w:rsidRPr="00D37A43" w:rsidRDefault="00BE2BF1" w:rsidP="00D37A43">
      <w:pPr>
        <w:spacing w:line="312" w:lineRule="atLeast"/>
        <w:ind w:firstLine="561"/>
        <w:jc w:val="both"/>
        <w:rPr>
          <w:sz w:val="28"/>
          <w:szCs w:val="28"/>
        </w:rPr>
      </w:pPr>
      <w:r w:rsidRPr="00D37A43">
        <w:rPr>
          <w:sz w:val="28"/>
          <w:szCs w:val="28"/>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BE2BF1" w:rsidRPr="00D37A43" w:rsidRDefault="00BE2BF1" w:rsidP="00D37A43">
      <w:pPr>
        <w:spacing w:line="312" w:lineRule="atLeast"/>
        <w:ind w:firstLine="561"/>
        <w:jc w:val="both"/>
        <w:rPr>
          <w:sz w:val="28"/>
          <w:szCs w:val="28"/>
        </w:rPr>
      </w:pPr>
      <w:r w:rsidRPr="00D37A43">
        <w:rPr>
          <w:sz w:val="28"/>
          <w:szCs w:val="28"/>
        </w:rPr>
        <w:t>Продажа муниципального имущества без объявления цены.</w:t>
      </w:r>
    </w:p>
    <w:p w:rsidR="00BE2BF1" w:rsidRPr="00D37A43" w:rsidRDefault="00BE2BF1" w:rsidP="00D37A43">
      <w:pPr>
        <w:spacing w:line="312" w:lineRule="atLeast"/>
        <w:ind w:firstLine="561"/>
        <w:jc w:val="both"/>
        <w:rPr>
          <w:sz w:val="28"/>
          <w:szCs w:val="28"/>
        </w:rPr>
      </w:pPr>
      <w:r w:rsidRPr="00D37A43">
        <w:rPr>
          <w:sz w:val="28"/>
          <w:szCs w:val="28"/>
        </w:rPr>
        <w:t>Договор купли-продажи имущества заключается в течение 1</w:t>
      </w:r>
      <w:r>
        <w:rPr>
          <w:sz w:val="28"/>
          <w:szCs w:val="28"/>
        </w:rPr>
        <w:t>5</w:t>
      </w:r>
      <w:r w:rsidRPr="00D37A43">
        <w:rPr>
          <w:sz w:val="28"/>
          <w:szCs w:val="28"/>
        </w:rPr>
        <w:t xml:space="preserve"> рабочих дней с даты подведения итогов продажи.</w:t>
      </w:r>
    </w:p>
    <w:p w:rsidR="00BE2BF1" w:rsidRPr="00D37A43" w:rsidRDefault="00BE2BF1" w:rsidP="00D37A43">
      <w:pPr>
        <w:spacing w:line="312" w:lineRule="atLeast"/>
        <w:ind w:firstLine="561"/>
        <w:jc w:val="both"/>
        <w:rPr>
          <w:sz w:val="28"/>
          <w:szCs w:val="28"/>
        </w:rPr>
      </w:pPr>
      <w:r w:rsidRPr="00D37A43">
        <w:rPr>
          <w:sz w:val="28"/>
          <w:szCs w:val="28"/>
        </w:rPr>
        <w:t>Договор купли-продажи имущества должен содержать все существенные условия, предусмотренные для таких договоров законодательством Российской Федерации.</w:t>
      </w:r>
    </w:p>
    <w:p w:rsidR="00BE2BF1" w:rsidRPr="00D37A43" w:rsidRDefault="00BE2BF1" w:rsidP="00D37A43">
      <w:pPr>
        <w:spacing w:line="312" w:lineRule="atLeast"/>
        <w:ind w:firstLine="561"/>
        <w:jc w:val="both"/>
        <w:rPr>
          <w:sz w:val="28"/>
          <w:szCs w:val="28"/>
        </w:rPr>
      </w:pPr>
      <w:r w:rsidRPr="00D37A43">
        <w:rPr>
          <w:sz w:val="28"/>
          <w:szCs w:val="28"/>
        </w:rPr>
        <w:t>Денежные средства в счет оплаты приватизируемого имущества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BE2BF1" w:rsidRPr="00D37A43" w:rsidRDefault="00BE2BF1" w:rsidP="00D37A43">
      <w:pPr>
        <w:spacing w:line="312" w:lineRule="atLeast"/>
        <w:ind w:firstLine="561"/>
        <w:jc w:val="both"/>
        <w:rPr>
          <w:sz w:val="28"/>
          <w:szCs w:val="28"/>
        </w:rPr>
      </w:pPr>
      <w:r w:rsidRPr="00D37A43">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BE2BF1" w:rsidRPr="00D37A43" w:rsidRDefault="00BE2BF1" w:rsidP="00D37A43">
      <w:pPr>
        <w:spacing w:line="312" w:lineRule="atLeast"/>
        <w:ind w:firstLine="561"/>
        <w:jc w:val="both"/>
        <w:rPr>
          <w:sz w:val="28"/>
          <w:szCs w:val="28"/>
        </w:rPr>
      </w:pPr>
      <w:r w:rsidRPr="00D37A43">
        <w:rPr>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BE2BF1" w:rsidRPr="00D37A43" w:rsidRDefault="00BE2BF1" w:rsidP="00D37A43">
      <w:pPr>
        <w:spacing w:line="312" w:lineRule="atLeast"/>
        <w:ind w:firstLine="561"/>
        <w:jc w:val="both"/>
        <w:rPr>
          <w:sz w:val="28"/>
          <w:szCs w:val="28"/>
        </w:rPr>
      </w:pPr>
      <w:r w:rsidRPr="00D37A43">
        <w:rPr>
          <w:sz w:val="28"/>
          <w:szCs w:val="28"/>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BE2BF1" w:rsidRPr="00D37A43" w:rsidRDefault="00BE2BF1" w:rsidP="00D37A43">
      <w:pPr>
        <w:spacing w:line="312" w:lineRule="atLeast"/>
        <w:ind w:firstLine="561"/>
        <w:jc w:val="both"/>
        <w:rPr>
          <w:sz w:val="28"/>
          <w:szCs w:val="28"/>
        </w:rPr>
      </w:pPr>
      <w:r w:rsidRPr="00D37A43">
        <w:rPr>
          <w:sz w:val="28"/>
          <w:szCs w:val="28"/>
        </w:rPr>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BE2BF1" w:rsidRPr="00D37A43" w:rsidRDefault="00BE2BF1" w:rsidP="00D37A43">
      <w:pPr>
        <w:spacing w:line="312" w:lineRule="atLeast"/>
        <w:ind w:firstLine="561"/>
        <w:jc w:val="both"/>
        <w:rPr>
          <w:sz w:val="28"/>
          <w:szCs w:val="28"/>
        </w:rPr>
      </w:pPr>
      <w:r w:rsidRPr="00D37A43">
        <w:rPr>
          <w:sz w:val="28"/>
          <w:szCs w:val="28"/>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BE2BF1" w:rsidRPr="00B91A61" w:rsidRDefault="00BE2BF1" w:rsidP="00D37A43">
      <w:pPr>
        <w:widowControl w:val="0"/>
        <w:jc w:val="both"/>
        <w:rPr>
          <w:sz w:val="28"/>
          <w:szCs w:val="28"/>
        </w:rPr>
      </w:pPr>
    </w:p>
    <w:p w:rsidR="00BE2BF1" w:rsidRPr="00033B83" w:rsidRDefault="00BE2BF1" w:rsidP="003B57A3">
      <w:pPr>
        <w:pStyle w:val="ListParagraph"/>
        <w:widowControl w:val="0"/>
        <w:numPr>
          <w:ilvl w:val="0"/>
          <w:numId w:val="5"/>
        </w:numPr>
        <w:autoSpaceDE w:val="0"/>
        <w:autoSpaceDN w:val="0"/>
        <w:adjustRightInd w:val="0"/>
        <w:spacing w:before="240"/>
        <w:jc w:val="both"/>
        <w:rPr>
          <w:b/>
          <w:bCs/>
          <w:sz w:val="28"/>
          <w:szCs w:val="28"/>
        </w:rPr>
      </w:pPr>
      <w:r w:rsidRPr="00033B83">
        <w:rPr>
          <w:b/>
          <w:bCs/>
          <w:sz w:val="28"/>
          <w:szCs w:val="28"/>
        </w:rPr>
        <w:t>Формы контроля за исполнением регламента</w:t>
      </w:r>
    </w:p>
    <w:p w:rsidR="00BE2BF1" w:rsidRPr="00B91A61" w:rsidRDefault="00BE2BF1" w:rsidP="003B57A3">
      <w:pPr>
        <w:widowControl w:val="0"/>
        <w:jc w:val="both"/>
        <w:rPr>
          <w:sz w:val="28"/>
          <w:szCs w:val="28"/>
        </w:rPr>
      </w:pPr>
      <w:r>
        <w:rPr>
          <w:sz w:val="28"/>
          <w:szCs w:val="28"/>
        </w:rPr>
        <w:t xml:space="preserve">     </w:t>
      </w:r>
      <w:r w:rsidRPr="00B91A61">
        <w:rPr>
          <w:sz w:val="28"/>
          <w:szCs w:val="28"/>
        </w:rPr>
        <w:t>Заместитель Главы Администрации района, курирующий вопросы имущественных и земельных отношений, осуществляет текущий контроль за предоставлением муниципальной услуги.</w:t>
      </w:r>
    </w:p>
    <w:p w:rsidR="00BE2BF1" w:rsidRPr="00B91A61" w:rsidRDefault="00BE2BF1" w:rsidP="003B57A3">
      <w:pPr>
        <w:widowControl w:val="0"/>
        <w:ind w:firstLine="709"/>
        <w:jc w:val="both"/>
        <w:rPr>
          <w:sz w:val="28"/>
          <w:szCs w:val="28"/>
        </w:rPr>
      </w:pPr>
      <w:r w:rsidRPr="00B91A61">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Pr="00B91A61">
        <w:rPr>
          <w:color w:val="000000"/>
          <w:sz w:val="28"/>
          <w:szCs w:val="28"/>
        </w:rPr>
        <w:t>заведующий Отдела</w:t>
      </w:r>
      <w:r w:rsidRPr="00B91A61">
        <w:rPr>
          <w:sz w:val="28"/>
          <w:szCs w:val="28"/>
        </w:rPr>
        <w:t xml:space="preserve"> путем проведения проверок соблюдения и исполнения специалистами Отдела положений настоящего административного регламента.</w:t>
      </w:r>
    </w:p>
    <w:p w:rsidR="00BE2BF1" w:rsidRPr="00B91A61" w:rsidRDefault="00BE2BF1" w:rsidP="003B57A3">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Контроль может быть:</w:t>
      </w:r>
    </w:p>
    <w:p w:rsidR="00BE2BF1" w:rsidRPr="00B91A61" w:rsidRDefault="00BE2BF1" w:rsidP="003B57A3">
      <w:pPr>
        <w:widowControl w:val="0"/>
        <w:ind w:firstLine="709"/>
        <w:jc w:val="both"/>
        <w:rPr>
          <w:sz w:val="28"/>
          <w:szCs w:val="28"/>
        </w:rPr>
      </w:pPr>
      <w:r w:rsidRPr="00B91A61">
        <w:rPr>
          <w:sz w:val="28"/>
          <w:szCs w:val="28"/>
        </w:rPr>
        <w:t>- плановым – осуществляется на основании годовых планов работы Отдела, за полнотой и качеством предоставления муниципальной услуги;</w:t>
      </w:r>
    </w:p>
    <w:p w:rsidR="00BE2BF1" w:rsidRPr="00B91A61" w:rsidRDefault="00BE2BF1" w:rsidP="003B57A3">
      <w:pPr>
        <w:widowControl w:val="0"/>
        <w:ind w:firstLine="709"/>
        <w:jc w:val="both"/>
        <w:rPr>
          <w:sz w:val="28"/>
          <w:szCs w:val="28"/>
        </w:rPr>
      </w:pPr>
      <w:r w:rsidRPr="00B91A61">
        <w:rPr>
          <w:sz w:val="28"/>
          <w:szCs w:val="28"/>
        </w:rPr>
        <w:t xml:space="preserve">- внеплановым - проводиться в случае поступления в Администрацию района и </w:t>
      </w:r>
      <w:r w:rsidRPr="00B91A61">
        <w:rPr>
          <w:color w:val="000000"/>
          <w:sz w:val="28"/>
          <w:szCs w:val="28"/>
        </w:rPr>
        <w:t>заведующему Отдела</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BE2BF1" w:rsidRPr="00B91A61" w:rsidRDefault="00BE2BF1" w:rsidP="003B57A3">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2BF1" w:rsidRPr="00B91A61" w:rsidRDefault="00BE2BF1" w:rsidP="003B57A3">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BE2BF1" w:rsidRPr="00B91A61" w:rsidRDefault="00BE2BF1" w:rsidP="003B57A3">
      <w:pPr>
        <w:widowControl w:val="0"/>
        <w:ind w:firstLine="709"/>
        <w:jc w:val="both"/>
        <w:rPr>
          <w:sz w:val="28"/>
          <w:szCs w:val="28"/>
        </w:rPr>
      </w:pPr>
      <w:r w:rsidRPr="00B91A61">
        <w:rPr>
          <w:sz w:val="28"/>
          <w:szCs w:val="28"/>
        </w:rPr>
        <w:t xml:space="preserve"> Внеплановые проверки проводятся в течение года на основании решения главы Администрации района, в случае поступления жалобы от потребителя услуги.</w:t>
      </w:r>
    </w:p>
    <w:p w:rsidR="00BE2BF1" w:rsidRPr="00B91A61" w:rsidRDefault="00BE2BF1" w:rsidP="003B57A3">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BE2BF1" w:rsidRPr="00B91A61" w:rsidRDefault="00BE2BF1" w:rsidP="003B57A3">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BE2BF1" w:rsidRPr="00B91A61" w:rsidRDefault="00BE2BF1" w:rsidP="003B57A3">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BE2BF1" w:rsidRPr="00B91A61" w:rsidRDefault="00BE2BF1" w:rsidP="003B57A3">
      <w:pPr>
        <w:widowControl w:val="0"/>
        <w:ind w:firstLine="709"/>
        <w:jc w:val="both"/>
        <w:rPr>
          <w:sz w:val="28"/>
          <w:szCs w:val="28"/>
        </w:rPr>
      </w:pPr>
      <w:r w:rsidRPr="00B91A61">
        <w:rPr>
          <w:sz w:val="28"/>
          <w:szCs w:val="28"/>
        </w:rPr>
        <w:t>- соблюдение срока предоставления услуги;</w:t>
      </w:r>
    </w:p>
    <w:p w:rsidR="00BE2BF1" w:rsidRPr="00B91A61" w:rsidRDefault="00BE2BF1" w:rsidP="003B57A3">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BE2BF1" w:rsidRPr="00B91A61" w:rsidRDefault="00BE2BF1" w:rsidP="003B57A3">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BE2BF1" w:rsidRPr="00B91A61" w:rsidRDefault="00BE2BF1" w:rsidP="003B57A3">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BE2BF1" w:rsidRPr="00B91A61" w:rsidRDefault="00BE2BF1" w:rsidP="003B57A3">
      <w:pPr>
        <w:widowControl w:val="0"/>
        <w:ind w:firstLine="709"/>
        <w:jc w:val="both"/>
        <w:rPr>
          <w:sz w:val="28"/>
          <w:szCs w:val="28"/>
        </w:rPr>
      </w:pPr>
      <w:r w:rsidRPr="00B91A61">
        <w:rPr>
          <w:sz w:val="28"/>
          <w:szCs w:val="28"/>
        </w:rPr>
        <w:t>- правильность проверки документов;</w:t>
      </w:r>
    </w:p>
    <w:p w:rsidR="00BE2BF1" w:rsidRPr="00B91A61" w:rsidRDefault="00BE2BF1" w:rsidP="003B57A3">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BE2BF1" w:rsidRPr="00B91A61" w:rsidRDefault="00BE2BF1" w:rsidP="003B57A3">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BE2BF1" w:rsidRPr="00B91A61" w:rsidRDefault="00BE2BF1" w:rsidP="003B57A3">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E2BF1" w:rsidRPr="00B91A61" w:rsidRDefault="00BE2BF1" w:rsidP="003B57A3">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BE2BF1" w:rsidRPr="00B91A61" w:rsidRDefault="00BE2BF1" w:rsidP="003B57A3">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2BF1" w:rsidRPr="00B91A61" w:rsidRDefault="00BE2BF1" w:rsidP="003B57A3">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BE2BF1" w:rsidRPr="00B91A61" w:rsidRDefault="00BE2BF1" w:rsidP="003B57A3">
      <w:pPr>
        <w:widowControl w:val="0"/>
        <w:ind w:firstLine="709"/>
        <w:jc w:val="both"/>
        <w:rPr>
          <w:sz w:val="28"/>
          <w:szCs w:val="28"/>
        </w:rPr>
      </w:pPr>
      <w:r w:rsidRPr="00B91A61">
        <w:rPr>
          <w:sz w:val="28"/>
          <w:szCs w:val="28"/>
        </w:rPr>
        <w:t>Сфера ответственности специалистов:</w:t>
      </w:r>
    </w:p>
    <w:p w:rsidR="00BE2BF1" w:rsidRPr="00B91A61" w:rsidRDefault="00BE2BF1" w:rsidP="003B57A3">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BE2BF1" w:rsidRPr="00B91A61" w:rsidRDefault="00BE2BF1" w:rsidP="003B57A3">
      <w:pPr>
        <w:widowControl w:val="0"/>
        <w:ind w:firstLine="709"/>
        <w:jc w:val="both"/>
        <w:rPr>
          <w:sz w:val="28"/>
          <w:szCs w:val="28"/>
        </w:rPr>
      </w:pPr>
      <w:r w:rsidRPr="00B91A61">
        <w:rPr>
          <w:sz w:val="28"/>
          <w:szCs w:val="28"/>
        </w:rPr>
        <w:t>- нарушение срока предоставления услуги;</w:t>
      </w:r>
    </w:p>
    <w:p w:rsidR="00BE2BF1" w:rsidRPr="00B91A61" w:rsidRDefault="00BE2BF1" w:rsidP="003B57A3">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BE2BF1" w:rsidRPr="00B91A61" w:rsidRDefault="00BE2BF1" w:rsidP="003B57A3">
      <w:pPr>
        <w:widowControl w:val="0"/>
        <w:ind w:firstLine="709"/>
        <w:jc w:val="both"/>
        <w:rPr>
          <w:sz w:val="28"/>
          <w:szCs w:val="28"/>
        </w:rPr>
      </w:pPr>
      <w:r w:rsidRPr="00B91A61">
        <w:rPr>
          <w:sz w:val="28"/>
          <w:szCs w:val="28"/>
        </w:rPr>
        <w:t>- неправомерный отказ в предоставлении услуги;</w:t>
      </w:r>
    </w:p>
    <w:p w:rsidR="00BE2BF1" w:rsidRPr="00B91A61" w:rsidRDefault="00BE2BF1" w:rsidP="003B57A3">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BE2BF1" w:rsidRPr="00B91A61" w:rsidRDefault="00BE2BF1" w:rsidP="003B57A3">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E2BF1" w:rsidRPr="00B91A61" w:rsidRDefault="00BE2BF1" w:rsidP="003B57A3">
      <w:pPr>
        <w:widowControl w:val="0"/>
        <w:autoSpaceDE w:val="0"/>
        <w:autoSpaceDN w:val="0"/>
        <w:adjustRightInd w:val="0"/>
        <w:ind w:firstLine="709"/>
        <w:jc w:val="both"/>
        <w:rPr>
          <w:sz w:val="28"/>
          <w:szCs w:val="28"/>
        </w:rPr>
      </w:pPr>
    </w:p>
    <w:p w:rsidR="00BE2BF1" w:rsidRPr="00B91A61" w:rsidRDefault="00BE2BF1" w:rsidP="003B57A3">
      <w:pPr>
        <w:widowControl w:val="0"/>
        <w:autoSpaceDE w:val="0"/>
        <w:autoSpaceDN w:val="0"/>
        <w:adjustRightInd w:val="0"/>
        <w:ind w:firstLine="709"/>
        <w:jc w:val="both"/>
        <w:rPr>
          <w:b/>
          <w:bCs/>
          <w:sz w:val="28"/>
          <w:szCs w:val="28"/>
        </w:rPr>
      </w:pPr>
      <w:r w:rsidRPr="00B91A6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E2BF1" w:rsidRPr="00B91A61" w:rsidRDefault="00BE2BF1" w:rsidP="003B57A3">
      <w:pPr>
        <w:widowControl w:val="0"/>
        <w:shd w:val="clear" w:color="auto" w:fill="FFFFFF"/>
        <w:tabs>
          <w:tab w:val="left" w:pos="-3240"/>
        </w:tabs>
        <w:jc w:val="both"/>
        <w:rPr>
          <w:sz w:val="28"/>
          <w:szCs w:val="28"/>
        </w:rPr>
      </w:pPr>
      <w:r>
        <w:rPr>
          <w:b/>
          <w:bCs/>
          <w:sz w:val="28"/>
          <w:szCs w:val="28"/>
        </w:rPr>
        <w:t xml:space="preserve">         </w:t>
      </w:r>
      <w:r w:rsidRPr="00B91A61">
        <w:rPr>
          <w:sz w:val="28"/>
          <w:szCs w:val="28"/>
        </w:rPr>
        <w:t xml:space="preserve">5.1. Заявители имеют право обжаловать решения и действия (бездействия) Администрации района и Отдела, специалистов Администрации района и Отдела в досудебном (внесудебном) порядке в соответствии с действующим законодательством путем направления письменного обращения на имя заместителя Главы Администрации района, курирующему вопросы имущественных и земельных отношений. </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района или в уполномоченные государственные органы.</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Номер телефона, почтовый адрес, адрес электронной почты Администрации района указаны в подразделе 2.2. к настоящему административному регламенту.</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регистрация поступления жалобы в Администрацию района.</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 отказ должностных лиц Администрации района и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E2BF1" w:rsidRPr="00B91A61" w:rsidRDefault="00BE2BF1" w:rsidP="003B57A3">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Администрацию района. Жалоба рассматривается в течение 15 (пятнадцати) рабочих дней со дня её регистрации.</w:t>
      </w:r>
    </w:p>
    <w:p w:rsidR="00BE2BF1" w:rsidRPr="00B91A61" w:rsidRDefault="00BE2BF1" w:rsidP="003B57A3">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BE2BF1" w:rsidRPr="00B91A61" w:rsidRDefault="00BE2BF1" w:rsidP="003B57A3">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BE2BF1" w:rsidRPr="00B91A61" w:rsidRDefault="00BE2BF1" w:rsidP="003B57A3">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BE2BF1" w:rsidRPr="00B91A61" w:rsidRDefault="00BE2BF1" w:rsidP="003B57A3">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BE2BF1" w:rsidRPr="00B91A61" w:rsidRDefault="00BE2BF1" w:rsidP="003B57A3">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BE2BF1" w:rsidRPr="00B91A61" w:rsidRDefault="00BE2BF1" w:rsidP="003B57A3">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BE2BF1" w:rsidRPr="00B91A61" w:rsidRDefault="00BE2BF1" w:rsidP="003B57A3">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BE2BF1" w:rsidRPr="00B91A61" w:rsidRDefault="00BE2BF1" w:rsidP="003B57A3">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BE2BF1" w:rsidRPr="00B91A61" w:rsidRDefault="00BE2BF1" w:rsidP="003B57A3">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BE2BF1" w:rsidRPr="00B91A61" w:rsidRDefault="00BE2BF1" w:rsidP="003B57A3">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BE2BF1" w:rsidRPr="00B91A61" w:rsidRDefault="00BE2BF1" w:rsidP="003B57A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BE2BF1" w:rsidRPr="00B91A61" w:rsidRDefault="00BE2BF1" w:rsidP="003B57A3">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BE2BF1" w:rsidRPr="00B91A61" w:rsidRDefault="00BE2BF1" w:rsidP="003B57A3">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BE2BF1" w:rsidRPr="00B91A61" w:rsidRDefault="00BE2BF1" w:rsidP="003B57A3">
      <w:pPr>
        <w:widowControl w:val="0"/>
        <w:ind w:firstLine="709"/>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Default="00BE2BF1" w:rsidP="003B57A3">
      <w:pPr>
        <w:widowControl w:val="0"/>
        <w:jc w:val="both"/>
        <w:rPr>
          <w:sz w:val="28"/>
          <w:szCs w:val="28"/>
        </w:rPr>
      </w:pPr>
    </w:p>
    <w:p w:rsidR="00BE2BF1" w:rsidRPr="00092DB4" w:rsidRDefault="00BE2BF1" w:rsidP="003B57A3">
      <w:pPr>
        <w:widowControl w:val="0"/>
        <w:jc w:val="right"/>
        <w:rPr>
          <w:sz w:val="28"/>
          <w:szCs w:val="28"/>
        </w:rPr>
      </w:pPr>
      <w:r w:rsidRPr="00092DB4">
        <w:rPr>
          <w:sz w:val="28"/>
          <w:szCs w:val="28"/>
        </w:rPr>
        <w:t xml:space="preserve">Приложение № 1 </w:t>
      </w:r>
    </w:p>
    <w:p w:rsidR="00BE2BF1" w:rsidRPr="00092DB4" w:rsidRDefault="00BE2BF1" w:rsidP="003B57A3">
      <w:pPr>
        <w:widowControl w:val="0"/>
        <w:jc w:val="right"/>
        <w:rPr>
          <w:sz w:val="28"/>
          <w:szCs w:val="28"/>
        </w:rPr>
      </w:pPr>
      <w:r w:rsidRPr="00092DB4">
        <w:rPr>
          <w:sz w:val="28"/>
          <w:szCs w:val="28"/>
        </w:rPr>
        <w:t xml:space="preserve">к административному регламенту предоставления муниципальной услуги «Предоставление </w:t>
      </w:r>
      <w:r>
        <w:rPr>
          <w:sz w:val="28"/>
          <w:szCs w:val="28"/>
        </w:rPr>
        <w:t>в собственность муниципального имущества</w:t>
      </w:r>
      <w:r w:rsidRPr="00092DB4">
        <w:rPr>
          <w:sz w:val="28"/>
          <w:szCs w:val="28"/>
        </w:rPr>
        <w:t>».</w:t>
      </w:r>
    </w:p>
    <w:p w:rsidR="00BE2BF1" w:rsidRPr="00092DB4" w:rsidRDefault="00BE2BF1" w:rsidP="003B57A3">
      <w:pPr>
        <w:widowControl w:val="0"/>
        <w:ind w:firstLine="709"/>
        <w:rPr>
          <w:sz w:val="28"/>
          <w:szCs w:val="28"/>
        </w:rPr>
      </w:pPr>
    </w:p>
    <w:p w:rsidR="00BE2BF1" w:rsidRPr="00092DB4" w:rsidRDefault="00BE2BF1" w:rsidP="003B57A3">
      <w:pPr>
        <w:pStyle w:val="ConsPlusNonformat"/>
        <w:ind w:firstLine="709"/>
        <w:jc w:val="right"/>
        <w:rPr>
          <w:rFonts w:ascii="Times New Roman" w:hAnsi="Times New Roman" w:cs="Times New Roman"/>
          <w:i/>
          <w:iCs/>
          <w:sz w:val="28"/>
          <w:szCs w:val="28"/>
        </w:rPr>
      </w:pPr>
      <w:r w:rsidRPr="00092DB4">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5203"/>
      </w:tblGrid>
      <w:tr w:rsidR="00BE2BF1" w:rsidRPr="00092DB4">
        <w:trPr>
          <w:trHeight w:val="904"/>
        </w:trPr>
        <w:tc>
          <w:tcPr>
            <w:tcW w:w="4779" w:type="dxa"/>
            <w:tcBorders>
              <w:top w:val="nil"/>
              <w:left w:val="nil"/>
              <w:bottom w:val="nil"/>
              <w:right w:val="nil"/>
            </w:tcBorders>
          </w:tcPr>
          <w:p w:rsidR="00BE2BF1" w:rsidRPr="00A542DA" w:rsidRDefault="00BE2BF1" w:rsidP="00A542DA">
            <w:pPr>
              <w:pStyle w:val="ConsPlusNonformat"/>
              <w:ind w:firstLine="709"/>
              <w:rPr>
                <w:rFonts w:ascii="Times New Roman" w:hAnsi="Times New Roman" w:cs="Times New Roman"/>
                <w:sz w:val="28"/>
                <w:szCs w:val="28"/>
              </w:rPr>
            </w:pPr>
          </w:p>
        </w:tc>
        <w:tc>
          <w:tcPr>
            <w:tcW w:w="5473" w:type="dxa"/>
            <w:tcBorders>
              <w:top w:val="nil"/>
              <w:left w:val="nil"/>
              <w:bottom w:val="nil"/>
              <w:right w:val="nil"/>
            </w:tcBorders>
          </w:tcPr>
          <w:p w:rsidR="00BE2BF1" w:rsidRPr="00A542DA" w:rsidRDefault="00BE2BF1" w:rsidP="005E605C">
            <w:pPr>
              <w:pStyle w:val="ConsPlusNonformat"/>
              <w:rPr>
                <w:rFonts w:ascii="Times New Roman" w:hAnsi="Times New Roman" w:cs="Times New Roman"/>
                <w:sz w:val="28"/>
                <w:szCs w:val="28"/>
              </w:rPr>
            </w:pPr>
          </w:p>
        </w:tc>
      </w:tr>
    </w:tbl>
    <w:p w:rsidR="00BE2BF1" w:rsidRPr="00092DB4" w:rsidRDefault="00BE2BF1" w:rsidP="005E605C">
      <w:pPr>
        <w:pStyle w:val="ConsPlusNonformat"/>
        <w:rPr>
          <w:rFonts w:ascii="Times New Roman" w:hAnsi="Times New Roman" w:cs="Times New Roman"/>
          <w:i/>
          <w:iCs/>
          <w:sz w:val="28"/>
          <w:szCs w:val="28"/>
        </w:rPr>
      </w:pPr>
    </w:p>
    <w:p w:rsidR="00BE2BF1" w:rsidRDefault="00BE2BF1" w:rsidP="00494DB1">
      <w:r>
        <w:t xml:space="preserve">                                                                              Главе администрации Юрлинского            </w:t>
      </w:r>
    </w:p>
    <w:p w:rsidR="00BE2BF1" w:rsidRDefault="00BE2BF1" w:rsidP="00494DB1">
      <w:r>
        <w:t xml:space="preserve">                                                                              муниципального района</w:t>
      </w:r>
    </w:p>
    <w:p w:rsidR="00BE2BF1" w:rsidRDefault="00BE2BF1" w:rsidP="00494DB1">
      <w:r>
        <w:t xml:space="preserve">                                                                              ______________________________________</w:t>
      </w:r>
    </w:p>
    <w:p w:rsidR="00BE2BF1" w:rsidRDefault="00BE2BF1" w:rsidP="00494DB1">
      <w:r>
        <w:t xml:space="preserve">                                                                              ______________________________________</w:t>
      </w:r>
    </w:p>
    <w:p w:rsidR="00BE2BF1" w:rsidRPr="00454328" w:rsidRDefault="00BE2BF1" w:rsidP="00494DB1">
      <w:pPr>
        <w:rPr>
          <w:sz w:val="16"/>
          <w:szCs w:val="16"/>
        </w:rPr>
      </w:pPr>
      <w:r>
        <w:t xml:space="preserve">                                                                                                       </w:t>
      </w:r>
      <w:r>
        <w:rPr>
          <w:sz w:val="16"/>
          <w:szCs w:val="16"/>
        </w:rPr>
        <w:t>( наименование продавца)</w:t>
      </w:r>
    </w:p>
    <w:p w:rsidR="00BE2BF1" w:rsidRDefault="00BE2BF1" w:rsidP="00494DB1"/>
    <w:p w:rsidR="00BE2BF1" w:rsidRDefault="00BE2BF1" w:rsidP="00494DB1">
      <w:pPr>
        <w:rPr>
          <w:sz w:val="32"/>
          <w:szCs w:val="32"/>
        </w:rPr>
      </w:pPr>
      <w:r>
        <w:t xml:space="preserve">                                                                </w:t>
      </w:r>
      <w:r w:rsidRPr="00F625A5">
        <w:rPr>
          <w:sz w:val="32"/>
          <w:szCs w:val="32"/>
        </w:rPr>
        <w:t>ЗАЯВКА</w:t>
      </w:r>
    </w:p>
    <w:p w:rsidR="00BE2BF1" w:rsidRDefault="00BE2BF1" w:rsidP="00494DB1">
      <w:pPr>
        <w:rPr>
          <w:sz w:val="32"/>
          <w:szCs w:val="32"/>
        </w:rPr>
      </w:pPr>
    </w:p>
    <w:p w:rsidR="00BE2BF1" w:rsidRPr="004B4218" w:rsidRDefault="00BE2BF1" w:rsidP="00494DB1">
      <w:pPr>
        <w:pStyle w:val="ListParagraph"/>
        <w:numPr>
          <w:ilvl w:val="0"/>
          <w:numId w:val="6"/>
        </w:numPr>
        <w:ind w:left="0" w:firstLine="0"/>
        <w:jc w:val="both"/>
        <w:rPr>
          <w:sz w:val="28"/>
          <w:szCs w:val="28"/>
        </w:rPr>
      </w:pPr>
      <w:r w:rsidRPr="00363D0F">
        <w:rPr>
          <w:sz w:val="28"/>
          <w:szCs w:val="28"/>
        </w:rPr>
        <w:t>Изучив данные информационного сообщения в (на)_______________________________</w:t>
      </w:r>
      <w:r>
        <w:rPr>
          <w:sz w:val="28"/>
          <w:szCs w:val="28"/>
        </w:rPr>
        <w:t>______________</w:t>
      </w:r>
      <w:r w:rsidRPr="00363D0F">
        <w:rPr>
          <w:sz w:val="28"/>
          <w:szCs w:val="28"/>
        </w:rPr>
        <w:t xml:space="preserve"> от ______________, и соизмерив свои финансовые возможности я ______________</w:t>
      </w:r>
      <w:r>
        <w:rPr>
          <w:sz w:val="28"/>
          <w:szCs w:val="28"/>
        </w:rPr>
        <w:t xml:space="preserve">___________________________  </w:t>
      </w:r>
      <w:r w:rsidRPr="00363D0F">
        <w:rPr>
          <w:sz w:val="28"/>
          <w:szCs w:val="28"/>
        </w:rPr>
        <w:t>согласен (согласны) приобрести на проводимом аукционе ________________ следующий объект:</w:t>
      </w:r>
      <w:r w:rsidRPr="00363D0F">
        <w:rPr>
          <w:sz w:val="28"/>
          <w:szCs w:val="28"/>
          <w:u w:val="single"/>
        </w:rPr>
        <w:t xml:space="preserve"> </w:t>
      </w:r>
      <w:r>
        <w:rPr>
          <w:sz w:val="28"/>
          <w:szCs w:val="28"/>
          <w:u w:val="single"/>
        </w:rPr>
        <w:t>_________________________________________</w:t>
      </w:r>
      <w:r w:rsidRPr="00363D0F">
        <w:rPr>
          <w:sz w:val="28"/>
          <w:szCs w:val="28"/>
          <w:u w:val="single"/>
        </w:rPr>
        <w:t>, расположенн</w:t>
      </w:r>
      <w:r>
        <w:rPr>
          <w:sz w:val="28"/>
          <w:szCs w:val="28"/>
          <w:u w:val="single"/>
        </w:rPr>
        <w:t>ый</w:t>
      </w:r>
      <w:r w:rsidRPr="00363D0F">
        <w:rPr>
          <w:sz w:val="28"/>
          <w:szCs w:val="28"/>
          <w:u w:val="single"/>
        </w:rPr>
        <w:t xml:space="preserve"> по адресу:                            </w:t>
      </w:r>
      <w:r>
        <w:rPr>
          <w:sz w:val="28"/>
          <w:szCs w:val="28"/>
          <w:u w:val="single"/>
        </w:rPr>
        <w:t>__________________________________________________________________</w:t>
      </w:r>
      <w:r w:rsidRPr="004B4218">
        <w:rPr>
          <w:sz w:val="28"/>
          <w:szCs w:val="28"/>
        </w:rPr>
        <w:t>__________________</w:t>
      </w:r>
      <w:r>
        <w:rPr>
          <w:sz w:val="28"/>
          <w:szCs w:val="28"/>
        </w:rPr>
        <w:t>___________</w:t>
      </w:r>
      <w:r w:rsidRPr="004B4218">
        <w:rPr>
          <w:sz w:val="28"/>
          <w:szCs w:val="28"/>
        </w:rPr>
        <w:t>_____________</w:t>
      </w:r>
      <w:r>
        <w:rPr>
          <w:sz w:val="28"/>
          <w:szCs w:val="28"/>
        </w:rPr>
        <w:t>_______</w:t>
      </w:r>
      <w:r w:rsidRPr="00363D0F">
        <w:rPr>
          <w:sz w:val="28"/>
          <w:szCs w:val="28"/>
          <w:u w:val="single"/>
        </w:rPr>
        <w:t xml:space="preserve">, начальная цена </w:t>
      </w:r>
      <w:r w:rsidRPr="004B4218">
        <w:rPr>
          <w:sz w:val="28"/>
          <w:szCs w:val="28"/>
        </w:rPr>
        <w:t>_______________ лот № _________</w:t>
      </w:r>
    </w:p>
    <w:p w:rsidR="00BE2BF1" w:rsidRPr="00363D0F" w:rsidRDefault="00BE2BF1" w:rsidP="00494DB1">
      <w:pPr>
        <w:pStyle w:val="ListParagraph"/>
        <w:numPr>
          <w:ilvl w:val="0"/>
          <w:numId w:val="6"/>
        </w:numPr>
        <w:ind w:left="0" w:firstLine="0"/>
        <w:jc w:val="both"/>
        <w:rPr>
          <w:sz w:val="28"/>
          <w:szCs w:val="28"/>
        </w:rPr>
      </w:pPr>
      <w:r w:rsidRPr="004B4218">
        <w:rPr>
          <w:sz w:val="28"/>
          <w:szCs w:val="28"/>
        </w:rPr>
        <w:t xml:space="preserve"> В случае</w:t>
      </w:r>
      <w:r w:rsidRPr="00363D0F">
        <w:rPr>
          <w:sz w:val="28"/>
          <w:szCs w:val="28"/>
        </w:rPr>
        <w:t xml:space="preserve"> победы на аукционе принимаю на себя обязательство заключить договор </w:t>
      </w:r>
      <w:r>
        <w:rPr>
          <w:sz w:val="28"/>
          <w:szCs w:val="28"/>
        </w:rPr>
        <w:t>купли-продажи</w:t>
      </w:r>
      <w:r w:rsidRPr="00363D0F">
        <w:rPr>
          <w:sz w:val="28"/>
          <w:szCs w:val="28"/>
        </w:rPr>
        <w:t xml:space="preserve"> не позднее </w:t>
      </w:r>
      <w:r>
        <w:rPr>
          <w:sz w:val="28"/>
          <w:szCs w:val="28"/>
        </w:rPr>
        <w:t>1</w:t>
      </w:r>
      <w:r w:rsidRPr="00363D0F">
        <w:rPr>
          <w:sz w:val="28"/>
          <w:szCs w:val="28"/>
        </w:rPr>
        <w:t>5 дней с момента подписания протокола с организаторами аукциона.</w:t>
      </w:r>
    </w:p>
    <w:p w:rsidR="00BE2BF1" w:rsidRDefault="00BE2BF1" w:rsidP="00494DB1">
      <w:pPr>
        <w:jc w:val="both"/>
        <w:rPr>
          <w:sz w:val="28"/>
          <w:szCs w:val="28"/>
        </w:rPr>
      </w:pPr>
      <w:r>
        <w:rPr>
          <w:sz w:val="28"/>
          <w:szCs w:val="28"/>
        </w:rPr>
        <w:t>3. Я согласен с тем, что в случае признания меня победителем аукциона и моего отказа  от заключения договора купли-продажи, либо не внесения в срок, установленной суммы платежа, сумма внесённого мною залога остаётся в распоряжении продавца.</w:t>
      </w:r>
    </w:p>
    <w:p w:rsidR="00BE2BF1" w:rsidRDefault="00BE2BF1" w:rsidP="00494DB1">
      <w:pPr>
        <w:jc w:val="both"/>
        <w:rPr>
          <w:sz w:val="28"/>
          <w:szCs w:val="28"/>
        </w:rPr>
      </w:pPr>
      <w:r>
        <w:rPr>
          <w:sz w:val="28"/>
          <w:szCs w:val="28"/>
        </w:rPr>
        <w:t>4. До подписания договора купли-продажи настоящая заявка вместе с протоколом будут считаться имеющими силу договора между нами.</w:t>
      </w:r>
    </w:p>
    <w:p w:rsidR="00BE2BF1" w:rsidRDefault="00BE2BF1" w:rsidP="00494DB1">
      <w:pPr>
        <w:jc w:val="both"/>
        <w:rPr>
          <w:sz w:val="28"/>
          <w:szCs w:val="28"/>
        </w:rPr>
      </w:pPr>
      <w:r>
        <w:rPr>
          <w:sz w:val="28"/>
          <w:szCs w:val="28"/>
        </w:rPr>
        <w:t>5. С условиями проведения аукциона ознакомлен, с договором купли-продажи ознакомлен, претензий к организаторам аукциона не имею.</w:t>
      </w:r>
    </w:p>
    <w:p w:rsidR="00BE2BF1" w:rsidRDefault="00BE2BF1" w:rsidP="00494DB1">
      <w:pPr>
        <w:jc w:val="both"/>
        <w:rPr>
          <w:sz w:val="28"/>
          <w:szCs w:val="28"/>
        </w:rPr>
      </w:pPr>
      <w:r>
        <w:rPr>
          <w:sz w:val="28"/>
          <w:szCs w:val="28"/>
        </w:rPr>
        <w:t>6. Заявка заполнена «___» ____________  2013г.</w:t>
      </w:r>
    </w:p>
    <w:p w:rsidR="00BE2BF1" w:rsidRDefault="00BE2BF1" w:rsidP="00494DB1">
      <w:pPr>
        <w:jc w:val="both"/>
        <w:rPr>
          <w:sz w:val="28"/>
          <w:szCs w:val="28"/>
        </w:rPr>
      </w:pPr>
    </w:p>
    <w:p w:rsidR="00BE2BF1" w:rsidRPr="001C6465" w:rsidRDefault="00BE2BF1" w:rsidP="00494DB1">
      <w:pPr>
        <w:jc w:val="both"/>
        <w:rPr>
          <w:b/>
          <w:bCs/>
          <w:sz w:val="28"/>
          <w:szCs w:val="28"/>
        </w:rPr>
      </w:pPr>
      <w:r>
        <w:rPr>
          <w:sz w:val="28"/>
          <w:szCs w:val="28"/>
        </w:rPr>
        <w:t xml:space="preserve">                                         </w:t>
      </w:r>
      <w:r w:rsidRPr="001C6465">
        <w:rPr>
          <w:b/>
          <w:bCs/>
          <w:sz w:val="28"/>
          <w:szCs w:val="28"/>
        </w:rPr>
        <w:t>Сведения о претенденте:</w:t>
      </w:r>
    </w:p>
    <w:p w:rsidR="00BE2BF1" w:rsidRPr="00F625A5" w:rsidRDefault="00BE2BF1" w:rsidP="00494DB1">
      <w:pPr>
        <w:jc w:val="both"/>
        <w:rPr>
          <w:sz w:val="28"/>
          <w:szCs w:val="28"/>
        </w:rPr>
      </w:pPr>
      <w:r>
        <w:rPr>
          <w:sz w:val="28"/>
          <w:szCs w:val="28"/>
        </w:rPr>
        <w:t>__________________________________________________________________</w:t>
      </w:r>
    </w:p>
    <w:p w:rsidR="00BE2BF1" w:rsidRDefault="00BE2BF1" w:rsidP="00494DB1">
      <w:pPr>
        <w:jc w:val="both"/>
        <w:rPr>
          <w:sz w:val="20"/>
          <w:szCs w:val="20"/>
        </w:rPr>
      </w:pPr>
      <w:r w:rsidRPr="001C6465">
        <w:rPr>
          <w:sz w:val="20"/>
          <w:szCs w:val="20"/>
        </w:rPr>
        <w:t xml:space="preserve">          ( Ф.И.О. , паспортные данные, почтовый адрес местожительства, телефон, ИНН, </w:t>
      </w:r>
    </w:p>
    <w:p w:rsidR="00BE2BF1" w:rsidRDefault="00BE2BF1" w:rsidP="00494DB1">
      <w:pPr>
        <w:jc w:val="both"/>
        <w:rPr>
          <w:sz w:val="20"/>
          <w:szCs w:val="20"/>
        </w:rPr>
      </w:pPr>
    </w:p>
    <w:p w:rsidR="00BE2BF1" w:rsidRDefault="00BE2BF1" w:rsidP="00494DB1">
      <w:pPr>
        <w:jc w:val="both"/>
      </w:pPr>
      <w:r>
        <w:t>_____________________________________________________________________________</w:t>
      </w:r>
    </w:p>
    <w:p w:rsidR="00BE2BF1" w:rsidRDefault="00BE2BF1" w:rsidP="00494DB1">
      <w:pPr>
        <w:jc w:val="both"/>
        <w:rPr>
          <w:sz w:val="20"/>
          <w:szCs w:val="20"/>
        </w:rPr>
      </w:pPr>
      <w:r>
        <w:t xml:space="preserve">                                   </w:t>
      </w:r>
      <w:r w:rsidRPr="001C6465">
        <w:rPr>
          <w:sz w:val="20"/>
          <w:szCs w:val="20"/>
        </w:rPr>
        <w:t>банковские реквизиты,</w:t>
      </w:r>
      <w:r>
        <w:rPr>
          <w:sz w:val="20"/>
          <w:szCs w:val="20"/>
        </w:rPr>
        <w:t xml:space="preserve"> наименование юридического лица)</w:t>
      </w:r>
    </w:p>
    <w:p w:rsidR="00BE2BF1" w:rsidRDefault="00BE2BF1" w:rsidP="00494DB1">
      <w:pPr>
        <w:jc w:val="both"/>
        <w:rPr>
          <w:sz w:val="20"/>
          <w:szCs w:val="20"/>
        </w:rPr>
      </w:pPr>
    </w:p>
    <w:p w:rsidR="00BE2BF1" w:rsidRDefault="00BE2BF1" w:rsidP="00494DB1">
      <w:pPr>
        <w:jc w:val="both"/>
      </w:pPr>
      <w:r>
        <w:t>________________________________________________________________________</w:t>
      </w:r>
    </w:p>
    <w:p w:rsidR="00BE2BF1" w:rsidRDefault="00BE2BF1" w:rsidP="00494DB1">
      <w:pPr>
        <w:jc w:val="both"/>
      </w:pPr>
    </w:p>
    <w:p w:rsidR="00BE2BF1" w:rsidRDefault="00BE2BF1" w:rsidP="00494DB1">
      <w:pPr>
        <w:jc w:val="both"/>
      </w:pPr>
      <w:r>
        <w:t>_____________________________________________________________________________</w:t>
      </w:r>
    </w:p>
    <w:p w:rsidR="00BE2BF1" w:rsidRPr="009B2646" w:rsidRDefault="00BE2BF1" w:rsidP="00494DB1">
      <w:pPr>
        <w:jc w:val="both"/>
      </w:pPr>
    </w:p>
    <w:p w:rsidR="00BE2BF1" w:rsidRPr="001C6465" w:rsidRDefault="00BE2BF1" w:rsidP="00494DB1">
      <w:pPr>
        <w:jc w:val="both"/>
        <w:rPr>
          <w:sz w:val="20"/>
          <w:szCs w:val="20"/>
        </w:rPr>
      </w:pPr>
      <w:r w:rsidRPr="009B2646">
        <w:rPr>
          <w:sz w:val="28"/>
          <w:szCs w:val="28"/>
        </w:rPr>
        <w:t>Подпись претендента</w:t>
      </w:r>
      <w:r>
        <w:rPr>
          <w:sz w:val="20"/>
          <w:szCs w:val="20"/>
        </w:rPr>
        <w:t>_____________________________________________________________</w:t>
      </w:r>
    </w:p>
    <w:p w:rsidR="00BE2BF1" w:rsidRDefault="00BE2BF1" w:rsidP="00494DB1">
      <w:pPr>
        <w:jc w:val="both"/>
      </w:pPr>
      <w:r>
        <w:t xml:space="preserve">     </w:t>
      </w:r>
    </w:p>
    <w:p w:rsidR="00BE2BF1" w:rsidRDefault="00BE2BF1" w:rsidP="00494DB1">
      <w:pPr>
        <w:jc w:val="both"/>
        <w:rPr>
          <w:sz w:val="20"/>
          <w:szCs w:val="20"/>
        </w:rPr>
      </w:pPr>
      <w:r>
        <w:t xml:space="preserve">  </w:t>
      </w:r>
      <w:r>
        <w:rPr>
          <w:sz w:val="20"/>
          <w:szCs w:val="20"/>
        </w:rPr>
        <w:t xml:space="preserve">(печать)   </w:t>
      </w:r>
      <w:r w:rsidRPr="009B2646">
        <w:rPr>
          <w:sz w:val="20"/>
          <w:szCs w:val="20"/>
        </w:rPr>
        <w:t xml:space="preserve">      </w:t>
      </w:r>
    </w:p>
    <w:p w:rsidR="00BE2BF1" w:rsidRDefault="00BE2BF1" w:rsidP="00494DB1">
      <w:pPr>
        <w:jc w:val="both"/>
        <w:rPr>
          <w:sz w:val="20"/>
          <w:szCs w:val="20"/>
        </w:rPr>
      </w:pPr>
    </w:p>
    <w:p w:rsidR="00BE2BF1" w:rsidRDefault="00BE2BF1" w:rsidP="00494DB1">
      <w:pPr>
        <w:jc w:val="both"/>
        <w:rPr>
          <w:sz w:val="20"/>
          <w:szCs w:val="20"/>
        </w:rPr>
      </w:pPr>
      <w:r>
        <w:rPr>
          <w:sz w:val="20"/>
          <w:szCs w:val="20"/>
        </w:rPr>
        <w:t xml:space="preserve">                                                        ( заполняется организаторами аукциона)</w:t>
      </w:r>
    </w:p>
    <w:p w:rsidR="00BE2BF1" w:rsidRDefault="00BE2BF1" w:rsidP="00494DB1">
      <w:pPr>
        <w:jc w:val="both"/>
      </w:pPr>
      <w:r>
        <w:t>Заявка зарегистрирована в отделе по управлению муниципальным имуществом администрации Юрлинского муниципального района от ___________2013г. за № _______</w:t>
      </w:r>
    </w:p>
    <w:p w:rsidR="00BE2BF1" w:rsidRPr="00092DB4" w:rsidRDefault="00BE2BF1" w:rsidP="003B57A3">
      <w:pPr>
        <w:ind w:firstLine="709"/>
        <w:rPr>
          <w:sz w:val="28"/>
          <w:szCs w:val="28"/>
        </w:rPr>
      </w:pPr>
    </w:p>
    <w:p w:rsidR="00BE2BF1" w:rsidRPr="00092DB4" w:rsidRDefault="00BE2BF1" w:rsidP="003B57A3">
      <w:pPr>
        <w:widowControl w:val="0"/>
        <w:ind w:firstLine="709"/>
        <w:rPr>
          <w:b/>
          <w:bCs/>
          <w:sz w:val="28"/>
          <w:szCs w:val="28"/>
        </w:rPr>
      </w:pPr>
    </w:p>
    <w:p w:rsidR="00BE2BF1" w:rsidRPr="00092DB4" w:rsidRDefault="00BE2BF1" w:rsidP="003B57A3">
      <w:pPr>
        <w:widowControl w:val="0"/>
        <w:ind w:firstLine="709"/>
        <w:rPr>
          <w:b/>
          <w:bCs/>
          <w:sz w:val="28"/>
          <w:szCs w:val="28"/>
        </w:rPr>
      </w:pPr>
    </w:p>
    <w:p w:rsidR="00BE2BF1" w:rsidRPr="00092DB4" w:rsidRDefault="00BE2BF1" w:rsidP="003B57A3">
      <w:pPr>
        <w:widowControl w:val="0"/>
        <w:ind w:firstLine="709"/>
        <w:rPr>
          <w:b/>
          <w:bCs/>
          <w:sz w:val="28"/>
          <w:szCs w:val="28"/>
        </w:rPr>
      </w:pPr>
    </w:p>
    <w:p w:rsidR="00BE2BF1" w:rsidRPr="00092DB4" w:rsidRDefault="00BE2BF1" w:rsidP="003B57A3">
      <w:pPr>
        <w:widowControl w:val="0"/>
        <w:ind w:firstLine="709"/>
        <w:rPr>
          <w:b/>
          <w:bCs/>
          <w:sz w:val="28"/>
          <w:szCs w:val="28"/>
        </w:rPr>
      </w:pPr>
    </w:p>
    <w:p w:rsidR="00BE2BF1" w:rsidRPr="00092DB4"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Pr="00092DB4"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Default="00BE2BF1" w:rsidP="003B57A3">
      <w:pPr>
        <w:widowControl w:val="0"/>
        <w:ind w:firstLine="709"/>
        <w:rPr>
          <w:b/>
          <w:bCs/>
          <w:sz w:val="28"/>
          <w:szCs w:val="28"/>
        </w:rPr>
      </w:pPr>
    </w:p>
    <w:p w:rsidR="00BE2BF1" w:rsidRPr="00092DB4" w:rsidRDefault="00BE2BF1" w:rsidP="003B57A3">
      <w:pPr>
        <w:widowControl w:val="0"/>
        <w:ind w:firstLine="709"/>
        <w:rPr>
          <w:b/>
          <w:bCs/>
          <w:sz w:val="28"/>
          <w:szCs w:val="28"/>
        </w:rPr>
      </w:pPr>
    </w:p>
    <w:p w:rsidR="00BE2BF1" w:rsidRDefault="00BE2BF1" w:rsidP="00092DB4">
      <w:pPr>
        <w:pStyle w:val="ConsPlusNormal"/>
        <w:ind w:firstLine="0"/>
        <w:jc w:val="both"/>
        <w:rPr>
          <w:rFonts w:ascii="Times New Roman" w:hAnsi="Times New Roman" w:cs="Times New Roman"/>
          <w:b/>
          <w:bCs/>
          <w:kern w:val="0"/>
          <w:sz w:val="28"/>
          <w:szCs w:val="28"/>
          <w:lang w:eastAsia="ru-RU"/>
        </w:rPr>
      </w:pPr>
    </w:p>
    <w:p w:rsidR="00BE2BF1" w:rsidRPr="00092DB4" w:rsidRDefault="00BE2BF1" w:rsidP="00092DB4">
      <w:pPr>
        <w:pStyle w:val="ConsPlusNormal"/>
        <w:ind w:firstLine="0"/>
        <w:jc w:val="both"/>
        <w:rPr>
          <w:rFonts w:ascii="Times New Roman" w:hAnsi="Times New Roman" w:cs="Times New Roman"/>
          <w:b/>
          <w:bCs/>
          <w:kern w:val="0"/>
          <w:sz w:val="28"/>
          <w:szCs w:val="28"/>
          <w:lang w:eastAsia="ru-RU"/>
        </w:rPr>
      </w:pPr>
    </w:p>
    <w:p w:rsidR="00BE2BF1" w:rsidRPr="00092DB4" w:rsidRDefault="00BE2BF1" w:rsidP="00092DB4">
      <w:pPr>
        <w:pStyle w:val="ConsPlusNormal"/>
        <w:ind w:firstLine="0"/>
        <w:jc w:val="right"/>
        <w:rPr>
          <w:rFonts w:ascii="Times New Roman" w:hAnsi="Times New Roman" w:cs="Times New Roman"/>
          <w:sz w:val="28"/>
          <w:szCs w:val="28"/>
        </w:rPr>
      </w:pPr>
      <w:r w:rsidRPr="00092DB4">
        <w:rPr>
          <w:rFonts w:ascii="Times New Roman" w:hAnsi="Times New Roman" w:cs="Times New Roman"/>
          <w:sz w:val="28"/>
          <w:szCs w:val="28"/>
        </w:rPr>
        <w:t>Приложение 2</w:t>
      </w:r>
    </w:p>
    <w:p w:rsidR="00BE2BF1" w:rsidRPr="00092DB4" w:rsidRDefault="00BE2BF1" w:rsidP="00092DB4">
      <w:pPr>
        <w:pStyle w:val="ConsPlusNormal"/>
        <w:ind w:left="2410" w:firstLine="0"/>
        <w:jc w:val="both"/>
        <w:rPr>
          <w:rFonts w:ascii="Times New Roman" w:hAnsi="Times New Roman" w:cs="Times New Roman"/>
          <w:sz w:val="28"/>
          <w:szCs w:val="28"/>
        </w:rPr>
      </w:pPr>
      <w:r w:rsidRPr="00092DB4">
        <w:rPr>
          <w:rFonts w:ascii="Times New Roman" w:hAnsi="Times New Roman" w:cs="Times New Roman"/>
          <w:sz w:val="28"/>
          <w:szCs w:val="28"/>
        </w:rPr>
        <w:t>к Административному регламенту Администрации Юрлинского муниципального района «Предоставление в собственность муниципального имущества»</w:t>
      </w:r>
    </w:p>
    <w:p w:rsidR="00BE2BF1" w:rsidRPr="00092DB4" w:rsidRDefault="00BE2BF1" w:rsidP="00092DB4">
      <w:pPr>
        <w:pStyle w:val="ConsPlusNormal"/>
        <w:ind w:firstLine="0"/>
        <w:jc w:val="center"/>
        <w:rPr>
          <w:rFonts w:ascii="Times New Roman" w:hAnsi="Times New Roman" w:cs="Times New Roman"/>
          <w:sz w:val="28"/>
          <w:szCs w:val="28"/>
        </w:rPr>
      </w:pPr>
    </w:p>
    <w:p w:rsidR="00BE2BF1" w:rsidRDefault="00BE2BF1" w:rsidP="00092DB4">
      <w:pPr>
        <w:pStyle w:val="ConsPlusNormal"/>
        <w:ind w:firstLine="0"/>
        <w:jc w:val="center"/>
        <w:rPr>
          <w:rFonts w:ascii="Times New Roman" w:hAnsi="Times New Roman" w:cs="Times New Roman"/>
          <w:sz w:val="28"/>
          <w:szCs w:val="28"/>
        </w:rPr>
      </w:pPr>
      <w:r w:rsidRPr="00092DB4">
        <w:rPr>
          <w:rFonts w:ascii="Times New Roman" w:hAnsi="Times New Roman" w:cs="Times New Roman"/>
          <w:sz w:val="28"/>
          <w:szCs w:val="28"/>
        </w:rPr>
        <w:t>БЛОК-СХЕМА</w:t>
      </w:r>
    </w:p>
    <w:p w:rsidR="00BE2BF1" w:rsidRPr="00092DB4" w:rsidRDefault="00BE2BF1" w:rsidP="00092DB4">
      <w:pPr>
        <w:pStyle w:val="ConsPlusNormal"/>
        <w:ind w:firstLine="0"/>
        <w:jc w:val="center"/>
        <w:rPr>
          <w:rFonts w:ascii="Times New Roman" w:hAnsi="Times New Roman" w:cs="Times New Roman"/>
          <w:sz w:val="28"/>
          <w:szCs w:val="28"/>
        </w:rPr>
      </w:pPr>
    </w:p>
    <w:tbl>
      <w:tblPr>
        <w:tblW w:w="9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350"/>
        <w:gridCol w:w="930"/>
        <w:gridCol w:w="1689"/>
        <w:gridCol w:w="81"/>
        <w:gridCol w:w="1609"/>
        <w:gridCol w:w="911"/>
        <w:gridCol w:w="1234"/>
        <w:gridCol w:w="845"/>
      </w:tblGrid>
      <w:tr w:rsidR="00BE2BF1" w:rsidRPr="00106C0A">
        <w:trPr>
          <w:trHeight w:val="824"/>
        </w:trPr>
        <w:tc>
          <w:tcPr>
            <w:tcW w:w="2700" w:type="dxa"/>
            <w:gridSpan w:val="2"/>
            <w:tcBorders>
              <w:top w:val="nil"/>
              <w:left w:val="nil"/>
              <w:bottom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5220" w:type="dxa"/>
            <w:gridSpan w:val="5"/>
            <w:vAlign w:val="center"/>
          </w:tcPr>
          <w:p w:rsidR="00BE2BF1" w:rsidRPr="00106C0A" w:rsidRDefault="00BE2BF1" w:rsidP="00106C0A">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Прием заявки на предоставление</w:t>
            </w:r>
          </w:p>
          <w:p w:rsidR="00BE2BF1" w:rsidRPr="00106C0A" w:rsidRDefault="00BE2BF1" w:rsidP="00106C0A">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муниципальной услуги</w:t>
            </w:r>
          </w:p>
          <w:p w:rsidR="00BE2BF1" w:rsidRPr="00106C0A" w:rsidRDefault="00BE2BF1" w:rsidP="00106C0A">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и регистрация заявки</w:t>
            </w:r>
          </w:p>
        </w:tc>
        <w:tc>
          <w:tcPr>
            <w:tcW w:w="2079" w:type="dxa"/>
            <w:gridSpan w:val="2"/>
            <w:tcBorders>
              <w:top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r>
      <w:tr w:rsidR="00BE2BF1" w:rsidRPr="00106C0A">
        <w:tc>
          <w:tcPr>
            <w:tcW w:w="2700" w:type="dxa"/>
            <w:gridSpan w:val="2"/>
            <w:tcBorders>
              <w:top w:val="nil"/>
              <w:left w:val="nil"/>
              <w:bottom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p w:rsidR="00BE2BF1" w:rsidRPr="00106C0A" w:rsidRDefault="00BE2BF1" w:rsidP="00106C0A">
            <w:pPr>
              <w:pStyle w:val="ConsPlusNormal"/>
              <w:jc w:val="center"/>
              <w:outlineLvl w:val="1"/>
              <w:rPr>
                <w:rFonts w:ascii="Times New Roman" w:hAnsi="Times New Roman" w:cs="Times New Roman"/>
                <w:sz w:val="28"/>
                <w:szCs w:val="28"/>
              </w:rPr>
            </w:pPr>
          </w:p>
        </w:tc>
        <w:tc>
          <w:tcPr>
            <w:tcW w:w="930" w:type="dxa"/>
            <w:tcBorders>
              <w:left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1770" w:type="dxa"/>
            <w:gridSpan w:val="2"/>
            <w:tcBorders>
              <w:lef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09" w:type="dxa"/>
            <w:tcBorders>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911" w:type="dxa"/>
            <w:tcBorders>
              <w:left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2079" w:type="dxa"/>
            <w:gridSpan w:val="2"/>
            <w:tcBorders>
              <w:top w:val="nil"/>
              <w:left w:val="nil"/>
              <w:bottom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r>
      <w:tr w:rsidR="00BE2BF1" w:rsidRPr="00106C0A">
        <w:trPr>
          <w:trHeight w:val="1162"/>
        </w:trPr>
        <w:tc>
          <w:tcPr>
            <w:tcW w:w="2700" w:type="dxa"/>
            <w:gridSpan w:val="2"/>
            <w:tcBorders>
              <w:top w:val="nil"/>
              <w:left w:val="nil"/>
              <w:bottom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5220" w:type="dxa"/>
            <w:gridSpan w:val="5"/>
            <w:vAlign w:val="center"/>
          </w:tcPr>
          <w:p w:rsidR="00BE2BF1" w:rsidRPr="00106C0A" w:rsidRDefault="00BE2BF1" w:rsidP="00106C0A">
            <w:pPr>
              <w:pStyle w:val="ConsPlusNonformat"/>
              <w:jc w:val="center"/>
              <w:rPr>
                <w:rFonts w:ascii="Times New Roman" w:hAnsi="Times New Roman" w:cs="Times New Roman"/>
                <w:sz w:val="28"/>
                <w:szCs w:val="28"/>
              </w:rPr>
            </w:pPr>
            <w:r w:rsidRPr="00106C0A">
              <w:rPr>
                <w:rFonts w:ascii="Times New Roman" w:hAnsi="Times New Roman" w:cs="Times New Roman"/>
                <w:sz w:val="28"/>
                <w:szCs w:val="28"/>
              </w:rPr>
              <w:t>Рассмотрение документов заявителя и</w:t>
            </w:r>
          </w:p>
          <w:p w:rsidR="00BE2BF1" w:rsidRPr="00106C0A" w:rsidRDefault="00BE2BF1" w:rsidP="00106C0A">
            <w:pPr>
              <w:pStyle w:val="ConsPlusNonformat"/>
              <w:jc w:val="center"/>
              <w:rPr>
                <w:rFonts w:ascii="Times New Roman" w:hAnsi="Times New Roman" w:cs="Times New Roman"/>
                <w:sz w:val="28"/>
                <w:szCs w:val="28"/>
              </w:rPr>
            </w:pPr>
            <w:r w:rsidRPr="00106C0A">
              <w:rPr>
                <w:rFonts w:ascii="Times New Roman" w:hAnsi="Times New Roman" w:cs="Times New Roman"/>
                <w:sz w:val="28"/>
                <w:szCs w:val="28"/>
              </w:rPr>
              <w:t>принятие решения о предоставлении</w:t>
            </w:r>
          </w:p>
          <w:p w:rsidR="00BE2BF1" w:rsidRPr="00106C0A" w:rsidRDefault="00BE2BF1" w:rsidP="00106C0A">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муниципальной услуги</w:t>
            </w:r>
          </w:p>
        </w:tc>
        <w:tc>
          <w:tcPr>
            <w:tcW w:w="2079" w:type="dxa"/>
            <w:gridSpan w:val="2"/>
            <w:tcBorders>
              <w:top w:val="nil"/>
              <w:bottom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r>
      <w:tr w:rsidR="00BE2BF1" w:rsidRPr="00106C0A">
        <w:tc>
          <w:tcPr>
            <w:tcW w:w="2700" w:type="dxa"/>
            <w:gridSpan w:val="2"/>
            <w:tcBorders>
              <w:top w:val="nil"/>
              <w:left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p w:rsidR="00BE2BF1" w:rsidRPr="00106C0A" w:rsidRDefault="00BE2BF1" w:rsidP="00106C0A">
            <w:pPr>
              <w:pStyle w:val="ConsPlusNormal"/>
              <w:jc w:val="center"/>
              <w:outlineLvl w:val="1"/>
              <w:rPr>
                <w:rFonts w:ascii="Times New Roman" w:hAnsi="Times New Roman" w:cs="Times New Roman"/>
                <w:sz w:val="28"/>
                <w:szCs w:val="28"/>
              </w:rPr>
            </w:pPr>
          </w:p>
        </w:tc>
        <w:tc>
          <w:tcPr>
            <w:tcW w:w="930" w:type="dxa"/>
            <w:tcBorders>
              <w:left w:val="nil"/>
              <w:bottom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1770" w:type="dxa"/>
            <w:gridSpan w:val="2"/>
            <w:tcBorders>
              <w:lef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09" w:type="dxa"/>
            <w:tcBorders>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911" w:type="dxa"/>
            <w:tcBorders>
              <w:left w:val="nil"/>
              <w:bottom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2079" w:type="dxa"/>
            <w:gridSpan w:val="2"/>
            <w:tcBorders>
              <w:top w:val="nil"/>
              <w:left w:val="nil"/>
              <w:right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r>
      <w:tr w:rsidR="00BE2BF1" w:rsidRPr="00106C0A">
        <w:trPr>
          <w:trHeight w:val="1159"/>
        </w:trPr>
        <w:tc>
          <w:tcPr>
            <w:tcW w:w="2700" w:type="dxa"/>
            <w:gridSpan w:val="2"/>
            <w:vAlign w:val="center"/>
          </w:tcPr>
          <w:p w:rsidR="00BE2BF1" w:rsidRPr="00106C0A" w:rsidRDefault="00BE2BF1" w:rsidP="00106C0A">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Отказ в даче согласия на предоставление</w:t>
            </w:r>
            <w:r>
              <w:rPr>
                <w:rFonts w:ascii="Times New Roman" w:hAnsi="Times New Roman" w:cs="Times New Roman"/>
                <w:sz w:val="28"/>
                <w:szCs w:val="28"/>
              </w:rPr>
              <w:t xml:space="preserve"> </w:t>
            </w:r>
            <w:r w:rsidRPr="00106C0A">
              <w:rPr>
                <w:rFonts w:ascii="Times New Roman" w:hAnsi="Times New Roman" w:cs="Times New Roman"/>
                <w:sz w:val="28"/>
                <w:szCs w:val="28"/>
              </w:rPr>
              <w:t>муниципальной услуги</w:t>
            </w:r>
          </w:p>
        </w:tc>
        <w:tc>
          <w:tcPr>
            <w:tcW w:w="930" w:type="dxa"/>
            <w:tcBorders>
              <w:top w:val="nil"/>
              <w:bottom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3379" w:type="dxa"/>
            <w:gridSpan w:val="3"/>
            <w:vAlign w:val="center"/>
          </w:tcPr>
          <w:p w:rsidR="00BE2BF1" w:rsidRPr="00106C0A" w:rsidRDefault="00BE2BF1" w:rsidP="00106C0A">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Заключение договора посредством</w:t>
            </w:r>
          </w:p>
        </w:tc>
        <w:tc>
          <w:tcPr>
            <w:tcW w:w="911" w:type="dxa"/>
            <w:tcBorders>
              <w:top w:val="nil"/>
              <w:bottom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2079" w:type="dxa"/>
            <w:gridSpan w:val="2"/>
            <w:vAlign w:val="center"/>
          </w:tcPr>
          <w:p w:rsidR="00BE2BF1" w:rsidRPr="00106C0A" w:rsidRDefault="00BE2BF1" w:rsidP="00106C0A">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Отказ в заключении договора</w:t>
            </w:r>
          </w:p>
        </w:tc>
      </w:tr>
      <w:tr w:rsidR="00BE2BF1" w:rsidRPr="00106C0A">
        <w:tc>
          <w:tcPr>
            <w:tcW w:w="2700" w:type="dxa"/>
            <w:gridSpan w:val="2"/>
            <w:tcBorders>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930" w:type="dxa"/>
            <w:tcBorders>
              <w:top w:val="nil"/>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89" w:type="dxa"/>
            <w:tcBorders>
              <w:left w:val="nil"/>
              <w:bottom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90" w:type="dxa"/>
            <w:gridSpan w:val="2"/>
            <w:tcBorders>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911" w:type="dxa"/>
            <w:tcBorders>
              <w:top w:val="nil"/>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2079" w:type="dxa"/>
            <w:gridSpan w:val="2"/>
            <w:tcBorders>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r>
      <w:tr w:rsidR="00BE2BF1" w:rsidRPr="00106C0A">
        <w:tc>
          <w:tcPr>
            <w:tcW w:w="2700" w:type="dxa"/>
            <w:gridSpan w:val="2"/>
            <w:tcBorders>
              <w:top w:val="nil"/>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930" w:type="dxa"/>
            <w:tcBorders>
              <w:top w:val="nil"/>
              <w:left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89" w:type="dxa"/>
            <w:tcBorders>
              <w:top w:val="nil"/>
              <w:lef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90" w:type="dxa"/>
            <w:gridSpan w:val="2"/>
            <w:tcBorders>
              <w:top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911" w:type="dxa"/>
            <w:tcBorders>
              <w:top w:val="nil"/>
              <w:left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2079" w:type="dxa"/>
            <w:gridSpan w:val="2"/>
            <w:tcBorders>
              <w:top w:val="nil"/>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r>
      <w:tr w:rsidR="00BE2BF1" w:rsidRPr="00106C0A">
        <w:tc>
          <w:tcPr>
            <w:tcW w:w="1350" w:type="dxa"/>
            <w:tcBorders>
              <w:top w:val="nil"/>
              <w:lef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350" w:type="dxa"/>
            <w:tcBorders>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p w:rsidR="00BE2BF1" w:rsidRPr="00106C0A" w:rsidRDefault="00BE2BF1" w:rsidP="00106C0A">
            <w:pPr>
              <w:pStyle w:val="ConsPlusNormal"/>
              <w:jc w:val="center"/>
              <w:outlineLvl w:val="1"/>
              <w:rPr>
                <w:rFonts w:ascii="Times New Roman" w:hAnsi="Times New Roman" w:cs="Times New Roman"/>
                <w:sz w:val="28"/>
                <w:szCs w:val="28"/>
              </w:rPr>
            </w:pPr>
          </w:p>
        </w:tc>
        <w:tc>
          <w:tcPr>
            <w:tcW w:w="930" w:type="dxa"/>
            <w:tcBorders>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89" w:type="dxa"/>
            <w:tcBorders>
              <w:top w:val="nil"/>
              <w:lef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690" w:type="dxa"/>
            <w:gridSpan w:val="2"/>
            <w:tcBorders>
              <w:top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911" w:type="dxa"/>
            <w:tcBorders>
              <w:left w:val="nil"/>
              <w:bottom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1234" w:type="dxa"/>
            <w:tcBorders>
              <w:lef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c>
          <w:tcPr>
            <w:tcW w:w="845" w:type="dxa"/>
            <w:tcBorders>
              <w:top w:val="nil"/>
              <w:right w:val="nil"/>
            </w:tcBorders>
          </w:tcPr>
          <w:p w:rsidR="00BE2BF1" w:rsidRPr="00106C0A" w:rsidRDefault="00BE2BF1" w:rsidP="00106C0A">
            <w:pPr>
              <w:pStyle w:val="ConsPlusNormal"/>
              <w:jc w:val="center"/>
              <w:outlineLvl w:val="1"/>
              <w:rPr>
                <w:rFonts w:ascii="Times New Roman" w:hAnsi="Times New Roman" w:cs="Times New Roman"/>
                <w:sz w:val="28"/>
                <w:szCs w:val="28"/>
              </w:rPr>
            </w:pPr>
          </w:p>
        </w:tc>
      </w:tr>
      <w:tr w:rsidR="00BE2BF1" w:rsidRPr="00106C0A">
        <w:tc>
          <w:tcPr>
            <w:tcW w:w="2700" w:type="dxa"/>
            <w:gridSpan w:val="2"/>
            <w:vMerge w:val="restart"/>
            <w:vAlign w:val="center"/>
          </w:tcPr>
          <w:p w:rsidR="00BE2BF1" w:rsidRPr="00106C0A" w:rsidRDefault="00BE2BF1" w:rsidP="00106C0A">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Заключение договора по продаже имущества посредством публичного предложения</w:t>
            </w:r>
          </w:p>
        </w:tc>
        <w:tc>
          <w:tcPr>
            <w:tcW w:w="930" w:type="dxa"/>
            <w:tcBorders>
              <w:top w:val="nil"/>
              <w:bottom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3379" w:type="dxa"/>
            <w:gridSpan w:val="3"/>
            <w:vMerge w:val="restart"/>
            <w:vAlign w:val="center"/>
          </w:tcPr>
          <w:p w:rsidR="00BE2BF1" w:rsidRPr="00106C0A" w:rsidRDefault="00BE2BF1" w:rsidP="00106C0A">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Заключение договора по результатам аукциона</w:t>
            </w:r>
          </w:p>
        </w:tc>
        <w:tc>
          <w:tcPr>
            <w:tcW w:w="911" w:type="dxa"/>
            <w:tcBorders>
              <w:top w:val="nil"/>
              <w:bottom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2079" w:type="dxa"/>
            <w:gridSpan w:val="2"/>
            <w:vMerge w:val="restart"/>
            <w:vAlign w:val="center"/>
          </w:tcPr>
          <w:p w:rsidR="00BE2BF1" w:rsidRPr="00106C0A" w:rsidRDefault="00BE2BF1" w:rsidP="00106C0A">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Заключение договора по продаже имущества без объявления цены</w:t>
            </w:r>
          </w:p>
        </w:tc>
      </w:tr>
      <w:tr w:rsidR="00BE2BF1" w:rsidRPr="00106C0A">
        <w:trPr>
          <w:trHeight w:val="896"/>
        </w:trPr>
        <w:tc>
          <w:tcPr>
            <w:tcW w:w="2700" w:type="dxa"/>
            <w:gridSpan w:val="2"/>
            <w:vMerge/>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930" w:type="dxa"/>
            <w:tcBorders>
              <w:top w:val="nil"/>
              <w:bottom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3379" w:type="dxa"/>
            <w:gridSpan w:val="3"/>
            <w:vMerge/>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911" w:type="dxa"/>
            <w:tcBorders>
              <w:top w:val="nil"/>
              <w:bottom w:val="nil"/>
            </w:tcBorders>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c>
          <w:tcPr>
            <w:tcW w:w="2079" w:type="dxa"/>
            <w:gridSpan w:val="2"/>
            <w:vMerge/>
            <w:vAlign w:val="center"/>
          </w:tcPr>
          <w:p w:rsidR="00BE2BF1" w:rsidRPr="00106C0A" w:rsidRDefault="00BE2BF1" w:rsidP="00106C0A">
            <w:pPr>
              <w:pStyle w:val="ConsPlusNormal"/>
              <w:jc w:val="center"/>
              <w:outlineLvl w:val="1"/>
              <w:rPr>
                <w:rFonts w:ascii="Times New Roman" w:hAnsi="Times New Roman" w:cs="Times New Roman"/>
                <w:sz w:val="28"/>
                <w:szCs w:val="28"/>
              </w:rPr>
            </w:pPr>
          </w:p>
        </w:tc>
      </w:tr>
    </w:tbl>
    <w:p w:rsidR="00BE2BF1" w:rsidRPr="00106C0A" w:rsidRDefault="00BE2BF1" w:rsidP="00106C0A">
      <w:pPr>
        <w:pStyle w:val="ConsPlusNormal"/>
        <w:jc w:val="center"/>
        <w:outlineLvl w:val="1"/>
        <w:rPr>
          <w:rFonts w:ascii="Times New Roman" w:hAnsi="Times New Roman" w:cs="Times New Roman"/>
          <w:sz w:val="28"/>
          <w:szCs w:val="28"/>
        </w:rPr>
      </w:pPr>
    </w:p>
    <w:p w:rsidR="00BE2BF1" w:rsidRPr="00106C0A" w:rsidRDefault="00BE2BF1" w:rsidP="00106C0A">
      <w:pPr>
        <w:autoSpaceDE w:val="0"/>
        <w:autoSpaceDN w:val="0"/>
        <w:adjustRightInd w:val="0"/>
        <w:ind w:firstLine="709"/>
        <w:jc w:val="center"/>
        <w:rPr>
          <w:sz w:val="28"/>
          <w:szCs w:val="28"/>
        </w:rPr>
      </w:pPr>
    </w:p>
    <w:p w:rsidR="00BE2BF1" w:rsidRPr="007E5B22" w:rsidRDefault="00BE2BF1" w:rsidP="003B57A3">
      <w:pPr>
        <w:widowControl w:val="0"/>
        <w:ind w:firstLine="709"/>
        <w:jc w:val="right"/>
      </w:pPr>
    </w:p>
    <w:sectPr w:rsidR="00BE2BF1" w:rsidRPr="007E5B22" w:rsidSect="00B1415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F1" w:rsidRDefault="00BE2BF1" w:rsidP="004C0B71">
      <w:r>
        <w:separator/>
      </w:r>
    </w:p>
  </w:endnote>
  <w:endnote w:type="continuationSeparator" w:id="0">
    <w:p w:rsidR="00BE2BF1" w:rsidRDefault="00BE2BF1" w:rsidP="004C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F1" w:rsidRDefault="00BE2BF1" w:rsidP="004C0B71">
      <w:r>
        <w:separator/>
      </w:r>
    </w:p>
  </w:footnote>
  <w:footnote w:type="continuationSeparator" w:id="0">
    <w:p w:rsidR="00BE2BF1" w:rsidRDefault="00BE2BF1" w:rsidP="004C0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804633"/>
    <w:multiLevelType w:val="hybridMultilevel"/>
    <w:tmpl w:val="C2ACF2AC"/>
    <w:lvl w:ilvl="0" w:tplc="7D78DAFC">
      <w:start w:val="1"/>
      <w:numFmt w:val="bullet"/>
      <w:lvlText w:val="-"/>
      <w:lvlJc w:val="left"/>
      <w:pPr>
        <w:tabs>
          <w:tab w:val="num" w:pos="928"/>
        </w:tabs>
        <w:ind w:left="928"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7ECD40FD"/>
    <w:multiLevelType w:val="hybridMultilevel"/>
    <w:tmpl w:val="F9C4A0CE"/>
    <w:lvl w:ilvl="0" w:tplc="CCA8BEE6">
      <w:start w:val="1"/>
      <w:numFmt w:val="decimal"/>
      <w:lvlText w:val="%1."/>
      <w:lvlJc w:val="left"/>
      <w:pPr>
        <w:ind w:left="1305" w:hanging="945"/>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A3"/>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5713"/>
    <w:rsid w:val="000761BD"/>
    <w:rsid w:val="0008008A"/>
    <w:rsid w:val="00080957"/>
    <w:rsid w:val="00082CDB"/>
    <w:rsid w:val="00084F9A"/>
    <w:rsid w:val="00090099"/>
    <w:rsid w:val="00090E1F"/>
    <w:rsid w:val="0009154A"/>
    <w:rsid w:val="00092DB4"/>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06C0A"/>
    <w:rsid w:val="00110C34"/>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C6465"/>
    <w:rsid w:val="001D2FFC"/>
    <w:rsid w:val="001D3B57"/>
    <w:rsid w:val="001D412C"/>
    <w:rsid w:val="001D52C7"/>
    <w:rsid w:val="001D62AB"/>
    <w:rsid w:val="001D6323"/>
    <w:rsid w:val="001D6BBE"/>
    <w:rsid w:val="001D7CDC"/>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3C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3D0F"/>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57A3"/>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01D0"/>
    <w:rsid w:val="004328AC"/>
    <w:rsid w:val="00433391"/>
    <w:rsid w:val="004333A9"/>
    <w:rsid w:val="00434B3D"/>
    <w:rsid w:val="00436894"/>
    <w:rsid w:val="00436C87"/>
    <w:rsid w:val="00440228"/>
    <w:rsid w:val="00441072"/>
    <w:rsid w:val="00442BCF"/>
    <w:rsid w:val="0044324F"/>
    <w:rsid w:val="00443CFA"/>
    <w:rsid w:val="00444F12"/>
    <w:rsid w:val="00445F81"/>
    <w:rsid w:val="0044663D"/>
    <w:rsid w:val="00446CB1"/>
    <w:rsid w:val="0044703F"/>
    <w:rsid w:val="00447BCE"/>
    <w:rsid w:val="0045067C"/>
    <w:rsid w:val="00453B2B"/>
    <w:rsid w:val="00454050"/>
    <w:rsid w:val="00454328"/>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4DB1"/>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218"/>
    <w:rsid w:val="004B4DA0"/>
    <w:rsid w:val="004B60B0"/>
    <w:rsid w:val="004B66FF"/>
    <w:rsid w:val="004C02DE"/>
    <w:rsid w:val="004C0794"/>
    <w:rsid w:val="004C0B71"/>
    <w:rsid w:val="004C3CF2"/>
    <w:rsid w:val="004C4B83"/>
    <w:rsid w:val="004C51BA"/>
    <w:rsid w:val="004C71FC"/>
    <w:rsid w:val="004C725B"/>
    <w:rsid w:val="004C76E7"/>
    <w:rsid w:val="004D1461"/>
    <w:rsid w:val="004D2D9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4D2D"/>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A7629"/>
    <w:rsid w:val="005B43ED"/>
    <w:rsid w:val="005B4B03"/>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E013A"/>
    <w:rsid w:val="005E0432"/>
    <w:rsid w:val="005E0446"/>
    <w:rsid w:val="005E38A4"/>
    <w:rsid w:val="005E40A4"/>
    <w:rsid w:val="005E512C"/>
    <w:rsid w:val="005E605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168"/>
    <w:rsid w:val="00665391"/>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5F69"/>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245C"/>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FFF"/>
    <w:rsid w:val="007D5DD6"/>
    <w:rsid w:val="007D674D"/>
    <w:rsid w:val="007D6F32"/>
    <w:rsid w:val="007D7B26"/>
    <w:rsid w:val="007E5901"/>
    <w:rsid w:val="007E5B22"/>
    <w:rsid w:val="007E5FB1"/>
    <w:rsid w:val="007E69BF"/>
    <w:rsid w:val="007E7C26"/>
    <w:rsid w:val="007F023F"/>
    <w:rsid w:val="007F02D8"/>
    <w:rsid w:val="007F2291"/>
    <w:rsid w:val="007F579F"/>
    <w:rsid w:val="007F7798"/>
    <w:rsid w:val="007F7A45"/>
    <w:rsid w:val="00800BC1"/>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4155"/>
    <w:rsid w:val="0086561B"/>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2629"/>
    <w:rsid w:val="008D5CA6"/>
    <w:rsid w:val="008D6D6D"/>
    <w:rsid w:val="008D7061"/>
    <w:rsid w:val="008D757F"/>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47A51"/>
    <w:rsid w:val="009516C3"/>
    <w:rsid w:val="009522ED"/>
    <w:rsid w:val="00952758"/>
    <w:rsid w:val="00954848"/>
    <w:rsid w:val="00955D53"/>
    <w:rsid w:val="00955D8B"/>
    <w:rsid w:val="00956164"/>
    <w:rsid w:val="00956BFF"/>
    <w:rsid w:val="00961098"/>
    <w:rsid w:val="00961A89"/>
    <w:rsid w:val="00963065"/>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2646"/>
    <w:rsid w:val="009B44D0"/>
    <w:rsid w:val="009B46DE"/>
    <w:rsid w:val="009B494F"/>
    <w:rsid w:val="009B4B83"/>
    <w:rsid w:val="009B4F3A"/>
    <w:rsid w:val="009B5A6A"/>
    <w:rsid w:val="009B600F"/>
    <w:rsid w:val="009B606E"/>
    <w:rsid w:val="009B629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3E7B"/>
    <w:rsid w:val="00A3607D"/>
    <w:rsid w:val="00A362F4"/>
    <w:rsid w:val="00A37FDC"/>
    <w:rsid w:val="00A40594"/>
    <w:rsid w:val="00A433B1"/>
    <w:rsid w:val="00A4368D"/>
    <w:rsid w:val="00A43804"/>
    <w:rsid w:val="00A44425"/>
    <w:rsid w:val="00A45B09"/>
    <w:rsid w:val="00A461B0"/>
    <w:rsid w:val="00A501FE"/>
    <w:rsid w:val="00A507AA"/>
    <w:rsid w:val="00A542D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5CC"/>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4153"/>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718"/>
    <w:rsid w:val="00B34F38"/>
    <w:rsid w:val="00B3619D"/>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346"/>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00C9"/>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2BF1"/>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A81"/>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04F"/>
    <w:rsid w:val="00D11525"/>
    <w:rsid w:val="00D11749"/>
    <w:rsid w:val="00D1260E"/>
    <w:rsid w:val="00D12EAF"/>
    <w:rsid w:val="00D13AD3"/>
    <w:rsid w:val="00D14679"/>
    <w:rsid w:val="00D1575C"/>
    <w:rsid w:val="00D16359"/>
    <w:rsid w:val="00D16F94"/>
    <w:rsid w:val="00D216E0"/>
    <w:rsid w:val="00D21BD7"/>
    <w:rsid w:val="00D22281"/>
    <w:rsid w:val="00D22A8C"/>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A43"/>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9D7"/>
    <w:rsid w:val="00ED0D4B"/>
    <w:rsid w:val="00ED17E0"/>
    <w:rsid w:val="00ED1ADE"/>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428"/>
    <w:rsid w:val="00F27C98"/>
    <w:rsid w:val="00F35622"/>
    <w:rsid w:val="00F40485"/>
    <w:rsid w:val="00F440BB"/>
    <w:rsid w:val="00F46BB1"/>
    <w:rsid w:val="00F511B4"/>
    <w:rsid w:val="00F511BA"/>
    <w:rsid w:val="00F54188"/>
    <w:rsid w:val="00F5506D"/>
    <w:rsid w:val="00F55A3B"/>
    <w:rsid w:val="00F61954"/>
    <w:rsid w:val="00F61AA3"/>
    <w:rsid w:val="00F6227C"/>
    <w:rsid w:val="00F625A5"/>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C45"/>
    <w:rsid w:val="00FF5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A3"/>
    <w:rPr>
      <w:rFonts w:ascii="Times New Roman" w:eastAsia="Times New Roman" w:hAnsi="Times New Roman"/>
      <w:sz w:val="24"/>
      <w:szCs w:val="24"/>
    </w:rPr>
  </w:style>
  <w:style w:type="paragraph" w:styleId="Heading2">
    <w:name w:val="heading 2"/>
    <w:basedOn w:val="Normal"/>
    <w:next w:val="Normal"/>
    <w:link w:val="Heading2Char"/>
    <w:uiPriority w:val="99"/>
    <w:qFormat/>
    <w:rsid w:val="003B57A3"/>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B57A3"/>
    <w:pPr>
      <w:keepNext/>
      <w:suppressAutoHyphens/>
      <w:spacing w:before="240" w:after="60"/>
      <w:outlineLvl w:val="2"/>
    </w:pPr>
    <w:rPr>
      <w:rFonts w:ascii="Cambria" w:hAnsi="Cambria" w:cs="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57A3"/>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3B57A3"/>
    <w:rPr>
      <w:rFonts w:ascii="Cambria" w:hAnsi="Cambria" w:cs="Cambria"/>
      <w:b/>
      <w:bCs/>
      <w:sz w:val="26"/>
      <w:szCs w:val="26"/>
      <w:lang w:eastAsia="ar-SA" w:bidi="ar-SA"/>
    </w:rPr>
  </w:style>
  <w:style w:type="character" w:styleId="Strong">
    <w:name w:val="Strong"/>
    <w:basedOn w:val="DefaultParagraphFont"/>
    <w:uiPriority w:val="99"/>
    <w:qFormat/>
    <w:rsid w:val="00D9710D"/>
    <w:rPr>
      <w:b/>
      <w:bCs/>
    </w:rPr>
  </w:style>
  <w:style w:type="paragraph" w:styleId="NoSpacing">
    <w:name w:val="No Spacing"/>
    <w:uiPriority w:val="99"/>
    <w:qFormat/>
    <w:rsid w:val="00D9710D"/>
    <w:rPr>
      <w:rFonts w:ascii="Times New Roman" w:eastAsia="Times New Roman" w:hAnsi="Times New Roman"/>
      <w:sz w:val="28"/>
      <w:szCs w:val="28"/>
      <w:lang w:val="de-DE"/>
    </w:rPr>
  </w:style>
  <w:style w:type="paragraph" w:styleId="ListParagraph">
    <w:name w:val="List Paragraph"/>
    <w:basedOn w:val="Normal"/>
    <w:uiPriority w:val="99"/>
    <w:qFormat/>
    <w:rsid w:val="00D9710D"/>
    <w:pPr>
      <w:ind w:left="720"/>
    </w:pPr>
  </w:style>
  <w:style w:type="paragraph" w:customStyle="1" w:styleId="ConsPlusNormal">
    <w:name w:val="ConsPlusNormal"/>
    <w:uiPriority w:val="99"/>
    <w:rsid w:val="003B57A3"/>
    <w:pPr>
      <w:widowControl w:val="0"/>
      <w:suppressAutoHyphens/>
      <w:autoSpaceDE w:val="0"/>
      <w:ind w:firstLine="720"/>
    </w:pPr>
    <w:rPr>
      <w:rFonts w:ascii="Arial" w:hAnsi="Arial" w:cs="Arial"/>
      <w:kern w:val="1"/>
      <w:sz w:val="20"/>
      <w:szCs w:val="20"/>
      <w:lang w:eastAsia="ar-SA"/>
    </w:rPr>
  </w:style>
  <w:style w:type="character" w:styleId="Hyperlink">
    <w:name w:val="Hyperlink"/>
    <w:basedOn w:val="DefaultParagraphFont"/>
    <w:uiPriority w:val="99"/>
    <w:rsid w:val="003B57A3"/>
    <w:rPr>
      <w:color w:val="000080"/>
      <w:u w:val="single"/>
    </w:rPr>
  </w:style>
  <w:style w:type="paragraph" w:styleId="BodyTextIndent">
    <w:name w:val="Body Text Indent"/>
    <w:basedOn w:val="Normal"/>
    <w:link w:val="BodyTextIndentChar"/>
    <w:uiPriority w:val="99"/>
    <w:rsid w:val="003B57A3"/>
    <w:pPr>
      <w:widowControl w:val="0"/>
      <w:suppressAutoHyphens/>
      <w:spacing w:after="120"/>
      <w:ind w:left="283"/>
    </w:pPr>
    <w:rPr>
      <w:rFonts w:eastAsia="Calibri"/>
      <w:kern w:val="1"/>
    </w:rPr>
  </w:style>
  <w:style w:type="character" w:customStyle="1" w:styleId="BodyTextIndentChar">
    <w:name w:val="Body Text Indent Char"/>
    <w:basedOn w:val="DefaultParagraphFont"/>
    <w:link w:val="BodyTextIndent"/>
    <w:uiPriority w:val="99"/>
    <w:locked/>
    <w:rsid w:val="003B57A3"/>
    <w:rPr>
      <w:rFonts w:ascii="Times New Roman" w:hAnsi="Times New Roman" w:cs="Times New Roman"/>
      <w:kern w:val="1"/>
      <w:sz w:val="24"/>
      <w:szCs w:val="24"/>
      <w:lang w:eastAsia="ru-RU"/>
    </w:rPr>
  </w:style>
  <w:style w:type="paragraph" w:customStyle="1" w:styleId="21">
    <w:name w:val="Основной текст 21"/>
    <w:basedOn w:val="Normal"/>
    <w:uiPriority w:val="99"/>
    <w:rsid w:val="003B57A3"/>
    <w:pPr>
      <w:suppressAutoHyphens/>
      <w:spacing w:line="360" w:lineRule="auto"/>
      <w:jc w:val="both"/>
    </w:pPr>
    <w:rPr>
      <w:sz w:val="28"/>
      <w:szCs w:val="28"/>
      <w:lang w:eastAsia="ar-SA"/>
    </w:rPr>
  </w:style>
  <w:style w:type="paragraph" w:customStyle="1" w:styleId="ConsPlusNonformat">
    <w:name w:val="ConsPlusNonformat"/>
    <w:uiPriority w:val="99"/>
    <w:rsid w:val="003B57A3"/>
    <w:pPr>
      <w:widowControl w:val="0"/>
      <w:suppressAutoHyphens/>
      <w:autoSpaceDE w:val="0"/>
    </w:pPr>
    <w:rPr>
      <w:rFonts w:ascii="Courier New" w:hAnsi="Courier New" w:cs="Courier New"/>
      <w:kern w:val="1"/>
      <w:sz w:val="20"/>
      <w:szCs w:val="20"/>
      <w:lang w:eastAsia="ar-SA"/>
    </w:rPr>
  </w:style>
  <w:style w:type="table" w:styleId="TableGrid">
    <w:name w:val="Table Grid"/>
    <w:basedOn w:val="TableNormal"/>
    <w:uiPriority w:val="99"/>
    <w:rsid w:val="003B57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663D"/>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rla.ru/" TargetMode="External"/><Relationship Id="rId13" Type="http://schemas.openxmlformats.org/officeDocument/2006/relationships/hyperlink" Target="http://www.r59.nalog.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gu59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59.rosreestr.ru" TargetMode="External"/><Relationship Id="rId5" Type="http://schemas.openxmlformats.org/officeDocument/2006/relationships/footnotes" Target="footnotes.xml"/><Relationship Id="rId15" Type="http://schemas.openxmlformats.org/officeDocument/2006/relationships/hyperlink" Target="http://epgu.gosuslugi.ru/pgu" TargetMode="External"/><Relationship Id="rId10" Type="http://schemas.openxmlformats.org/officeDocument/2006/relationships/hyperlink" Target="mailto:opumi@mail.ru" TargetMode="External"/><Relationship Id="rId4" Type="http://schemas.openxmlformats.org/officeDocument/2006/relationships/webSettings" Target="webSettings.xml"/><Relationship Id="rId9" Type="http://schemas.openxmlformats.org/officeDocument/2006/relationships/hyperlink" Target="mailto:adm_urla@mail.ru" TargetMode="External"/><Relationship Id="rId14" Type="http://schemas.openxmlformats.org/officeDocument/2006/relationships/hyperlink" Target="http://www.adm-ur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34</Pages>
  <Words>11534</Words>
  <Characters>-32766</Characters>
  <Application>Microsoft Office Outlook</Application>
  <DocSecurity>0</DocSecurity>
  <Lines>0</Lines>
  <Paragraphs>0</Paragraphs>
  <ScaleCrop>false</ScaleCrop>
  <Company>отдел по имуществу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Zver</cp:lastModifiedBy>
  <cp:revision>3</cp:revision>
  <cp:lastPrinted>2013-08-05T04:25:00Z</cp:lastPrinted>
  <dcterms:created xsi:type="dcterms:W3CDTF">2013-08-13T09:39:00Z</dcterms:created>
  <dcterms:modified xsi:type="dcterms:W3CDTF">2013-08-16T08:19:00Z</dcterms:modified>
</cp:coreProperties>
</file>