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E6" w:rsidRDefault="00DD5EDC" w:rsidP="00962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23CD" w:rsidRPr="002D6601"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контроля в сфере размещения заказов на поставку товаров, оказание услуг для муниципальных нужд Юрлинского муниципального района за </w:t>
      </w:r>
      <w:r w:rsidR="00B639A2" w:rsidRPr="002D6601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527AED" w:rsidRPr="00DF5958" w:rsidRDefault="00527AED" w:rsidP="00527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ED" w:rsidRDefault="00527AED" w:rsidP="00527AED">
      <w:pPr>
        <w:jc w:val="both"/>
        <w:rPr>
          <w:rFonts w:ascii="Times New Roman" w:hAnsi="Times New Roman" w:cs="Times New Roman"/>
          <w:sz w:val="24"/>
          <w:szCs w:val="24"/>
        </w:rPr>
      </w:pPr>
      <w:r w:rsidRPr="00DF595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5958">
        <w:rPr>
          <w:rFonts w:ascii="Times New Roman" w:hAnsi="Times New Roman" w:cs="Times New Roman"/>
          <w:sz w:val="24"/>
          <w:szCs w:val="24"/>
        </w:rPr>
        <w:t xml:space="preserve"> Контрольно-ревизионным отделом финансового управления администрации Юрлинского муниципального района в соответствии со ст.17 ФЗ № 94 и на основании Постановления главы района № 536 от 30.09.2011 года «О внесении изменений и дополнений в Постановление от 3.05.2011 года № 208 «О назначении уполномоченного органа на осуществление контроля в сфере размещения заказов на поставку товаров, выполнение работ, услуг для муниципальных нужд Юр</w:t>
      </w:r>
      <w:r>
        <w:rPr>
          <w:rFonts w:ascii="Times New Roman" w:hAnsi="Times New Roman" w:cs="Times New Roman"/>
          <w:sz w:val="24"/>
          <w:szCs w:val="24"/>
        </w:rPr>
        <w:t>линского муниципального района».</w:t>
      </w:r>
      <w:r w:rsidRPr="00DF59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AED" w:rsidRPr="00DF5958" w:rsidRDefault="00527AED" w:rsidP="00527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Pr="00DF5958">
        <w:rPr>
          <w:rFonts w:ascii="Times New Roman" w:hAnsi="Times New Roman" w:cs="Times New Roman"/>
          <w:sz w:val="24"/>
          <w:szCs w:val="24"/>
        </w:rPr>
        <w:t xml:space="preserve"> 2013 года проведены проверки соблюдения законодательства по размещению муниципальных заказов в </w:t>
      </w:r>
      <w:r>
        <w:rPr>
          <w:rFonts w:ascii="Times New Roman" w:hAnsi="Times New Roman" w:cs="Times New Roman"/>
          <w:sz w:val="24"/>
          <w:szCs w:val="24"/>
        </w:rPr>
        <w:t xml:space="preserve">девяти </w:t>
      </w:r>
      <w:r w:rsidRPr="00DF5958">
        <w:rPr>
          <w:rFonts w:ascii="Times New Roman" w:hAnsi="Times New Roman" w:cs="Times New Roman"/>
          <w:sz w:val="24"/>
          <w:szCs w:val="24"/>
        </w:rPr>
        <w:t xml:space="preserve">учреждениях Юрлинского муниципального района.  Проверены 111 муниципальных заказов </w:t>
      </w:r>
      <w:r>
        <w:rPr>
          <w:rFonts w:ascii="Times New Roman" w:hAnsi="Times New Roman" w:cs="Times New Roman"/>
          <w:sz w:val="24"/>
          <w:szCs w:val="24"/>
        </w:rPr>
        <w:t>на сумму</w:t>
      </w:r>
      <w:r w:rsidRPr="00DF5958">
        <w:rPr>
          <w:rFonts w:ascii="Times New Roman" w:hAnsi="Times New Roman" w:cs="Times New Roman"/>
          <w:sz w:val="24"/>
          <w:szCs w:val="24"/>
        </w:rPr>
        <w:t xml:space="preserve">  84025631,41 руб.  Контрактов заключено  на сумму  75093880,52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58">
        <w:rPr>
          <w:rFonts w:ascii="Times New Roman" w:hAnsi="Times New Roman" w:cs="Times New Roman"/>
          <w:sz w:val="24"/>
          <w:szCs w:val="24"/>
        </w:rPr>
        <w:t>Экономия , в связи с проведением муниципальных заказов  составляет в сумме   8931750,72 руб.</w:t>
      </w:r>
    </w:p>
    <w:p w:rsidR="00527AED" w:rsidRPr="002D6601" w:rsidRDefault="00527AED" w:rsidP="00527A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958">
        <w:rPr>
          <w:rFonts w:ascii="Times New Roman" w:hAnsi="Times New Roman" w:cs="Times New Roman"/>
          <w:sz w:val="24"/>
          <w:szCs w:val="24"/>
        </w:rPr>
        <w:t>В семи учреждениях установлены нарушения  законодательства в общей сумме 1150712,19 руб. Муниципальные заказчики не обеспечивают должный контроль  за своевременным  выполнением работ и услуг, отсутствует контроль за качеством выполнения работ и услуг. Не привлекаются к ответственности недобросовестные поставщики и подрядчики, нарушающие условия  контракто</w:t>
      </w:r>
      <w:r>
        <w:rPr>
          <w:sz w:val="24"/>
          <w:szCs w:val="24"/>
        </w:rPr>
        <w:t>в.</w:t>
      </w:r>
    </w:p>
    <w:p w:rsidR="002B0F5F" w:rsidRPr="002D6601" w:rsidRDefault="002D6601" w:rsidP="002D6601">
      <w:pPr>
        <w:jc w:val="right"/>
        <w:rPr>
          <w:rFonts w:ascii="Times New Roman" w:hAnsi="Times New Roman" w:cs="Times New Roman"/>
          <w:sz w:val="24"/>
          <w:szCs w:val="24"/>
        </w:rPr>
      </w:pPr>
      <w:r w:rsidRPr="002D6601">
        <w:rPr>
          <w:rFonts w:ascii="Times New Roman" w:hAnsi="Times New Roman" w:cs="Times New Roman"/>
          <w:sz w:val="24"/>
          <w:szCs w:val="24"/>
        </w:rPr>
        <w:t>(руб)</w:t>
      </w:r>
    </w:p>
    <w:tbl>
      <w:tblPr>
        <w:tblStyle w:val="a3"/>
        <w:tblW w:w="0" w:type="auto"/>
        <w:tblLook w:val="04A0"/>
      </w:tblPr>
      <w:tblGrid>
        <w:gridCol w:w="769"/>
        <w:gridCol w:w="2866"/>
        <w:gridCol w:w="1808"/>
        <w:gridCol w:w="1876"/>
        <w:gridCol w:w="1813"/>
        <w:gridCol w:w="1876"/>
        <w:gridCol w:w="1781"/>
        <w:gridCol w:w="1997"/>
      </w:tblGrid>
      <w:tr w:rsidR="003C35C4" w:rsidRPr="002D6601" w:rsidTr="009623CD">
        <w:tc>
          <w:tcPr>
            <w:tcW w:w="675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021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заказов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Сумма проверенных муниципальных заказов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Сумма заключенных контрактов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Экономия, в связи с проведением муниципальных заказов</w:t>
            </w:r>
          </w:p>
        </w:tc>
        <w:tc>
          <w:tcPr>
            <w:tcW w:w="1849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Сумма нарушений</w:t>
            </w:r>
          </w:p>
        </w:tc>
        <w:tc>
          <w:tcPr>
            <w:tcW w:w="1849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C35C4" w:rsidRPr="002D6601" w:rsidTr="009623CD">
        <w:tc>
          <w:tcPr>
            <w:tcW w:w="675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МУЗ  «Юрлинская ЦРБ»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6840760,35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6322159,53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518600,82</w:t>
            </w:r>
          </w:p>
        </w:tc>
        <w:tc>
          <w:tcPr>
            <w:tcW w:w="1849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5291,15</w:t>
            </w:r>
          </w:p>
        </w:tc>
        <w:tc>
          <w:tcPr>
            <w:tcW w:w="1849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П.11ст9,п.4.1 ст9 ФЗ № 94</w:t>
            </w:r>
          </w:p>
        </w:tc>
      </w:tr>
      <w:tr w:rsidR="003C35C4" w:rsidRPr="002D6601" w:rsidTr="009623CD">
        <w:tc>
          <w:tcPr>
            <w:tcW w:w="675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Администрация Юрлинского муниципального района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30268571,48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26374822,49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3893748,99</w:t>
            </w:r>
          </w:p>
        </w:tc>
        <w:tc>
          <w:tcPr>
            <w:tcW w:w="1849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49983,1</w:t>
            </w:r>
          </w:p>
        </w:tc>
        <w:tc>
          <w:tcPr>
            <w:tcW w:w="1849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 xml:space="preserve">Не взыскан штраф за несвоевременное выполнение работ ,п.11.ст.9 </w:t>
            </w:r>
            <w:r w:rsidRPr="002D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№ 94</w:t>
            </w:r>
          </w:p>
        </w:tc>
      </w:tr>
      <w:tr w:rsidR="003C35C4" w:rsidRPr="002D6601" w:rsidTr="009623CD">
        <w:tc>
          <w:tcPr>
            <w:tcW w:w="675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1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МБОУ «Юрлинская средняя школа им.Барышева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17953832,85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16828403,1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1125429,75</w:t>
            </w:r>
          </w:p>
        </w:tc>
        <w:tc>
          <w:tcPr>
            <w:tcW w:w="1849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57924,86</w:t>
            </w:r>
          </w:p>
        </w:tc>
        <w:tc>
          <w:tcPr>
            <w:tcW w:w="1849" w:type="dxa"/>
          </w:tcPr>
          <w:p w:rsidR="009623CD" w:rsidRPr="002D6601" w:rsidRDefault="002B0F5F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-\-\-</w:t>
            </w:r>
          </w:p>
        </w:tc>
      </w:tr>
      <w:tr w:rsidR="003C35C4" w:rsidRPr="002D6601" w:rsidTr="009623CD">
        <w:tc>
          <w:tcPr>
            <w:tcW w:w="675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МБОУ «Зулинская школа»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687764,17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655900</w:t>
            </w:r>
          </w:p>
        </w:tc>
        <w:tc>
          <w:tcPr>
            <w:tcW w:w="1848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31864</w:t>
            </w:r>
          </w:p>
        </w:tc>
        <w:tc>
          <w:tcPr>
            <w:tcW w:w="1849" w:type="dxa"/>
          </w:tcPr>
          <w:p w:rsidR="009623CD" w:rsidRPr="002D6601" w:rsidRDefault="003C35C4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27690</w:t>
            </w:r>
          </w:p>
        </w:tc>
        <w:tc>
          <w:tcPr>
            <w:tcW w:w="1849" w:type="dxa"/>
          </w:tcPr>
          <w:p w:rsidR="009623CD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-\-\-</w:t>
            </w:r>
          </w:p>
        </w:tc>
      </w:tr>
      <w:tr w:rsidR="003C35C4" w:rsidRPr="002D6601" w:rsidTr="009623CD">
        <w:tc>
          <w:tcPr>
            <w:tcW w:w="675" w:type="dxa"/>
          </w:tcPr>
          <w:p w:rsidR="009623CD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B639A2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 xml:space="preserve">МБОУ «У-Берёзовская </w:t>
            </w:r>
          </w:p>
          <w:p w:rsidR="009623CD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623CD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9623CD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1639468,11</w:t>
            </w:r>
          </w:p>
        </w:tc>
        <w:tc>
          <w:tcPr>
            <w:tcW w:w="1848" w:type="dxa"/>
          </w:tcPr>
          <w:p w:rsidR="009623CD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1605900</w:t>
            </w:r>
          </w:p>
        </w:tc>
        <w:tc>
          <w:tcPr>
            <w:tcW w:w="1848" w:type="dxa"/>
          </w:tcPr>
          <w:p w:rsidR="009623CD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33568,11</w:t>
            </w:r>
          </w:p>
        </w:tc>
        <w:tc>
          <w:tcPr>
            <w:tcW w:w="1849" w:type="dxa"/>
          </w:tcPr>
          <w:p w:rsidR="009623CD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445170</w:t>
            </w:r>
          </w:p>
        </w:tc>
        <w:tc>
          <w:tcPr>
            <w:tcW w:w="1849" w:type="dxa"/>
          </w:tcPr>
          <w:p w:rsidR="009623CD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-\-\-</w:t>
            </w:r>
          </w:p>
        </w:tc>
      </w:tr>
      <w:tr w:rsidR="00276DEB" w:rsidRPr="002D6601" w:rsidTr="009623CD">
        <w:tc>
          <w:tcPr>
            <w:tcW w:w="675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МБОУ «Юмская школа»</w:t>
            </w:r>
          </w:p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2085531</w:t>
            </w:r>
          </w:p>
        </w:tc>
        <w:tc>
          <w:tcPr>
            <w:tcW w:w="1848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1657997,12</w:t>
            </w:r>
          </w:p>
        </w:tc>
        <w:tc>
          <w:tcPr>
            <w:tcW w:w="1848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427533,88</w:t>
            </w:r>
          </w:p>
        </w:tc>
        <w:tc>
          <w:tcPr>
            <w:tcW w:w="1849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9A2" w:rsidRPr="002D6601" w:rsidTr="009623CD">
        <w:tc>
          <w:tcPr>
            <w:tcW w:w="675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МБОУ «Пожинская</w:t>
            </w:r>
          </w:p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2147924,48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1682358,07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465566,41</w:t>
            </w:r>
          </w:p>
        </w:tc>
        <w:tc>
          <w:tcPr>
            <w:tcW w:w="1849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9A2" w:rsidRPr="002D6601" w:rsidTr="009623CD">
        <w:tc>
          <w:tcPr>
            <w:tcW w:w="675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МБОУ «Юрлинская средняя школа им.Барышева»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4156425,43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3908551,41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247874,02</w:t>
            </w:r>
          </w:p>
        </w:tc>
        <w:tc>
          <w:tcPr>
            <w:tcW w:w="1849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563095,02</w:t>
            </w:r>
          </w:p>
        </w:tc>
        <w:tc>
          <w:tcPr>
            <w:tcW w:w="1849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Не взыскан штраф за несвоевременное выполнение договора(16945,5 руб), не обеспечен контроль за выполнением договоров (546149,52 руб)</w:t>
            </w:r>
          </w:p>
        </w:tc>
      </w:tr>
      <w:tr w:rsidR="00B639A2" w:rsidRPr="002D6601" w:rsidTr="009623CD">
        <w:tc>
          <w:tcPr>
            <w:tcW w:w="675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МУЗ «Юрлинская ЦРБ»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18245353,54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16057788,8</w:t>
            </w:r>
          </w:p>
        </w:tc>
        <w:tc>
          <w:tcPr>
            <w:tcW w:w="1848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2187564,74</w:t>
            </w:r>
          </w:p>
        </w:tc>
        <w:tc>
          <w:tcPr>
            <w:tcW w:w="1849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1558,06</w:t>
            </w:r>
          </w:p>
        </w:tc>
        <w:tc>
          <w:tcPr>
            <w:tcW w:w="1849" w:type="dxa"/>
          </w:tcPr>
          <w:p w:rsidR="00B639A2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Не взыскан штраф за несвоевременное выполнение работ</w:t>
            </w:r>
          </w:p>
        </w:tc>
      </w:tr>
      <w:tr w:rsidR="00276DEB" w:rsidRPr="002D6601" w:rsidTr="009623CD">
        <w:tc>
          <w:tcPr>
            <w:tcW w:w="675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8" w:type="dxa"/>
          </w:tcPr>
          <w:p w:rsidR="00276DEB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8" w:type="dxa"/>
          </w:tcPr>
          <w:p w:rsidR="00276DEB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84025631,41</w:t>
            </w:r>
          </w:p>
        </w:tc>
        <w:tc>
          <w:tcPr>
            <w:tcW w:w="1848" w:type="dxa"/>
          </w:tcPr>
          <w:p w:rsidR="00276DEB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75093880,52</w:t>
            </w:r>
          </w:p>
        </w:tc>
        <w:tc>
          <w:tcPr>
            <w:tcW w:w="1848" w:type="dxa"/>
          </w:tcPr>
          <w:p w:rsidR="00276DEB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8931750,72</w:t>
            </w:r>
          </w:p>
        </w:tc>
        <w:tc>
          <w:tcPr>
            <w:tcW w:w="1849" w:type="dxa"/>
          </w:tcPr>
          <w:p w:rsidR="00276DEB" w:rsidRPr="002D6601" w:rsidRDefault="00B639A2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1">
              <w:rPr>
                <w:rFonts w:ascii="Times New Roman" w:hAnsi="Times New Roman" w:cs="Times New Roman"/>
                <w:sz w:val="24"/>
                <w:szCs w:val="24"/>
              </w:rPr>
              <w:t>1150712,19</w:t>
            </w:r>
          </w:p>
        </w:tc>
        <w:tc>
          <w:tcPr>
            <w:tcW w:w="1849" w:type="dxa"/>
          </w:tcPr>
          <w:p w:rsidR="00276DEB" w:rsidRPr="002D6601" w:rsidRDefault="00276DEB" w:rsidP="0096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3CD" w:rsidRDefault="009623CD" w:rsidP="0096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AED" w:rsidRDefault="00527AED" w:rsidP="009623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AED" w:rsidRPr="002D6601" w:rsidRDefault="00527AED" w:rsidP="00527AED">
      <w:pPr>
        <w:rPr>
          <w:rFonts w:ascii="Times New Roman" w:hAnsi="Times New Roman" w:cs="Times New Roman"/>
          <w:sz w:val="24"/>
          <w:szCs w:val="24"/>
        </w:rPr>
      </w:pPr>
    </w:p>
    <w:sectPr w:rsidR="00527AED" w:rsidRPr="002D6601" w:rsidSect="00962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81" w:rsidRDefault="009A1F81" w:rsidP="00276DEB">
      <w:pPr>
        <w:spacing w:after="0" w:line="240" w:lineRule="auto"/>
      </w:pPr>
      <w:r>
        <w:separator/>
      </w:r>
    </w:p>
  </w:endnote>
  <w:endnote w:type="continuationSeparator" w:id="1">
    <w:p w:rsidR="009A1F81" w:rsidRDefault="009A1F81" w:rsidP="0027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81" w:rsidRDefault="009A1F81" w:rsidP="00276DEB">
      <w:pPr>
        <w:spacing w:after="0" w:line="240" w:lineRule="auto"/>
      </w:pPr>
      <w:r>
        <w:separator/>
      </w:r>
    </w:p>
  </w:footnote>
  <w:footnote w:type="continuationSeparator" w:id="1">
    <w:p w:rsidR="009A1F81" w:rsidRDefault="009A1F81" w:rsidP="00276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3CD"/>
    <w:rsid w:val="00213966"/>
    <w:rsid w:val="00276DEB"/>
    <w:rsid w:val="002B0F5F"/>
    <w:rsid w:val="002D6601"/>
    <w:rsid w:val="003C35C4"/>
    <w:rsid w:val="004A3929"/>
    <w:rsid w:val="00527AED"/>
    <w:rsid w:val="005854E6"/>
    <w:rsid w:val="006042F0"/>
    <w:rsid w:val="008C3767"/>
    <w:rsid w:val="008C66E2"/>
    <w:rsid w:val="009623CD"/>
    <w:rsid w:val="009A1F81"/>
    <w:rsid w:val="00A17A81"/>
    <w:rsid w:val="00B639A2"/>
    <w:rsid w:val="00B64A0C"/>
    <w:rsid w:val="00BB0FF2"/>
    <w:rsid w:val="00DD5EDC"/>
    <w:rsid w:val="00E6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DEB"/>
  </w:style>
  <w:style w:type="paragraph" w:styleId="a6">
    <w:name w:val="footer"/>
    <w:basedOn w:val="a"/>
    <w:link w:val="a7"/>
    <w:uiPriority w:val="99"/>
    <w:semiHidden/>
    <w:unhideWhenUsed/>
    <w:rsid w:val="0027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2014-01-09T09:20:00Z</cp:lastPrinted>
  <dcterms:created xsi:type="dcterms:W3CDTF">2013-10-09T06:53:00Z</dcterms:created>
  <dcterms:modified xsi:type="dcterms:W3CDTF">2014-01-10T06:04:00Z</dcterms:modified>
</cp:coreProperties>
</file>