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9B" w:rsidRPr="001B779B" w:rsidRDefault="001B779B" w:rsidP="001B77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779B">
        <w:rPr>
          <w:rFonts w:ascii="Times New Roman" w:hAnsi="Times New Roman" w:cs="Times New Roman"/>
          <w:sz w:val="28"/>
          <w:szCs w:val="28"/>
        </w:rPr>
        <w:t>АДМИНИСТРАЦИЯ УСТЬ-ЗУЛИНСКОГО СЕЛЬСКОГО ПОСЕЛЕНИЯ</w:t>
      </w:r>
    </w:p>
    <w:p w:rsidR="001B779B" w:rsidRPr="001B779B" w:rsidRDefault="001B779B" w:rsidP="001B77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779B">
        <w:rPr>
          <w:rFonts w:ascii="Times New Roman" w:hAnsi="Times New Roman" w:cs="Times New Roman"/>
          <w:sz w:val="28"/>
          <w:szCs w:val="28"/>
        </w:rPr>
        <w:t>ЮРЛИНСКОГО МУНИЦИПАЛЬНОГО РАЙОНА ПЕРМСКОГО КРАЯ</w:t>
      </w:r>
    </w:p>
    <w:p w:rsidR="001B779B" w:rsidRPr="001B779B" w:rsidRDefault="001B779B" w:rsidP="001B779B">
      <w:pPr>
        <w:shd w:val="clear" w:color="auto" w:fill="FFFFFF"/>
        <w:spacing w:before="264"/>
        <w:ind w:left="34"/>
        <w:jc w:val="center"/>
        <w:rPr>
          <w:rFonts w:ascii="Times New Roman" w:eastAsia="Times New Roman" w:hAnsi="Times New Roman" w:cs="Times New Roman"/>
          <w:color w:val="000000"/>
          <w:spacing w:val="-4"/>
          <w:w w:val="148"/>
          <w:sz w:val="28"/>
          <w:szCs w:val="28"/>
        </w:rPr>
      </w:pPr>
      <w:r w:rsidRPr="001B779B">
        <w:rPr>
          <w:rFonts w:ascii="Times New Roman" w:eastAsia="Times New Roman" w:hAnsi="Times New Roman" w:cs="Times New Roman"/>
          <w:color w:val="000000"/>
          <w:spacing w:val="-4"/>
          <w:w w:val="148"/>
          <w:sz w:val="28"/>
          <w:szCs w:val="28"/>
        </w:rPr>
        <w:t>ПОСТАНОВЛЕНИЕ</w:t>
      </w:r>
    </w:p>
    <w:p w:rsidR="001B779B" w:rsidRPr="001B779B" w:rsidRDefault="001B779B" w:rsidP="001B7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79B" w:rsidRPr="001B779B" w:rsidRDefault="00AF3326" w:rsidP="001B7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06.07</w:t>
      </w:r>
      <w:r w:rsidR="001B779B" w:rsidRPr="001B779B">
        <w:rPr>
          <w:rFonts w:ascii="Times New Roman" w:hAnsi="Times New Roman" w:cs="Times New Roman"/>
          <w:sz w:val="28"/>
          <w:szCs w:val="28"/>
        </w:rPr>
        <w:t xml:space="preserve">.2012                                                                                        </w:t>
      </w:r>
      <w:r w:rsidR="0008011B">
        <w:rPr>
          <w:rFonts w:ascii="Times New Roman" w:hAnsi="Times New Roman" w:cs="Times New Roman"/>
          <w:sz w:val="28"/>
          <w:szCs w:val="28"/>
        </w:rPr>
        <w:t xml:space="preserve">      </w:t>
      </w:r>
      <w:r w:rsidR="001B779B">
        <w:rPr>
          <w:rFonts w:ascii="Times New Roman" w:hAnsi="Times New Roman" w:cs="Times New Roman"/>
          <w:sz w:val="28"/>
          <w:szCs w:val="28"/>
        </w:rPr>
        <w:t>№ 33</w:t>
      </w:r>
    </w:p>
    <w:p w:rsidR="00253E72" w:rsidRDefault="00253E72" w:rsidP="00BB7602">
      <w:pPr>
        <w:pStyle w:val="a4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0125AB" w:rsidRDefault="000125AB" w:rsidP="00BB7602">
      <w:pPr>
        <w:pStyle w:val="a4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sz w:val="28"/>
          <w:szCs w:val="28"/>
        </w:rPr>
        <w:t xml:space="preserve">Об  утверждении Положения о </w:t>
      </w:r>
      <w:r w:rsidR="00BB7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BB7602">
        <w:rPr>
          <w:rFonts w:ascii="Times New Roman" w:hAnsi="Times New Roman" w:cs="Times New Roman"/>
          <w:sz w:val="28"/>
          <w:szCs w:val="28"/>
        </w:rPr>
        <w:t xml:space="preserve">порядке разработки и утверждения административных регламентов предоставления муниципальных услуг </w:t>
      </w:r>
      <w:r w:rsidR="00BB7602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BB7602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BB7602">
        <w:rPr>
          <w:rFonts w:ascii="Times New Roman" w:hAnsi="Times New Roman" w:cs="Times New Roman"/>
          <w:sz w:val="28"/>
          <w:szCs w:val="28"/>
        </w:rPr>
        <w:t>Юрлинского</w:t>
      </w:r>
      <w:r w:rsidRPr="00BB76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B7602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B7602" w:rsidRPr="00BB7602" w:rsidRDefault="00BB7602" w:rsidP="00BB7602">
      <w:pPr>
        <w:pStyle w:val="a4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E72" w:rsidRDefault="00BB7602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125AB" w:rsidRPr="00BB7602" w:rsidRDefault="00253E72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7602">
        <w:rPr>
          <w:rFonts w:ascii="Times New Roman" w:hAnsi="Times New Roman" w:cs="Times New Roman"/>
          <w:sz w:val="28"/>
          <w:szCs w:val="28"/>
        </w:rPr>
        <w:t xml:space="preserve"> </w:t>
      </w:r>
      <w:r w:rsidR="000125AB" w:rsidRPr="00BB760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предоставления муниципальных услуг гражданам и юридическим лицам, на основании Федерального закона от 27.07.2010г. № 210-ФЗ «Об организации предоставления государственных и муниципальных услуг» и руководствуясь Уставом муниципального образования </w:t>
      </w:r>
      <w:r w:rsidR="00BB7602">
        <w:rPr>
          <w:rFonts w:ascii="Times New Roman" w:hAnsi="Times New Roman" w:cs="Times New Roman"/>
          <w:sz w:val="28"/>
          <w:szCs w:val="28"/>
        </w:rPr>
        <w:t xml:space="preserve">«Усть-Зулинское </w:t>
      </w:r>
      <w:r w:rsidR="000125AB" w:rsidRPr="00BB76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B7602">
        <w:rPr>
          <w:rFonts w:ascii="Times New Roman" w:hAnsi="Times New Roman" w:cs="Times New Roman"/>
          <w:sz w:val="28"/>
          <w:szCs w:val="28"/>
        </w:rPr>
        <w:t>»</w:t>
      </w:r>
      <w:r w:rsidR="000125AB" w:rsidRPr="00BB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25AB" w:rsidRPr="00BB7602" w:rsidRDefault="00BB7602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0125AB" w:rsidRPr="00BB7602">
        <w:rPr>
          <w:rFonts w:ascii="Times New Roman" w:hAnsi="Times New Roman" w:cs="Times New Roman"/>
          <w:sz w:val="28"/>
          <w:szCs w:val="28"/>
        </w:rPr>
        <w:t>Утвердить Положение о порядке разработки и утверждения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муниципальных услуг  </w:t>
      </w:r>
      <w:r w:rsidR="00BB7602">
        <w:rPr>
          <w:rFonts w:ascii="Times New Roman" w:hAnsi="Times New Roman" w:cs="Times New Roman"/>
          <w:sz w:val="28"/>
          <w:szCs w:val="28"/>
        </w:rPr>
        <w:t xml:space="preserve">Усть-Зулинского </w:t>
      </w:r>
      <w:r w:rsidRPr="00BB7602">
        <w:rPr>
          <w:rFonts w:ascii="Times New Roman" w:hAnsi="Times New Roman" w:cs="Times New Roman"/>
          <w:sz w:val="28"/>
          <w:szCs w:val="28"/>
        </w:rPr>
        <w:t>сельского  поселения (далее Положение) (приложение № 1).</w:t>
      </w:r>
    </w:p>
    <w:p w:rsidR="000125AB" w:rsidRPr="00BB7602" w:rsidRDefault="00BB7602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0125AB" w:rsidRPr="00BB7602">
        <w:rPr>
          <w:rFonts w:ascii="Times New Roman" w:hAnsi="Times New Roman" w:cs="Times New Roman"/>
          <w:sz w:val="28"/>
          <w:szCs w:val="28"/>
        </w:rPr>
        <w:t>Заместителю главы администрации, должностным лицам приступить к разработке административных регламентов.</w:t>
      </w:r>
    </w:p>
    <w:p w:rsidR="000125AB" w:rsidRPr="00BB7602" w:rsidRDefault="00BB7602" w:rsidP="001B77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0125AB" w:rsidRPr="00BB7602">
        <w:rPr>
          <w:rFonts w:ascii="Times New Roman" w:hAnsi="Times New Roman" w:cs="Times New Roman"/>
          <w:sz w:val="28"/>
          <w:szCs w:val="28"/>
        </w:rPr>
        <w:t xml:space="preserve">олжностным лицам до </w:t>
      </w:r>
      <w:r w:rsidR="000125AB" w:rsidRPr="006322D8">
        <w:rPr>
          <w:rFonts w:ascii="Times New Roman" w:hAnsi="Times New Roman" w:cs="Times New Roman"/>
          <w:sz w:val="28"/>
          <w:szCs w:val="28"/>
        </w:rPr>
        <w:t xml:space="preserve">15 </w:t>
      </w:r>
      <w:r w:rsidR="006322D8">
        <w:rPr>
          <w:rFonts w:ascii="Times New Roman" w:hAnsi="Times New Roman" w:cs="Times New Roman"/>
          <w:sz w:val="28"/>
          <w:szCs w:val="28"/>
        </w:rPr>
        <w:t>июля</w:t>
      </w:r>
      <w:r w:rsidR="00A8414C" w:rsidRPr="00BB7602">
        <w:rPr>
          <w:rFonts w:ascii="Times New Roman" w:hAnsi="Times New Roman" w:cs="Times New Roman"/>
          <w:sz w:val="28"/>
          <w:szCs w:val="28"/>
        </w:rPr>
        <w:t xml:space="preserve"> </w:t>
      </w:r>
      <w:r w:rsidR="000125AB" w:rsidRPr="00BB7602">
        <w:rPr>
          <w:rFonts w:ascii="Times New Roman" w:hAnsi="Times New Roman" w:cs="Times New Roman"/>
          <w:sz w:val="28"/>
          <w:szCs w:val="28"/>
        </w:rPr>
        <w:t>2012г.</w:t>
      </w:r>
      <w:r w:rsidR="004F0853">
        <w:rPr>
          <w:rFonts w:ascii="Times New Roman" w:hAnsi="Times New Roman" w:cs="Times New Roman"/>
          <w:sz w:val="28"/>
          <w:szCs w:val="28"/>
        </w:rPr>
        <w:t xml:space="preserve">:                                     Должностным лицам:                                                                                                  </w:t>
      </w:r>
      <w:r w:rsidR="004F0853" w:rsidRPr="00BB7602">
        <w:rPr>
          <w:rFonts w:ascii="Times New Roman" w:hAnsi="Times New Roman" w:cs="Times New Roman"/>
          <w:sz w:val="28"/>
          <w:szCs w:val="28"/>
        </w:rPr>
        <w:t xml:space="preserve"> </w:t>
      </w:r>
      <w:r w:rsidR="004F0853">
        <w:rPr>
          <w:rFonts w:ascii="Times New Roman" w:hAnsi="Times New Roman" w:cs="Times New Roman"/>
          <w:sz w:val="28"/>
          <w:szCs w:val="28"/>
        </w:rPr>
        <w:t xml:space="preserve">- </w:t>
      </w:r>
      <w:r w:rsidR="000125AB" w:rsidRPr="00BB7602">
        <w:rPr>
          <w:rFonts w:ascii="Times New Roman" w:hAnsi="Times New Roman" w:cs="Times New Roman"/>
          <w:sz w:val="28"/>
          <w:szCs w:val="28"/>
        </w:rPr>
        <w:t>представить на утверждение планы-графики разработки и утверждения административных регламентов</w:t>
      </w:r>
      <w:r w:rsidR="004F0853">
        <w:rPr>
          <w:rFonts w:ascii="Times New Roman" w:hAnsi="Times New Roman" w:cs="Times New Roman"/>
          <w:sz w:val="28"/>
          <w:szCs w:val="28"/>
        </w:rPr>
        <w:t>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sz w:val="28"/>
          <w:szCs w:val="28"/>
        </w:rPr>
        <w:t xml:space="preserve">- </w:t>
      </w:r>
      <w:r w:rsidR="004F0853" w:rsidRPr="00BB760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BB7602">
        <w:rPr>
          <w:rFonts w:ascii="Times New Roman" w:hAnsi="Times New Roman" w:cs="Times New Roman"/>
          <w:sz w:val="28"/>
          <w:szCs w:val="28"/>
        </w:rPr>
        <w:t>подготовку сводного плана-графика разработки и утверждения административных регламентов;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sz w:val="28"/>
          <w:szCs w:val="28"/>
        </w:rPr>
        <w:t xml:space="preserve">- размещение проектов административных регламентов на </w:t>
      </w:r>
      <w:r w:rsidRPr="006322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8011B" w:rsidRPr="006322D8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1A222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B7602">
        <w:rPr>
          <w:rFonts w:ascii="Times New Roman" w:hAnsi="Times New Roman" w:cs="Times New Roman"/>
          <w:sz w:val="28"/>
          <w:szCs w:val="28"/>
        </w:rPr>
        <w:t>по мере их поступления);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sz w:val="28"/>
          <w:szCs w:val="28"/>
        </w:rPr>
        <w:t xml:space="preserve">- регистрацию поступивших в электронной и (или) письменной форме заключений общественной экспертизы и оперативное их направление в </w:t>
      </w:r>
      <w:r w:rsidR="004F0853">
        <w:rPr>
          <w:rFonts w:ascii="Times New Roman" w:hAnsi="Times New Roman" w:cs="Times New Roman"/>
          <w:sz w:val="28"/>
          <w:szCs w:val="28"/>
        </w:rPr>
        <w:t>администрацию</w:t>
      </w:r>
      <w:r w:rsidR="00253E72">
        <w:rPr>
          <w:rFonts w:ascii="Times New Roman" w:hAnsi="Times New Roman" w:cs="Times New Roman"/>
          <w:sz w:val="28"/>
          <w:szCs w:val="28"/>
        </w:rPr>
        <w:t>, являющ</w:t>
      </w:r>
      <w:r w:rsidR="00CB0C15">
        <w:rPr>
          <w:rFonts w:ascii="Times New Roman" w:hAnsi="Times New Roman" w:cs="Times New Roman"/>
          <w:sz w:val="28"/>
          <w:szCs w:val="28"/>
        </w:rPr>
        <w:t>е</w:t>
      </w:r>
      <w:r w:rsidRPr="00BB7602">
        <w:rPr>
          <w:rFonts w:ascii="Times New Roman" w:hAnsi="Times New Roman" w:cs="Times New Roman"/>
          <w:sz w:val="28"/>
          <w:szCs w:val="28"/>
        </w:rPr>
        <w:t>йся разработчиком административного регламента для учета и принятия решения по каждой общественной экспертизе;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sz w:val="28"/>
          <w:szCs w:val="28"/>
        </w:rPr>
        <w:t xml:space="preserve">- размещение утвержденных административных регламентов на </w:t>
      </w:r>
      <w:r w:rsidRPr="001A2224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8011B" w:rsidRPr="001A2224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Pr="00BB7602">
        <w:rPr>
          <w:rFonts w:ascii="Times New Roman" w:hAnsi="Times New Roman" w:cs="Times New Roman"/>
          <w:sz w:val="28"/>
          <w:szCs w:val="28"/>
        </w:rPr>
        <w:t xml:space="preserve">, Портале государственных и муниципальных услуг </w:t>
      </w:r>
      <w:r w:rsidR="004F0853">
        <w:rPr>
          <w:rFonts w:ascii="Times New Roman" w:hAnsi="Times New Roman" w:cs="Times New Roman"/>
          <w:sz w:val="28"/>
          <w:szCs w:val="28"/>
        </w:rPr>
        <w:t>Юрлинского</w:t>
      </w:r>
      <w:r w:rsidRPr="00BB76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B7602">
        <w:rPr>
          <w:rFonts w:ascii="Times New Roman" w:hAnsi="Times New Roman" w:cs="Times New Roman"/>
          <w:sz w:val="28"/>
          <w:szCs w:val="28"/>
        </w:rPr>
        <w:lastRenderedPageBreak/>
        <w:t xml:space="preserve">района, Портале государственных услуг </w:t>
      </w:r>
      <w:r w:rsidR="004F0853">
        <w:rPr>
          <w:rFonts w:ascii="Times New Roman" w:hAnsi="Times New Roman" w:cs="Times New Roman"/>
          <w:sz w:val="28"/>
          <w:szCs w:val="28"/>
        </w:rPr>
        <w:t>Пермского края</w:t>
      </w:r>
      <w:r w:rsidRPr="00BB7602">
        <w:rPr>
          <w:rFonts w:ascii="Times New Roman" w:hAnsi="Times New Roman" w:cs="Times New Roman"/>
          <w:sz w:val="28"/>
          <w:szCs w:val="28"/>
        </w:rPr>
        <w:t xml:space="preserve">, федеральном Портале государственных услуг. 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sz w:val="28"/>
          <w:szCs w:val="28"/>
        </w:rPr>
        <w:t xml:space="preserve">5.      Определить ответственным за размещение проектов административных регламентов на официальном сайте сельского поселения </w:t>
      </w:r>
      <w:r w:rsidR="004F0853">
        <w:rPr>
          <w:rFonts w:ascii="Times New Roman" w:hAnsi="Times New Roman" w:cs="Times New Roman"/>
          <w:sz w:val="28"/>
          <w:szCs w:val="28"/>
        </w:rPr>
        <w:t>заместителя главы администрации сельского поселения.</w:t>
      </w:r>
    </w:p>
    <w:p w:rsidR="000125AB" w:rsidRPr="00BB7602" w:rsidRDefault="000125AB" w:rsidP="000801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sz w:val="28"/>
          <w:szCs w:val="28"/>
        </w:rPr>
        <w:t xml:space="preserve">6. Определить уполномоченным по проведению экспертизы административных регламентов - заместителя главы администрации сельского поселения </w:t>
      </w:r>
      <w:r w:rsidR="0008011B">
        <w:rPr>
          <w:rFonts w:ascii="Times New Roman" w:hAnsi="Times New Roman" w:cs="Times New Roman"/>
          <w:sz w:val="28"/>
          <w:szCs w:val="28"/>
        </w:rPr>
        <w:t xml:space="preserve"> Третьякову Л.А.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sz w:val="28"/>
          <w:szCs w:val="28"/>
        </w:rPr>
        <w:t>7.    Контроль за исполнением настоящего постановления возложить на заместителя главы администрации</w:t>
      </w:r>
      <w:r w:rsidR="0008011B">
        <w:rPr>
          <w:rFonts w:ascii="Times New Roman" w:hAnsi="Times New Roman" w:cs="Times New Roman"/>
          <w:sz w:val="28"/>
          <w:szCs w:val="28"/>
        </w:rPr>
        <w:t xml:space="preserve"> Третьякову Л.А.</w:t>
      </w:r>
      <w:r w:rsidRPr="00BB7602">
        <w:rPr>
          <w:rFonts w:ascii="Times New Roman" w:hAnsi="Times New Roman" w:cs="Times New Roman"/>
          <w:sz w:val="28"/>
          <w:szCs w:val="28"/>
        </w:rPr>
        <w:t>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779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779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Н.П. Трушникова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79B" w:rsidRDefault="001B779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2D8" w:rsidRDefault="006322D8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125AB" w:rsidRPr="00BB7602" w:rsidRDefault="00882D6D" w:rsidP="001B779B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82D6D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9pt;margin-top:-47.7pt;width:63pt;height:23.7pt;z-index:251658240;mso-height-percent:200;mso-height-percent:200;mso-width-relative:margin;mso-height-relative:margin" stroked="f">
            <v:textbox style="mso-fit-shape-to-text:t">
              <w:txbxContent>
                <w:p w:rsidR="000125AB" w:rsidRDefault="000125AB" w:rsidP="000125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0125AB" w:rsidRPr="00BB7602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125AB" w:rsidRPr="00BB7602" w:rsidRDefault="000125AB" w:rsidP="001B779B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главы </w:t>
      </w:r>
    </w:p>
    <w:p w:rsidR="0008011B" w:rsidRDefault="0008011B" w:rsidP="001B779B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Усть-Зулинского </w:t>
      </w:r>
      <w:r w:rsidR="000125AB"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</w:p>
    <w:p w:rsidR="000125AB" w:rsidRPr="00BB7602" w:rsidRDefault="0008011B" w:rsidP="001B779B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 07.06.2012</w:t>
      </w:r>
      <w:r w:rsidR="000125AB"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>№33</w:t>
      </w:r>
      <w:r w:rsidR="000125AB"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25AB" w:rsidRPr="00BB7602" w:rsidRDefault="000125AB" w:rsidP="001B779B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0125AB" w:rsidRPr="001B779B" w:rsidRDefault="000125AB" w:rsidP="001B779B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125AB" w:rsidRDefault="000125AB" w:rsidP="001B779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7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в  </w:t>
      </w:r>
      <w:r w:rsidR="001B7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Усть-Зулинском </w:t>
      </w:r>
      <w:r w:rsidRPr="001B7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  поселении  </w:t>
      </w:r>
    </w:p>
    <w:p w:rsidR="001B779B" w:rsidRPr="00BB7602" w:rsidRDefault="001B779B" w:rsidP="001B779B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I. Общие положения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Настоящее Положение устанавливает требования к разработке и утверждению административных регламентов предоставления муниципальных услуг (далее − административные регламенты) в муниципальном образовании 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«Усть-Зулинское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 поселение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 (далее – администрация).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2. Для целей настоящего Положения используются следующие основные понятия: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административный регламент 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муниципальная услуга – предоставляемая органом местного самоуправления поселения (далее муниципальная услуга) деятельность по реализации функций органа местного самоуправления поселения (далее администрация поселения),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  законом    от     6 октября 2003 года № 131-ФЗ «Об общих принципах организации местного самоуправления в Российской Федерации» и Уставом 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Усть-Зулинского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поселения; 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должностное лицо – муниципальный служащий, сотрудник муниципальной или иной подведомственной бюджетной организации, исполняющий административные действия при предоставлении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форме. 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- административная процедура – установленная административным регламентом последовательность действий органов (структурных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 администрации, должностных лиц при предоставлении муниципальной услуги;</w:t>
      </w:r>
    </w:p>
    <w:p w:rsidR="00EE228F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административное действие – предусмотренное административной процедурой конкретное действие органа (структурного подразделения) администрации, должностного лица при предоставлении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3. При разработке административных регламентов предусматривается повышение качества предоставления муниципальных услуг, в том числе: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1) упорядочение административных процедур и административных действий;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2) устранение избыточных административных процедур и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3) сокращение количества документов, представляемых заявителем для предоставления муниципальных услуг за счет безусловного исключения практики истребования документов и информации, имеющихся в распоряжении администрации, иных государственных органов и органов местного самоуправления, организаций, в соответствии с нормативными правовыми актами Российской Федерации, нормативными правовыми актами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, муниципальными нормативными правовыми актами;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4) исключение требований об осуществлении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5) применение новых, в том числе электронных, форм заявлений на предоставление муниципальных услуг, позволяющих направлять их в администрацию в электронном виде и сократить время их заполнения непосредственно в местах предоставления муниципальных услуг;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6) возможность предоставления в администрацию необходимых для предоставления муниципальных услуг документов в электронном виде (форматы </w:t>
      </w:r>
      <w:r w:rsidRPr="00BB7602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7602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7602">
        <w:rPr>
          <w:rFonts w:ascii="Times New Roman" w:hAnsi="Times New Roman" w:cs="Times New Roman"/>
          <w:color w:val="000000"/>
          <w:sz w:val="28"/>
          <w:szCs w:val="28"/>
          <w:lang w:val="en-US"/>
        </w:rPr>
        <w:t>JPEG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и др.) с использованием официального сайта поселения, Портала государственных и муниципальных услуг 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Юрлинского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Портала государственных услуг 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, федерального Портала государственных услуг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7) снижение количества взаимодействий заявителей с должностными лицами, в том числе за счет реализации принципа «одного окна»;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8) использование межведомственных согласований при предоставлении муниципальных услуг без участия заявителя, в том числе с использованием информационно-коммуникационных технологий;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9) 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их предоставления;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10) обеспечение возможности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11)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. Порядок разработки и утверждения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административных регламентов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1.  Административный регламент разрабатывается органом (структурным подразделением) администрации, должностным лицом, ответственным за предоставление конкретной услуги, в соответствии с требованиями федеральных законов, нормативных правовых актов Президента Российской Федерации и Правительства Российской Федерации, законов и иных нормативных правовых актов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, муниципальных нормативных правовых актов и в соответствии с настоящим Положением;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2. Административные регламенты утверждаются Постановлением главы  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Усть-Зулинского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сельского  поселения.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3. Проекты административных регламентов подлежат обязательной независимой экспертизе и экспертизе, проводимой заместителем главы 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Усть-Зулинского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B760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(</w:t>
      </w:r>
      <w:r w:rsidRPr="00BB7602">
        <w:rPr>
          <w:rFonts w:ascii="Times New Roman" w:hAnsi="Times New Roman" w:cs="Times New Roman"/>
          <w:iCs/>
          <w:color w:val="000000"/>
          <w:sz w:val="28"/>
          <w:szCs w:val="28"/>
        </w:rPr>
        <w:t>далее уполномоченный администрации</w:t>
      </w:r>
      <w:r w:rsidRPr="00BB760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)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 Предметом независимой экспертизы проекта административного регламента (далее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Независимая экспертиза может проводиться физическими и юридическими лицами </w:t>
      </w:r>
      <w:r w:rsidRPr="00BB7602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(далее заинтересованные лица)</w:t>
      </w:r>
      <w:r w:rsidRPr="00BB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инициативном порядке за счет собственных средств.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iCs/>
          <w:color w:val="000000"/>
          <w:sz w:val="28"/>
          <w:szCs w:val="28"/>
        </w:rPr>
        <w:t>4.1.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 Предметом экспертизы проектов административных регламентов, проводимой уполномоченным органом местного самоуправления, является оценка соответствия проектов административных регламентов требованиям, предъявляемым к ним Федеральным законом от 27 июля 2010 года № 210-ФЗ «Об организации предоставления государственных и муниципальных услуг», соответствия требованиям других федеральных законов, нормативных </w:t>
      </w:r>
      <w:r w:rsidRPr="00BB760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правовых актов Президента Российской Федерации и Правительства Российской Федерации, законов и иных нормативных правовых актов</w:t>
      </w:r>
      <w:r w:rsidR="000801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Пермского</w:t>
      </w:r>
      <w:r w:rsidRPr="00BB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муниципальных нормативных правовых актов, а также оценка учета результатов независимой экспертизы в проектах административных регламентов. 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1A2224" w:rsidRDefault="000125AB" w:rsidP="001B779B">
      <w:pPr>
        <w:pStyle w:val="a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6. В целях проведения независимой экспертизы проект административного регламента размещается в сети Интернет </w:t>
      </w:r>
      <w:r w:rsidRPr="001A222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1A2224" w:rsidRPr="001A2224">
        <w:rPr>
          <w:rFonts w:ascii="Times New Roman" w:hAnsi="Times New Roman" w:cs="Times New Roman"/>
          <w:color w:val="000000"/>
          <w:sz w:val="28"/>
          <w:szCs w:val="28"/>
        </w:rPr>
        <w:t>Юрлинского муниципального района.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iCs/>
          <w:color w:val="000000"/>
          <w:sz w:val="28"/>
          <w:szCs w:val="28"/>
        </w:rPr>
        <w:t>7. С даты размещения на официальном сайте проект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 должен быть доступен всем заинтересованным лицам для ознакомления.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8. При размещении проекта административного регламента на официальном сайте указывается дата его размещения и срок, установленный для проведения независимой экспертизы, который не может быть менее 35 дней со дня фактического размещения на официальном сайте проекта административного регламента, с обязательным указанием  адреса электронной почты и почтового адреса органа администрации, должностного лица – разработчика административного регламента,  для направления заключений общественной экспертизы заинтересованными лицами.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9. Заинтересованные лица, за исключением лиц, указанных в пункте 4.1 настоящей главы Положения, в течение срока, установленного для проведения общественной экспертизы, направляют свои заключения в электронном или письменном виде в структурное подразделение  администрации., должностному лицу, являющемуся разработчиком административного регламента по установленной форме (приложение № 1 к настоящему Положению), либо в иной форме по своему выбору.  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10. Администрация, должностное лицо, являющееся разработчиком административного регламента, обязаны рассмотреть все поступившие заключения независимой экспертизы и принять решение по результатам каждой такой экспертизы не позднее 5 рабочих дней со дня окончания срока, установленного для проведения общественной экспертизы.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11. Не поступление заключения независимой экспертизы   должностному лицу администрации поселения, являющемуся разработчиком административного регламента, в срок, установленный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12. По истечении срока, предусмотренного на проведение независимой экспертизы и принятия решений по результатам каждой такой экспертизы,   должностное лицо, осуществляющее разработку административного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регламента, в течение 10 рабочих дней направляет проект административного регламента для проведения экспертизы в уполномоченный орган администрации</w:t>
      </w:r>
      <w:r w:rsidRPr="00BB760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13.  В состав документов, направляемых для проведения экспертизы проекта административного регламента, входят: 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а) проект административного регламента;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б) заключения по результатам независимой экспертизы (при наличии);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в) пояснительная записка;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г) план-график внедрения административного регламента.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   В пояснительной записке к проекту административного регламента приводится анализ практики предоставления муниципальной услуги, а также информация: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о принятых решениях по оптимизации предоставления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об устранении избыточных административных процедур и административных действий;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о сокращении сроков исполнения административных процедур и административных действий, сроков предоставления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об учете поступивших заключений независимой экспертизы и принятых по ним решениям; 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предложения по внесению изменений в муниципальные нормативные правовые акты поселения, принятия новых муниципальных нормативных правовых актов (при необходимости).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   План-график внедрения административного регламента должен содержать мероприятия по внедрению административного регламента в практическую деятельность администрации поселения, в том числе по предоставлению муниципальной услуги в электронном виде с указанием конкретных сроков исполнения и ответственных должностных лиц.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14. При наличии отрицательного заключения экспертизы, проводимой уполномоченным органом администрации, проект административного регламента с прилагаемыми документами должностному лицу, осуществляющему разработку административного регламента с конкретными замечаниями и предложениями для его доработки.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15. Срок проведения экспертизы проекта административного регламента составляет не более 20 рабочих дней со дня поступления проекта административного регламента на экспертизу в уполномоченный орган администрации, повторной экспертизы  − не более 5 рабочих дней.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16. Доработка проекта административного регламента и направление его на повторную экспертизу в уполномоченный орган администрации должна быть осуществлена должностным лицом, ответственным за разработку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  не позднее 7 рабочих дней со дня поступления проекта на доработку.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17. При получении положительного заключения экспертизы уполномоченного органа администрации,  должностное лицо, являющееся разработчиком административного регламента, направляет административный регламент и заключение экспертизы с проектом Постановления главе  сельского  поселения для утверждения в установленном порядке.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18. Утвержденные административные регламенты подлежат опубликованию в 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бюллетене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>Вестник Юрлы»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1A2224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в сети Интернет на официальном сайте </w:t>
      </w:r>
      <w:r w:rsidR="001A2224" w:rsidRPr="001A2224">
        <w:rPr>
          <w:rFonts w:ascii="Times New Roman" w:hAnsi="Times New Roman" w:cs="Times New Roman"/>
          <w:color w:val="000000"/>
          <w:sz w:val="28"/>
          <w:szCs w:val="28"/>
        </w:rPr>
        <w:t>Юрлинского муниципального района</w:t>
      </w:r>
      <w:r w:rsidR="001A2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государственных и муниципальных услуг 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Юрлинского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района, Портале государственных услуг 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, федеральном Портале государственных услуг и в местах предоставления муниципальной услуги.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19. Одновременно с направлением административного регламента для утверждения, главе  </w:t>
      </w:r>
      <w:r w:rsidR="00EE228F">
        <w:rPr>
          <w:rFonts w:ascii="Times New Roman" w:hAnsi="Times New Roman" w:cs="Times New Roman"/>
          <w:color w:val="000000"/>
          <w:sz w:val="28"/>
          <w:szCs w:val="28"/>
        </w:rPr>
        <w:t xml:space="preserve">Усть-Зулинского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сельского  поселения, при необходимости, направляются предложения о внесении изменений в действующие муниципальные нормативные правовые акты, принятии новых нормативных правовых актов.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20. Внесение изменений в административный регламент осуществляется в случае изменения нормативных правовых актов, регулирующих предоставление муниципальной услуги, на основе анализа практики применения административного регламента, а также в других случаях в соответствии с действующим законодательством Российской Федерации и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, муниципальными нормативными правовыми актами.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21. Внесение изменений в административный регламент осуществляется в порядке, установленном настоящим Положением.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BB760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. Требования к административным регламентам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1. Наименование административного регламента, наименование муниципальной услуги определяется в соответствии с их формулировкой, размещенной в Реестре муниципальных услуг поселения.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2. Административный регламент содержит следующие разделы, устанавливающие: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1) Общие положения;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2) Стандарт предоставления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4) Формы контроля за исполнением административного регламента;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5) Досудебный (внесудебный) порядок обжалования решений и действий (бездействия)   администрации,  предоставляющего муниципальную услугу, а также должностных лиц, муниципальных служащих.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B7602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 «Общие положения» включает в себя следующую информацию: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1)основные понятия, используемые в административном регламенте;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2) категории заявителей, а также физических и юридических лиц, имеющих право в соответствии с законодательством Российской Федерации, 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нормативными правовыми актами либо в силу наделения их в порядке, установленном законодательством Российской Федерации, 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,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3) порядок информирования о правилах предоставления муниципальной услуги: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а) информация о местах нахождения и графике работы администрации, ее структурных подразделений, должностных лиц, а также о других государственных органах и органах местного самоуправления, организациях, обращение в которые необходимо для предоставления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б) справочные телефоны органов (структурных подразделений) администрации и должностных лиц, а также других 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в) адрес официального сайта администрации поселения, государственных органов и органов местного самоуправления, организаций, участвующих в предоставлении муниципальной услуги, адреса электронной почты данных организаций;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г) порядок получения информации заявителями о порядке предоставления муниципальной услуги, о ходе предоставления муниципальной услуги, в том числе в электронной форме;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д) порядок, форма и место размещения указанной в подпунктах 1-3 настоящего пункта информации на стендах в местах предоставления муниципальной услуги, а также в сети Интернет на официальном сайте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 Юрлинского муниципального района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BB7602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 «Стандарт предоставления муниципальной услуги» состоит из следующих подразделов: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1)  Наименование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Наименование органа (структурного подразделения), предоставляющего муниципальную услугу;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3)  Результат (юридический факт) предоставления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4) Срок предоставления муниципальной услуги с момента получения (регистрации) заявления на предоставление муниципальной услуги в письменном, устном или электронном виде;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5) Правовые основания для предоставления муниципальной услуги (исчерпывающий перечень нормативных правовых документов, регламентирующих предоставление муниципальной услуги);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8) Исчерпывающий перечень оснований для отказа в предоставлении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9)     Муниципальная услуга предоставляется бесплатно;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10) Максимальный срок ожидания в очереди при подаче запроса (заявления) о предоставлении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11) Максимальный срок ожидания в очереди при получении результата предоставления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12)  Требования к помещениям, в которых предоставляются муниципальные услуги,  к залу ожидания, местам для заполнения запросов (заявлений) о предоставлении муниципальной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предоставления каждой муниципальной услуги, в том числе с учетом необходимости обеспечения комфортными условиями заявителей и должностных лиц, в том числе реализации прав граждан с ограниченными возможностями и инвалидов на доступ в помещения и предоставления по их заявлению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13) Показатели доступности и качества муниципальной услуги.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а) показатели доступности муниципальной услуги: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- 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услуги, на официальном сайте администрации, Портале государственных и муниципальных услуг 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Юрлинского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Портале государственных услу</w:t>
      </w:r>
      <w:r w:rsidR="00EE228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8011B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, федеральном Портале государственных услуг;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удобный график работы администрации, должностного лица, осуществляющего предоставление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удобное территориальное расположение администрации, осуществляющего предоставление муниципальной услуги, этажность его размещения, наличие пандусов (для организации предоставления муниципальных услуг гражданам с ограниченными возможностями и инвалидов);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 и получение муниципальной услуги в электронном виде, если это не запрещено действующим законодательством РФ.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б) показатели качества предоставления муниципальной услуги: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максимально короткое время исполнения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отсутствие в административных процедурах излишних административных действий, согласований в процессе предоставления муниципальных услуг;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точность исполнения муниципальных услуг и сроков их предоставления, исполнения административных процедур и действий в процессе предоставления муниципальной услуги, установленных административным регламентом;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профессиональная подготовка муниципальных служащих  администрации, должностных лиц других организаций, участвующих в предоставлении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  высокая культура обслуживания заявителей.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14)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  <w:u w:val="single"/>
        </w:rPr>
        <w:t>5.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подразделов, соответствующих исчерпывающему перечню административных процедур (административных действий), включая процедуру получения документов, информации, согласований в порядке межведомственного взаимодействия в зависимости от характера и особенностей содержания муниципальной услуги и наличия соглашений о передаче полномочий по исполнению отдельных вопросов местного значения в </w:t>
      </w:r>
      <w:r w:rsidR="001A2224">
        <w:rPr>
          <w:rFonts w:ascii="Times New Roman" w:hAnsi="Times New Roman" w:cs="Times New Roman"/>
          <w:color w:val="000000"/>
          <w:sz w:val="28"/>
          <w:szCs w:val="28"/>
        </w:rPr>
        <w:t xml:space="preserve">Юрлинский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район, особенностей выполнения административных процедур (административных действий) в электронной форме с использованием современных информационно-коммуникационных технологий и Портала государственных и муниципальных услуг </w:t>
      </w:r>
      <w:r w:rsidR="001A2224">
        <w:rPr>
          <w:rFonts w:ascii="Times New Roman" w:hAnsi="Times New Roman" w:cs="Times New Roman"/>
          <w:color w:val="000000"/>
          <w:sz w:val="28"/>
          <w:szCs w:val="28"/>
        </w:rPr>
        <w:t xml:space="preserve">Юрлинского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Портала государственных услуг</w:t>
      </w:r>
      <w:r w:rsidR="001A2224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, федерального портала государственных услуг.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1) 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Описание каждой административной процедуры содержит следующие обязательные элементы: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 юридические факты, являющиеся основанием для начала административной процедуры;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 сведения о должностном лице, ответственном за выполнение административной процедуры (административного действия).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 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 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– критерии, основания и (или) процедуры выбора вариантов решения;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 результат административной процедуры (административного 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(административного действия);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- способ 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BB7602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 «Формы контроля за исполнением административного регламента» состоит из следующих подразделов: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а) 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уполномоченными органами (структурными подразделениями) администрации, должностными лицами;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в) ответственность муниципальных служащих администрации и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г)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lastRenderedPageBreak/>
        <w:t>7. Раздел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состоят из следующих подразделов: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1) 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 муниципальной услуги;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2) предмет досудебного (внесудебного) обжалования;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3) основания для начала процедуры досудебного (внесудебного) обжалования;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4) исчерпывающий перечень оснований для отказа в рассмотрении жалобы либо приостановления ее рассмотрения;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4) права заявителя на получение информации и документов, необходимых для обоснования и рассмотрения жалобы;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д)  должностные лица, которым может быть адресована жалоба заявителя в досудебном (внесудебном) порядке;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е) сроки рассмотрения жалобы;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ж) результат досудебного (внесудебного) обжалования применительно к каждой процедуре либо инстанции обжалования.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>. Заключительные положения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1. Для каждой административной процедуры составляется блок-схема с указанием административных действий в их логической последовательности, должностных лиц, ответственных за исполнение административных действий, а также сроков исполнения административных действий. Данная блок схема является приложением к административному регламенту.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2. К административному регламенту прилагаются все бланки (образцы) заявлений (запросов) на предоставление муниципальной услуги, в том числе образцы (бланки) других документов, подлежащих заполнению заявителем в ходе предоставления муниципальной услуги.</w:t>
      </w:r>
    </w:p>
    <w:p w:rsidR="000125AB" w:rsidRPr="00BB7602" w:rsidRDefault="00931566" w:rsidP="001B779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 случае </w:t>
      </w:r>
      <w:r w:rsidR="000125AB"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если внедрение административного регламента требует дополнительных финансовых расходов сверх предусмотренных в бюджете поселения, проект административного регламента с проектами нормативных правовых актов и пояснительной запиской подлежит согласованию в  финансово-экономическом отделе администрации поселения. 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color w:val="000000"/>
          <w:sz w:val="28"/>
          <w:szCs w:val="28"/>
        </w:rPr>
        <w:t>Согласование проводится после проведения экспертизы проекта административного регламента в срок не более 5 дней со дня поступления про</w:t>
      </w:r>
      <w:r w:rsidR="001A2224">
        <w:rPr>
          <w:rFonts w:ascii="Times New Roman" w:hAnsi="Times New Roman" w:cs="Times New Roman"/>
          <w:color w:val="000000"/>
          <w:sz w:val="28"/>
          <w:szCs w:val="28"/>
        </w:rPr>
        <w:t xml:space="preserve">екта на согласование в финансовый </w:t>
      </w:r>
      <w:r w:rsidRPr="00BB7602">
        <w:rPr>
          <w:rFonts w:ascii="Times New Roman" w:hAnsi="Times New Roman" w:cs="Times New Roman"/>
          <w:color w:val="000000"/>
          <w:sz w:val="28"/>
          <w:szCs w:val="28"/>
        </w:rPr>
        <w:t xml:space="preserve"> отдел администрации.</w:t>
      </w:r>
    </w:p>
    <w:p w:rsidR="000125AB" w:rsidRPr="00BB7602" w:rsidRDefault="000125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AB" w:rsidRPr="00BB7602" w:rsidRDefault="00A961AB" w:rsidP="001B77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961AB" w:rsidRPr="00BB7602" w:rsidSect="00E9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1701F"/>
    <w:multiLevelType w:val="hybridMultilevel"/>
    <w:tmpl w:val="08A62C6E"/>
    <w:lvl w:ilvl="0" w:tplc="C4269D68">
      <w:start w:val="1"/>
      <w:numFmt w:val="decimal"/>
      <w:lvlText w:val="%1."/>
      <w:lvlJc w:val="left"/>
      <w:pPr>
        <w:ind w:left="170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25AB"/>
    <w:rsid w:val="000125AB"/>
    <w:rsid w:val="0003604E"/>
    <w:rsid w:val="0008011B"/>
    <w:rsid w:val="00131ACD"/>
    <w:rsid w:val="001A2224"/>
    <w:rsid w:val="001B779B"/>
    <w:rsid w:val="00217A1B"/>
    <w:rsid w:val="00253E72"/>
    <w:rsid w:val="002F2331"/>
    <w:rsid w:val="004207E2"/>
    <w:rsid w:val="00420FE4"/>
    <w:rsid w:val="004F0853"/>
    <w:rsid w:val="00562CED"/>
    <w:rsid w:val="006322D8"/>
    <w:rsid w:val="0065132F"/>
    <w:rsid w:val="006713E7"/>
    <w:rsid w:val="007C0DA4"/>
    <w:rsid w:val="007C12C1"/>
    <w:rsid w:val="00867706"/>
    <w:rsid w:val="00882D6D"/>
    <w:rsid w:val="00931566"/>
    <w:rsid w:val="009547B2"/>
    <w:rsid w:val="009C2369"/>
    <w:rsid w:val="009C7612"/>
    <w:rsid w:val="00A27112"/>
    <w:rsid w:val="00A8414C"/>
    <w:rsid w:val="00A86785"/>
    <w:rsid w:val="00A961AB"/>
    <w:rsid w:val="00AF3326"/>
    <w:rsid w:val="00B04F0D"/>
    <w:rsid w:val="00B67587"/>
    <w:rsid w:val="00B94C2A"/>
    <w:rsid w:val="00BB4D06"/>
    <w:rsid w:val="00BB7602"/>
    <w:rsid w:val="00CB0C15"/>
    <w:rsid w:val="00E538B8"/>
    <w:rsid w:val="00E6633E"/>
    <w:rsid w:val="00E763EE"/>
    <w:rsid w:val="00E977B4"/>
    <w:rsid w:val="00ED17F2"/>
    <w:rsid w:val="00EE228F"/>
    <w:rsid w:val="00F0093A"/>
    <w:rsid w:val="00F2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B4"/>
  </w:style>
  <w:style w:type="paragraph" w:styleId="2">
    <w:name w:val="heading 2"/>
    <w:basedOn w:val="a"/>
    <w:next w:val="a"/>
    <w:link w:val="20"/>
    <w:semiHidden/>
    <w:unhideWhenUsed/>
    <w:qFormat/>
    <w:rsid w:val="000125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25AB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0125AB"/>
    <w:pPr>
      <w:spacing w:before="240"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No Spacing"/>
    <w:uiPriority w:val="1"/>
    <w:qFormat/>
    <w:rsid w:val="00BB76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Владелец</cp:lastModifiedBy>
  <cp:revision>2</cp:revision>
  <dcterms:created xsi:type="dcterms:W3CDTF">2011-02-11T06:03:00Z</dcterms:created>
  <dcterms:modified xsi:type="dcterms:W3CDTF">2011-02-11T06:03:00Z</dcterms:modified>
</cp:coreProperties>
</file>