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3" w:rsidRPr="008A3C23" w:rsidRDefault="008A3C23" w:rsidP="008A3C23">
      <w:pPr>
        <w:jc w:val="center"/>
        <w:rPr>
          <w:rFonts w:ascii="Calibri" w:eastAsia="Calibri" w:hAnsi="Calibri" w:cs="Times New Roman"/>
          <w:lang w:val="en-US"/>
        </w:rPr>
      </w:pPr>
      <w:r w:rsidRPr="008A3C2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653415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23" w:rsidRPr="008A3C23" w:rsidRDefault="008A3C23" w:rsidP="008A3C23">
      <w:pPr>
        <w:autoSpaceDE w:val="0"/>
        <w:autoSpaceDN w:val="0"/>
        <w:adjustRightInd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ЮРЛИНСКОГО МУНИЦИПАЛЬНОГО РАЙОНА</w:t>
      </w:r>
    </w:p>
    <w:p w:rsidR="008A3C23" w:rsidRPr="008A3C23" w:rsidRDefault="008A3C23" w:rsidP="008A3C23">
      <w:pPr>
        <w:autoSpaceDE w:val="0"/>
        <w:autoSpaceDN w:val="0"/>
        <w:adjustRightInd w:val="0"/>
        <w:spacing w:before="14" w:after="0" w:line="322" w:lineRule="exact"/>
        <w:ind w:right="10" w:firstLine="69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8A3C23" w:rsidRPr="008A3C23" w:rsidRDefault="008A3C23" w:rsidP="008A3C23">
      <w:pPr>
        <w:autoSpaceDE w:val="0"/>
        <w:autoSpaceDN w:val="0"/>
        <w:adjustRightInd w:val="0"/>
        <w:spacing w:before="14" w:after="0" w:line="322" w:lineRule="exact"/>
        <w:ind w:right="10" w:firstLine="69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C23" w:rsidRPr="008A3C23" w:rsidRDefault="008A3C23" w:rsidP="008A3C23">
      <w:pPr>
        <w:autoSpaceDE w:val="0"/>
        <w:autoSpaceDN w:val="0"/>
        <w:adjustRightInd w:val="0"/>
        <w:spacing w:before="14" w:after="0" w:line="322" w:lineRule="exact"/>
        <w:ind w:right="10" w:firstLine="69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C23" w:rsidRPr="008A3C23" w:rsidRDefault="008A3C23" w:rsidP="008A3C23">
      <w:pPr>
        <w:autoSpaceDE w:val="0"/>
        <w:autoSpaceDN w:val="0"/>
        <w:adjustRightInd w:val="0"/>
        <w:spacing w:before="14" w:after="0" w:line="322" w:lineRule="exact"/>
        <w:ind w:right="1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от__________</w:t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№</w:t>
      </w:r>
    </w:p>
    <w:p w:rsidR="008A3C23" w:rsidRPr="008A3C23" w:rsidRDefault="008A3C23" w:rsidP="008A3C23">
      <w:pPr>
        <w:autoSpaceDE w:val="0"/>
        <w:autoSpaceDN w:val="0"/>
        <w:adjustRightInd w:val="0"/>
        <w:spacing w:before="14" w:after="0" w:line="322" w:lineRule="exact"/>
        <w:ind w:right="10" w:firstLine="69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C23" w:rsidRPr="008A3C23" w:rsidRDefault="008A3C23" w:rsidP="008A3C23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</w:tblGrid>
      <w:tr w:rsidR="008A3C23" w:rsidRPr="008A3C23" w:rsidTr="00353ABF">
        <w:trPr>
          <w:trHeight w:val="1296"/>
        </w:trPr>
        <w:tc>
          <w:tcPr>
            <w:tcW w:w="5693" w:type="dxa"/>
          </w:tcPr>
          <w:p w:rsidR="008A3C23" w:rsidRPr="008A3C23" w:rsidRDefault="008A3C23" w:rsidP="008A3C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3C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Состава Общественного совета по проведению независимой оценки качества услуг, оказываемых учреждениями культуры Юрлинского муниципального района</w:t>
            </w:r>
          </w:p>
        </w:tc>
      </w:tr>
    </w:tbl>
    <w:p w:rsidR="008A3C23" w:rsidRPr="008A3C23" w:rsidRDefault="003A3DE8" w:rsidP="008A3C23">
      <w:pPr>
        <w:suppressAutoHyphens/>
        <w:spacing w:after="240" w:line="192" w:lineRule="auto"/>
        <w:rPr>
          <w:color w:val="333333"/>
          <w:sz w:val="27"/>
          <w:szCs w:val="27"/>
        </w:rPr>
      </w:pPr>
      <w:r w:rsidRPr="003A3D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37.8pt;margin-top:153.9pt;width:101.7pt;height:15.8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" stroked="f">
            <v:fill opacity="0"/>
            <v:textbox inset="0,0,0,0">
              <w:txbxContent>
                <w:p w:rsidR="008A3C23" w:rsidRDefault="008A3C23" w:rsidP="008A3C23">
                  <w:pPr>
                    <w:pStyle w:val="a4"/>
                    <w:jc w:val="center"/>
                  </w:pPr>
                </w:p>
              </w:txbxContent>
            </v:textbox>
            <w10:wrap anchory="page"/>
          </v:shape>
        </w:pict>
      </w:r>
      <w:r w:rsidRPr="003A3D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rect id="Прямоугольник 18" o:spid="_x0000_s1028" style="position:absolute;margin-left:74.65pt;margin-top:217pt;width:.05pt;height:.05pt;z-index:251660288;visibility:visible;mso-wrap-style:non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" filled="f" stroked="f">
            <v:stroke joinstyle="round"/>
            <w10:wrap anchory="page"/>
          </v:rect>
        </w:pict>
      </w:r>
    </w:p>
    <w:p w:rsidR="008A3C23" w:rsidRPr="008A3C23" w:rsidRDefault="008A3C23" w:rsidP="008A3C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 w:rsidRPr="008A3C23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 целях реализации Указа Президента Российской Федерации от 07 мая 2012г. № 597 «О мерах по реализации государственной социальной политики», Указа губернатора Пермского края от 19.02.2014 №16 «О порядке образования общественных советов при исполнительных органах государственной власти Пермского края», Постановления Администрации Юрлинского муниципального района «</w:t>
      </w:r>
      <w:r w:rsidRPr="008A3C23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плана мероприятий (дорожная карта) «Изменения в отраслях социальной сферы, направленные на повышение эффективности сферы культуры</w:t>
      </w:r>
      <w:proofErr w:type="gramEnd"/>
      <w:r w:rsidRPr="008A3C23">
        <w:rPr>
          <w:rFonts w:ascii="Times New Roman" w:eastAsia="Times New Roman" w:hAnsi="Times New Roman"/>
          <w:sz w:val="28"/>
          <w:szCs w:val="20"/>
          <w:lang w:eastAsia="ru-RU"/>
        </w:rPr>
        <w:t xml:space="preserve"> в Юрлинском муниципальном районе  Пермского края</w:t>
      </w:r>
      <w:r w:rsidRPr="008A3C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», </w:t>
      </w:r>
      <w:r w:rsidRPr="008A3C23">
        <w:rPr>
          <w:rFonts w:ascii="Times New Roman" w:eastAsia="Times New Roman" w:hAnsi="Times New Roman"/>
          <w:sz w:val="28"/>
          <w:szCs w:val="20"/>
          <w:lang w:eastAsia="ru-RU"/>
        </w:rPr>
        <w:t>от 15.05.2014г № 340; Постановления Администрации Юрлинского муниципального района</w:t>
      </w:r>
      <w:r w:rsidRPr="008A3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A3C2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«Об утверждении Положения об Общественном совете по проведению независимой оценки качества услуг,</w:t>
      </w:r>
    </w:p>
    <w:p w:rsidR="008A3C23" w:rsidRPr="008A3C23" w:rsidRDefault="008A3C23" w:rsidP="008A3C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оказываемых учреждениями культуры Юрлинского муниципального района» №774 от 14.11.2014г, </w:t>
      </w:r>
      <w:r w:rsidRPr="008A3C23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Администрация Юрлинского муниципального района 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color w:val="000000" w:themeColor="text1"/>
          <w:sz w:val="28"/>
          <w:szCs w:val="17"/>
          <w:lang w:eastAsia="ru-RU"/>
        </w:rPr>
        <w:t>ПОСТАНОВЛЯЕТ</w:t>
      </w:r>
      <w:r w:rsidRPr="008A3C23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: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</w:p>
    <w:p w:rsidR="008A3C23" w:rsidRPr="008A3C23" w:rsidRDefault="008A3C23" w:rsidP="008A3C23">
      <w:p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1.Утвердить </w:t>
      </w: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8A3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A3C2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Общественного совета по проведению независимой оценки качества услуг, оказываемых учреждениями культуры Юрлинского муниципального района</w:t>
      </w:r>
      <w:r w:rsidRPr="008A3C2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8A3C23" w:rsidRPr="008A3C23" w:rsidRDefault="008A3C23" w:rsidP="008A3C2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 опубликования в информационном бюллетене  «Вестник Юрлы».</w:t>
      </w:r>
    </w:p>
    <w:p w:rsidR="008A3C23" w:rsidRPr="008A3C23" w:rsidRDefault="008A3C23" w:rsidP="008A3C2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первого заместителя главы администрации района по развитию человеческого потенциала </w:t>
      </w:r>
      <w:proofErr w:type="spellStart"/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А.Н.Жаровина</w:t>
      </w:r>
      <w:proofErr w:type="spellEnd"/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3C23" w:rsidRPr="008A3C23" w:rsidRDefault="008A3C23" w:rsidP="008A3C2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C23" w:rsidRPr="008A3C23" w:rsidRDefault="008A3C23" w:rsidP="008A3C2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C23" w:rsidRPr="008A3C23" w:rsidRDefault="008A3C23" w:rsidP="008A3C2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C23" w:rsidRPr="008A3C23" w:rsidRDefault="003A3DE8" w:rsidP="008A3C2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0" o:spid="_x0000_s1027" type="#_x0000_t202" style="position:absolute;left:0;text-align:left;margin-left:417.6pt;margin-top:174.35pt;width:97.3pt;height:20.8pt;z-index:25166131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" stroked="f">
            <v:fill opacity="0"/>
            <v:textbox inset="0,0,0,0">
              <w:txbxContent>
                <w:p w:rsidR="008A3C23" w:rsidRDefault="008A3C23" w:rsidP="008A3C2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8A3C23"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района -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администрации Юрлинского  района </w:t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Т.М.Моисеева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C23" w:rsidRPr="008A3C23" w:rsidRDefault="008A3C23" w:rsidP="008A3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C2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8A3C23" w:rsidRPr="008A3C23" w:rsidRDefault="008A3C23" w:rsidP="008A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Общественного совета по проведению независимой оценки качества услуг, оказываемых учреждениями культуры Юрлинского муниципального района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Жаровин Анатолий Николаевич – председатель Общественного совета, </w:t>
      </w:r>
    </w:p>
    <w:p w:rsidR="008A3C23" w:rsidRPr="008A3C23" w:rsidRDefault="008A3C23" w:rsidP="008A3C23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района по социальному развитию.</w:t>
      </w:r>
    </w:p>
    <w:p w:rsidR="008A3C23" w:rsidRPr="008A3C23" w:rsidRDefault="008A3C23" w:rsidP="008A3C23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Радостева Евдокия Николаевна – член Общественного совета, председатель Районного совета ветеранов Юрлинского района.</w:t>
      </w:r>
    </w:p>
    <w:p w:rsidR="008A3C23" w:rsidRPr="008A3C23" w:rsidRDefault="008A3C23" w:rsidP="008A3C23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Марина Михайловна – член Общественного совета, председатель Молодежного парламента Юрлинского муниципального района.</w:t>
      </w:r>
    </w:p>
    <w:p w:rsidR="008A3C23" w:rsidRPr="008A3C23" w:rsidRDefault="008A3C23" w:rsidP="008A3C23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Бусова Зинаида Прокопьевна – член Общественного совета, председатель Союза пенсионеров Юрлинского муниципального района.</w:t>
      </w:r>
    </w:p>
    <w:p w:rsidR="008A3C23" w:rsidRPr="008A3C23" w:rsidRDefault="008A3C23" w:rsidP="008A3C23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Алексей Дмитриевич – член Общественного совета, </w:t>
      </w:r>
    </w:p>
    <w:p w:rsidR="008A3C23" w:rsidRPr="008A3C23" w:rsidRDefault="008A3C23" w:rsidP="008A3C23">
      <w:pPr>
        <w:tabs>
          <w:tab w:val="left" w:pos="1134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общества слепых Юрлинского муниципального района.</w:t>
      </w:r>
    </w:p>
    <w:p w:rsidR="008A3C23" w:rsidRPr="008A3C23" w:rsidRDefault="008A3C23" w:rsidP="008A3C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C23" w:rsidRPr="008A3C23" w:rsidRDefault="008A3C23" w:rsidP="008A3C2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C23" w:rsidRPr="008A3C23" w:rsidRDefault="008A3C23" w:rsidP="008A3C23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СОГЛАСОВАНИЯ</w:t>
      </w:r>
    </w:p>
    <w:p w:rsidR="008A3C23" w:rsidRPr="008A3C23" w:rsidRDefault="008A3C23" w:rsidP="008A3C23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</w:t>
      </w:r>
      <w:proofErr w:type="gramStart"/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 w:rsidRPr="008A3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утверждению  </w:t>
      </w:r>
      <w:r w:rsidRPr="008A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</w:p>
    <w:p w:rsidR="008A3C23" w:rsidRPr="008A3C23" w:rsidRDefault="008A3C23" w:rsidP="008A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2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Общественного совета по проведению независимой оценки качества услуг, оказываемых учреждениями культуры Юрлинского муниципального района</w:t>
      </w:r>
    </w:p>
    <w:p w:rsidR="008A3C23" w:rsidRPr="008A3C23" w:rsidRDefault="008A3C23" w:rsidP="008A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23" w:rsidRPr="008A3C23" w:rsidRDefault="008A3C23" w:rsidP="008A3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3C23" w:rsidRPr="008A3C23" w:rsidRDefault="008A3C23" w:rsidP="008A3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3C2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Готовил: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4"/>
        <w:gridCol w:w="4555"/>
      </w:tblGrid>
      <w:tr w:rsidR="008A3C23" w:rsidRPr="008A3C23" w:rsidTr="00353ABF">
        <w:trPr>
          <w:trHeight w:hRule="exact" w:val="34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2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2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A3C23" w:rsidRPr="008A3C23" w:rsidTr="00353ABF">
        <w:trPr>
          <w:trHeight w:hRule="exact" w:val="93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Управления культуры, молодежной политики и спорта администрации Юрлинского муниципального района </w:t>
            </w:r>
          </w:p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C23">
              <w:rPr>
                <w:rFonts w:ascii="Times New Roman" w:eastAsia="Times New Roman" w:hAnsi="Times New Roman" w:cs="Times New Roman"/>
                <w:sz w:val="20"/>
                <w:szCs w:val="20"/>
              </w:rPr>
              <w:t>Л.А. Чеклецова</w:t>
            </w:r>
          </w:p>
        </w:tc>
      </w:tr>
    </w:tbl>
    <w:p w:rsidR="008A3C23" w:rsidRPr="008A3C23" w:rsidRDefault="008A3C23" w:rsidP="008A3C2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C2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eastAsia="ru-RU"/>
        </w:rPr>
        <w:t>СОГЛАСОВАНО:</w:t>
      </w:r>
    </w:p>
    <w:p w:rsidR="008A3C23" w:rsidRPr="008A3C23" w:rsidRDefault="008A3C23" w:rsidP="008A3C23">
      <w:pPr>
        <w:widowControl w:val="0"/>
        <w:autoSpaceDE w:val="0"/>
        <w:autoSpaceDN w:val="0"/>
        <w:adjustRightInd w:val="0"/>
        <w:spacing w:after="26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01"/>
        <w:gridCol w:w="2976"/>
        <w:gridCol w:w="3125"/>
      </w:tblGrid>
      <w:tr w:rsidR="008A3C23" w:rsidRPr="008A3C23" w:rsidTr="00353ABF">
        <w:trPr>
          <w:trHeight w:hRule="exact" w:val="1693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 главы администрации района, структурное подразделение администрации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Подпись руководителя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Расшифровка подписи</w:t>
            </w:r>
          </w:p>
        </w:tc>
      </w:tr>
      <w:tr w:rsidR="008A3C23" w:rsidRPr="008A3C23" w:rsidTr="00353ABF">
        <w:trPr>
          <w:trHeight w:hRule="exact" w:val="876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Зав. юридическим отделом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А.В. Отегов</w:t>
            </w:r>
          </w:p>
        </w:tc>
      </w:tr>
      <w:tr w:rsidR="008A3C23" w:rsidRPr="008A3C23" w:rsidTr="00353ABF">
        <w:trPr>
          <w:trHeight w:hRule="exact" w:val="935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Зам. главы 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C23" w:rsidRPr="008A3C23" w:rsidRDefault="008A3C23" w:rsidP="008A3C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1" w:after="0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3C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А.Н. Жаровин</w:t>
            </w:r>
          </w:p>
        </w:tc>
      </w:tr>
    </w:tbl>
    <w:p w:rsidR="008A3C23" w:rsidRPr="008A3C23" w:rsidRDefault="008A3C23" w:rsidP="008A3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C23" w:rsidRPr="008A3C23" w:rsidRDefault="008A3C23" w:rsidP="008A3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8A3C23" w:rsidRPr="008A3C23" w:rsidRDefault="008A3C23" w:rsidP="008A3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8A3C23" w:rsidRPr="008A3C23" w:rsidRDefault="008A3C23" w:rsidP="008A3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8A3C23" w:rsidRPr="008A3C23" w:rsidRDefault="008A3C23" w:rsidP="008A3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8A3C23" w:rsidRPr="008A3C23" w:rsidRDefault="008A3C23" w:rsidP="008A3C23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A7D" w:rsidRDefault="00C57A7D">
      <w:bookmarkStart w:id="0" w:name="_GoBack"/>
      <w:bookmarkEnd w:id="0"/>
    </w:p>
    <w:sectPr w:rsidR="00C57A7D" w:rsidSect="007046F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D2" w:rsidRDefault="00B623D2" w:rsidP="003A3DE8">
      <w:pPr>
        <w:spacing w:after="0" w:line="240" w:lineRule="auto"/>
      </w:pPr>
      <w:r>
        <w:separator/>
      </w:r>
    </w:p>
  </w:endnote>
  <w:endnote w:type="continuationSeparator" w:id="0">
    <w:p w:rsidR="00B623D2" w:rsidRDefault="00B623D2" w:rsidP="003A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E6" w:rsidRDefault="003A3DE8">
    <w:pPr>
      <w:framePr w:wrap="around" w:vAnchor="text" w:hAnchor="margin" w:xAlign="right" w:y="1"/>
    </w:pPr>
    <w:r>
      <w:fldChar w:fldCharType="begin"/>
    </w:r>
    <w:r w:rsidR="008A3C23">
      <w:instrText xml:space="preserve">PAGE  </w:instrText>
    </w:r>
    <w:r>
      <w:fldChar w:fldCharType="separate"/>
    </w:r>
    <w:r w:rsidR="008A3C23">
      <w:rPr>
        <w:noProof/>
      </w:rPr>
      <w:t>1</w:t>
    </w:r>
    <w:r>
      <w:fldChar w:fldCharType="end"/>
    </w:r>
  </w:p>
  <w:p w:rsidR="00756EE6" w:rsidRDefault="00B623D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E6" w:rsidRDefault="00B623D2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E6" w:rsidRDefault="008A3C2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D2" w:rsidRDefault="00B623D2" w:rsidP="003A3DE8">
      <w:pPr>
        <w:spacing w:after="0" w:line="240" w:lineRule="auto"/>
      </w:pPr>
      <w:r>
        <w:separator/>
      </w:r>
    </w:p>
  </w:footnote>
  <w:footnote w:type="continuationSeparator" w:id="0">
    <w:p w:rsidR="00B623D2" w:rsidRDefault="00B623D2" w:rsidP="003A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E6" w:rsidRDefault="003A3DE8">
    <w:pPr>
      <w:framePr w:wrap="around" w:vAnchor="text" w:hAnchor="margin" w:xAlign="center" w:y="1"/>
    </w:pPr>
    <w:r>
      <w:fldChar w:fldCharType="begin"/>
    </w:r>
    <w:r w:rsidR="008A3C23">
      <w:instrText xml:space="preserve">PAGE  </w:instrText>
    </w:r>
    <w:r>
      <w:fldChar w:fldCharType="end"/>
    </w:r>
  </w:p>
  <w:p w:rsidR="00756EE6" w:rsidRDefault="00B623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C23"/>
    <w:rsid w:val="00220C8A"/>
    <w:rsid w:val="003A3DE8"/>
    <w:rsid w:val="008A3C23"/>
    <w:rsid w:val="00B623D2"/>
    <w:rsid w:val="00C5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A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A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2015-10-20T04:13:00Z</dcterms:created>
  <dcterms:modified xsi:type="dcterms:W3CDTF">2015-10-20T04:13:00Z</dcterms:modified>
</cp:coreProperties>
</file>