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D" w:rsidRPr="00B635CE" w:rsidRDefault="0084718D" w:rsidP="0084718D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8D" w:rsidRPr="00B635CE" w:rsidRDefault="0084718D" w:rsidP="0084718D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 xml:space="preserve">АДМИНИСТРАЦИЯ ЮРЛИНСКОГО МУНИЦИПАЛЬНОГО РАЙОНА </w:t>
      </w:r>
    </w:p>
    <w:p w:rsidR="0084718D" w:rsidRPr="00B635CE" w:rsidRDefault="0084718D" w:rsidP="0084718D">
      <w:pPr>
        <w:shd w:val="clear" w:color="auto" w:fill="FFFFFF"/>
        <w:spacing w:before="1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8D" w:rsidRPr="00B635CE" w:rsidRDefault="0084718D" w:rsidP="0084718D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718D" w:rsidRPr="00B635CE" w:rsidRDefault="0084718D" w:rsidP="0084718D">
      <w:pPr>
        <w:shd w:val="clear" w:color="auto" w:fill="FFFFFF"/>
        <w:tabs>
          <w:tab w:val="center" w:pos="4820"/>
        </w:tabs>
        <w:spacing w:before="154"/>
        <w:contextualSpacing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6F60D5" w:rsidP="0084718D">
      <w:pPr>
        <w:shd w:val="clear" w:color="auto" w:fill="FFFFFF"/>
        <w:tabs>
          <w:tab w:val="center" w:pos="4820"/>
        </w:tabs>
        <w:spacing w:before="1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3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718D">
        <w:rPr>
          <w:rFonts w:ascii="Times New Roman" w:hAnsi="Times New Roman" w:cs="Times New Roman"/>
          <w:sz w:val="28"/>
          <w:szCs w:val="28"/>
        </w:rPr>
        <w:t xml:space="preserve">     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718D" w:rsidRPr="00B635CE" w:rsidTr="00584E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718D" w:rsidRPr="00B635CE" w:rsidRDefault="0084718D" w:rsidP="006F60D5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 внесении изменений в административный регламент по предоставлению муниципальной услуги «Выдача градостроительн</w:t>
            </w:r>
            <w:r w:rsidR="006F60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ого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план</w:t>
            </w:r>
            <w:r w:rsidR="006F60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D23CA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земельного участка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», утвержденный постановлением Администрации Юрлинского муниципального района от 31.07.2013 г.№ 497</w:t>
            </w:r>
          </w:p>
        </w:tc>
      </w:tr>
    </w:tbl>
    <w:p w:rsidR="0084718D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</w:t>
      </w:r>
      <w:r>
        <w:rPr>
          <w:rFonts w:ascii="Times New Roman" w:hAnsi="Times New Roman" w:cs="Times New Roman"/>
          <w:sz w:val="28"/>
          <w:szCs w:val="28"/>
        </w:rPr>
        <w:t>ударственных услуг, утвержденными</w:t>
      </w:r>
      <w:r w:rsidRPr="00B635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16.05.2011 № 373 Администрация Юрлинского муниципального района</w:t>
      </w: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718D" w:rsidRPr="00B635CE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6F60D5" w:rsidRDefault="0084718D" w:rsidP="00F34CDB">
      <w:pPr>
        <w:pStyle w:val="a6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D5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6F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D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F60D5" w:rsidRPr="006F60D5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D23CA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6F60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0D5" w:rsidRPr="006F60D5" w:rsidRDefault="006F60D5" w:rsidP="00F34CDB">
      <w:pPr>
        <w:pStyle w:val="a6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</w:t>
      </w:r>
      <w:r w:rsidR="00F34CD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 Юрлинского муниципального района № 497 от 31.07.2013 г. «Об утверждении административного регламента по предоставлению муниципальных услуг «Выдача градостроительных планов земельных участков»</w:t>
      </w:r>
      <w:r w:rsidR="00F34CDB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84718D" w:rsidRPr="00B635CE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84718D" w:rsidRPr="00B6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718D" w:rsidRPr="00B635C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на заместителя главы Администрации Юрлинского муниципального района </w:t>
      </w:r>
      <w:proofErr w:type="spellStart"/>
      <w:r w:rsidR="0084718D" w:rsidRPr="00B635CE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84718D" w:rsidRPr="00B635CE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84718D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«Вестник Юрлы» и подлежит размещению на официальном сайте Администрации Юрлинского </w:t>
      </w:r>
      <w:r w:rsidR="0084718D" w:rsidRPr="00B635C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6F60D5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0D5" w:rsidRPr="00B635CE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Глава района -</w:t>
      </w:r>
    </w:p>
    <w:p w:rsidR="00CD2176" w:rsidRDefault="0084718D" w:rsidP="0084718D">
      <w:pPr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4CDB">
        <w:rPr>
          <w:rFonts w:ascii="Times New Roman" w:hAnsi="Times New Roman" w:cs="Times New Roman"/>
          <w:sz w:val="28"/>
          <w:szCs w:val="28"/>
        </w:rPr>
        <w:t xml:space="preserve">           Т. М. Моисеева</w:t>
      </w: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D23CA8" w:rsidRDefault="00D23CA8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lastRenderedPageBreak/>
        <w:t>УТВЕРЖДЕН</w:t>
      </w: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Постановлением Администрации Юрлинского муниципального района</w:t>
      </w: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от </w:t>
      </w:r>
      <w:r w:rsidR="00644799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_____________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 № </w:t>
      </w:r>
      <w:r w:rsidR="00644799">
        <w:rPr>
          <w:rFonts w:ascii="Times New Roman" w:eastAsia="Calibri" w:hAnsi="Times New Roman" w:cs="Times New Roman"/>
          <w:color w:val="auto"/>
          <w:sz w:val="28"/>
          <w:szCs w:val="28"/>
        </w:rPr>
        <w:t>____</w:t>
      </w:r>
    </w:p>
    <w:p w:rsidR="00CD2176" w:rsidRPr="00CD2176" w:rsidRDefault="00CD2176" w:rsidP="00CD2176">
      <w:pPr>
        <w:widowControl/>
        <w:spacing w:line="360" w:lineRule="exact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по предоставлению </w:t>
      </w: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муниципальной услуги «Выдача градостроительного плана земельного участка»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34CDB" w:rsidRPr="00F34CD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34CD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1.1. </w:t>
      </w:r>
      <w:r w:rsidR="00F34CDB" w:rsidRPr="00F34CD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регламента.</w:t>
      </w:r>
    </w:p>
    <w:p w:rsidR="00CD2176" w:rsidRDefault="00F34CDB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1.1.1.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ю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 "Выдача градостроительного плана земельного участка" (далее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 тексту административный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муниципальная услуга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5E2838" w:rsidRDefault="005E2838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1.2. Сфера действия настоящего административного регламента.</w:t>
      </w:r>
    </w:p>
    <w:p w:rsidR="005E2838" w:rsidRPr="005E2838" w:rsidRDefault="005E2838" w:rsidP="005E28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1.2.1. Настоящий административный регламент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D2176" w:rsidRPr="005E2838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="005E2838"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Описание заявителей.</w:t>
      </w:r>
    </w:p>
    <w:p w:rsidR="00CD2176" w:rsidRPr="00CD2176" w:rsidRDefault="005E2838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1.3.1.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получении градостроительного плана земельного участка в виде отдельного документа (далее - заявители).</w:t>
      </w:r>
    </w:p>
    <w:p w:rsidR="00CD2176" w:rsidRPr="005E2838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="005E2838"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4</w:t>
      </w: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1.4.1.  </w:t>
      </w:r>
      <w:proofErr w:type="gramStart"/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 о  месте  нахождения,  графике  работы,  справочных телефонах, адресе официального сайта в информационно-телекоммуникационной сети  «Интернет»  (далее  соответственно  -  официальный  сайт,  сеть  «Интернет») органа, предоставляющего муниципальную услугу.</w:t>
      </w:r>
      <w:proofErr w:type="gramEnd"/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 Юрлинского  муниципального  района, </w:t>
      </w: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лице Отдела по архитектуре, строительству и дорожному хозяйству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далее  -  орган,  предоставляющий  муниципальную  услугу, Отдел по архитектуре, 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lastRenderedPageBreak/>
        <w:t>строительству и дорожному хозяйству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 расположенного по адресу: 619200, Пермский край, Юрлинский район, с. Юрла, ул. Ленина, д. 15.</w:t>
      </w:r>
      <w:proofErr w:type="gramEnd"/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График работы: понедельник - пятница с 9:00 до 17:12, перерыв с 13:00 до 14:00, суббота, воскресенье  -  выходные дни.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Справочные телефоны: 8 34 294 2 12 64, 8 34 294 2 17 10.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 официального  сайта  органа,  предоставляющего  муниципальную услугу, в сети «Интернет», содержащего информацию о порядке предоставления муниципальной услуги: </w:t>
      </w:r>
      <w:hyperlink r:id="rId9" w:history="1"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www.adm-urla.ru</w:t>
        </w:r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(вкладка «Муниципальные услуги»).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Адрес  федеральной  государственной  информационной  системы  «Единый портал  государственных  и  муниципальных  услуг  (функций)»: http://www.gosuslugi.ru/ (далее - Единый портал).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 электронной  почты  для  направления  обращений по  вопросам  предоставления  муниципальной  услуги:  </w:t>
      </w:r>
      <w:hyperlink r:id="rId10" w:history="1"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urla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1.4.2.  Информация  о  месте  нахождения,  графике  работы,  справочных телефонах,  адресе  сайта  в  сети  «Интернет»  организаций,  участвующих  в предоставлении муниципальной услуги.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Заявители  вправе  получить  муниципальную  услугу  через  краевое государственное  автономное  учреждение  «Пермский  краевой многофункциональный центр предоставления государственных и муниципальных услуг»  (далее  -  МФЦ)  в  соответствии  с  соглашением  о  взаимодействии, заключенным между МФЦ и органом, предоставляющим муниципальную услугу (далее -  соглашение о взаимодействии), с момента вступления в силу соглашения о взаимодействии.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1.4.3.  Информация  по  вопросам  предоставления  муниципальной  услуги, и  услуг, которые  являются необходимыми и обязательными для предоставления муниципальной услуги, предоставляется: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 информационных  стендах  в  здании  органа, 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официальном сайте;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Едином портале;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Региональном портале;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посредством  публикации  в  средствах  массовой  информации,  издания информационных материалов (брошюр и буклетов);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 использованием средств телефонной связи;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при  личном обращении в орган, предоставляющий муниципальную услугу, МФЦ;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Заявитель  имеет  право  на  получение  информации  о  ходе  предоставления муниципальной услуги с использованием средств телефонной связи, электронной почты, Единого портала.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1.4.4.  На  информационных  стендах  в  здании  органа,  предоставляющего муниципальную услугу, размещается следующая информация: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извлечения  из  нормативных  правовых  актов,  содержащих  нормы, регламентирующие деятельность по предоставлению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извлечения из текста административного регламента;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блок-схема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перечни  документов,  необходимых  для  предоставления 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перечень  услуг,  которые  являются  необходимыми  и  обязательными  для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образцы  оформления  документов,  необходимых  для  предоставления муниципальной услуги, и требования к ним;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информация  о  местонахождении,  справочных  телефонах,  адресе официального  сайта  и  электронной  почты,  графике  работы 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график  приема  заявителей  должностными  лицами,  муниципальными служащими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информация о сроках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основания  для  отказа  в  приеме  документов,  необходимых  для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порядок информирования о ходе предоставления муниципальной услуги;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порядок получения консультаций;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порядок  обжалования  решений,  действий  (бездействия)  органа, предоставляющего  муниципальную  услугу,  должностных  лиц,  муниципальных служащих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иная информация необходимая для предоставления муниципальной услуги.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CD2176" w:rsidRPr="00CD2176" w:rsidRDefault="00CD2176" w:rsidP="00CD2176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86ABC" w:rsidRPr="00C86ABC" w:rsidRDefault="00CD2176" w:rsidP="00C86ABC">
      <w:pPr>
        <w:pStyle w:val="a6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  <w:r w:rsidR="00C86ABC"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:rsidR="00CD2176" w:rsidRPr="00C86ABC" w:rsidRDefault="00C86ABC" w:rsidP="00C86ABC">
      <w:pPr>
        <w:pStyle w:val="a6"/>
        <w:widowControl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Наименование муниципальной услуги</w:t>
      </w:r>
      <w:r w:rsidR="00CD2176" w:rsidRPr="00C86ABC">
        <w:rPr>
          <w:rFonts w:ascii="Times New Roman" w:eastAsia="Calibri" w:hAnsi="Times New Roman" w:cs="Times New Roman"/>
          <w:color w:val="auto"/>
          <w:sz w:val="28"/>
          <w:szCs w:val="28"/>
        </w:rPr>
        <w:t>: "Выдача градостроительного плана земельного участка".</w:t>
      </w:r>
    </w:p>
    <w:p w:rsidR="00C86ABC" w:rsidRPr="00C86ABC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2.2. </w:t>
      </w:r>
      <w:r w:rsid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Наименование органа, предоставляющего муниципальную услугу.</w:t>
      </w:r>
    </w:p>
    <w:p w:rsidR="00C86ABC" w:rsidRDefault="00C86ABC" w:rsidP="00C86A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C86ABC">
        <w:rPr>
          <w:rFonts w:ascii="Times New Roman" w:hAnsi="Times New Roman"/>
          <w:sz w:val="28"/>
          <w:szCs w:val="28"/>
        </w:rPr>
        <w:t>Органом, предоставляющим  муниципальную услуг</w:t>
      </w:r>
      <w:r>
        <w:rPr>
          <w:rFonts w:ascii="Times New Roman" w:hAnsi="Times New Roman"/>
          <w:sz w:val="28"/>
          <w:szCs w:val="28"/>
        </w:rPr>
        <w:t>у является  Администрация  Юрли</w:t>
      </w:r>
      <w:r w:rsidRPr="00C86ABC">
        <w:rPr>
          <w:rFonts w:ascii="Times New Roman" w:hAnsi="Times New Roman"/>
          <w:sz w:val="28"/>
          <w:szCs w:val="28"/>
        </w:rPr>
        <w:t xml:space="preserve">нского  муниципального  района, </w:t>
      </w:r>
      <w:r w:rsidRPr="00C86ABC">
        <w:rPr>
          <w:rFonts w:ascii="Times New Roman" w:hAnsi="Times New Roman"/>
          <w:b/>
          <w:sz w:val="28"/>
          <w:szCs w:val="28"/>
        </w:rPr>
        <w:t>в лице Отдела по архитектуре, строительству и дорожному хозяйству,</w:t>
      </w:r>
      <w:r w:rsidRPr="00C86ABC">
        <w:rPr>
          <w:rFonts w:ascii="Times New Roman" w:hAnsi="Times New Roman"/>
          <w:sz w:val="28"/>
          <w:szCs w:val="28"/>
        </w:rPr>
        <w:t xml:space="preserve">  расположенного по адресу: 619200, Пермский край, Юрлинский район, </w:t>
      </w:r>
      <w:proofErr w:type="gramStart"/>
      <w:r w:rsidRPr="00C86ABC">
        <w:rPr>
          <w:rFonts w:ascii="Times New Roman" w:hAnsi="Times New Roman"/>
          <w:sz w:val="28"/>
          <w:szCs w:val="28"/>
        </w:rPr>
        <w:t>с</w:t>
      </w:r>
      <w:proofErr w:type="gramEnd"/>
      <w:r w:rsidRPr="00C86AB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86ABC">
        <w:rPr>
          <w:rFonts w:ascii="Times New Roman" w:hAnsi="Times New Roman"/>
          <w:sz w:val="28"/>
          <w:szCs w:val="28"/>
        </w:rPr>
        <w:t>Юрла</w:t>
      </w:r>
      <w:proofErr w:type="gramEnd"/>
      <w:r w:rsidRPr="00C86ABC">
        <w:rPr>
          <w:rFonts w:ascii="Times New Roman" w:hAnsi="Times New Roman"/>
          <w:sz w:val="28"/>
          <w:szCs w:val="28"/>
        </w:rPr>
        <w:t>, ул. Ленина, д. 15.</w:t>
      </w:r>
    </w:p>
    <w:p w:rsidR="00C86ABC" w:rsidRPr="00C86ABC" w:rsidRDefault="00C86ABC" w:rsidP="00C86A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Pr="00C86ABC">
        <w:rPr>
          <w:rFonts w:ascii="Times New Roman" w:hAnsi="Times New Roman"/>
          <w:sz w:val="28"/>
          <w:szCs w:val="28"/>
        </w:rPr>
        <w:t xml:space="preserve">При предоставлении муниципальной  услуги орган, предоставляющий муниципальную услугу осуществляет взаимодействие </w:t>
      </w:r>
      <w:proofErr w:type="gramStart"/>
      <w:r w:rsidRPr="00C86ABC">
        <w:rPr>
          <w:rFonts w:ascii="Times New Roman" w:hAnsi="Times New Roman"/>
          <w:sz w:val="28"/>
          <w:szCs w:val="28"/>
        </w:rPr>
        <w:t>с</w:t>
      </w:r>
      <w:proofErr w:type="gramEnd"/>
      <w:r w:rsidRPr="00C86ABC">
        <w:rPr>
          <w:rFonts w:ascii="Times New Roman" w:hAnsi="Times New Roman"/>
          <w:sz w:val="28"/>
          <w:szCs w:val="28"/>
        </w:rPr>
        <w:t>: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федеральными органами государственной власти;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органами государственной власти субъекта Российской Федерации;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органами местного самоуправления муниципального образования «Юрлинский муниципальный район»;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органами  местного  самоуправления  муниципальных  образований, расположенных на территории Юрлинского муниципального района;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Управлением Федеральной службы государственной  регистрации, кадастра и картографии по Пермскому краю.</w:t>
      </w:r>
    </w:p>
    <w:p w:rsidR="00C86ABC" w:rsidRPr="00C86ABC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2.3. </w:t>
      </w:r>
      <w:r w:rsidR="00C86ABC"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Описание результата предоставления муниципальной услуги.</w:t>
      </w:r>
    </w:p>
    <w:p w:rsidR="00CD2176" w:rsidRPr="00CD2176" w:rsidRDefault="00C86ABC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2.3.1.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 является выдача заявителю утвержденного градостроите</w:t>
      </w:r>
      <w:r w:rsidR="005662A6">
        <w:rPr>
          <w:rFonts w:ascii="Times New Roman" w:eastAsia="Calibri" w:hAnsi="Times New Roman" w:cs="Times New Roman"/>
          <w:color w:val="auto"/>
          <w:sz w:val="28"/>
          <w:szCs w:val="28"/>
        </w:rPr>
        <w:t>льного плана земельного участка.</w:t>
      </w:r>
    </w:p>
    <w:p w:rsidR="00CD2176" w:rsidRP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66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2.4. Сроки предоставления муниципальной услуги.</w:t>
      </w:r>
    </w:p>
    <w:p w:rsidR="005662A6" w:rsidRPr="005662A6" w:rsidRDefault="005662A6" w:rsidP="005662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2.4.1. </w:t>
      </w:r>
      <w:r w:rsidRPr="005662A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 местного самоуправления в </w:t>
      </w:r>
      <w:r w:rsidRPr="005662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течение двадцати рабочих дней</w:t>
      </w:r>
      <w:r w:rsidRPr="005662A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после получения заявления, осуществляет подготовку, регистрацию градостроительного плана земельного участка и выдает его заявителю. </w:t>
      </w:r>
    </w:p>
    <w:p w:rsidR="00CD2176" w:rsidRP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66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2.5. Правовые основания для предоставления муниципальной услуги.</w:t>
      </w:r>
    </w:p>
    <w:p w:rsidR="00CD2176" w:rsidRPr="00CD2176" w:rsidRDefault="005662A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2.5.1.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5662A6" w:rsidRDefault="005662A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- Конституция Российской Федерации.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"Градостроительный кодекс Российской Федерации" от 29.12.2004 N 190-ФЗ (ред. от 25.12.2018)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Приказ Минстроя России от 25.04.2017 N 741/</w:t>
      </w:r>
      <w:proofErr w:type="spellStart"/>
      <w:proofErr w:type="gramStart"/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 w:rsidR="00A021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07A02" w:rsidRDefault="00807A02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372036">
        <w:rPr>
          <w:rFonts w:ascii="Times New Roman" w:eastAsia="Calibri" w:hAnsi="Times New Roman" w:cs="Times New Roman"/>
          <w:color w:val="auto"/>
          <w:sz w:val="28"/>
          <w:szCs w:val="28"/>
        </w:rPr>
        <w:t>Решение Земского Собрания Юрлинского муниципального района Пермского края от 26.04.2019 г. № 175 «Об утверждении Правил землепользования и застройки Юрлинского сельского поселения Юрлинского муниципального района Пермского края»</w:t>
      </w:r>
      <w:r w:rsidR="00A021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A021F7" w:rsidRDefault="00A021F7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Решение Земского Собрания Юрлинского муниципального района Пермского края от 26.04.2019 г. № 177 «Об утверждении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-Березовского сельского поселения Юрлинского муниципального района Пермского края»;</w:t>
      </w:r>
    </w:p>
    <w:p w:rsidR="00A021F7" w:rsidRDefault="00A021F7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Решение Земского Собрания Юрлинского муниципального района Пермского края от 26.04.2019 г. № 176 «Об утверждении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Усть-Зулинского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Юрлинского муниципального района Пермского края»;</w:t>
      </w:r>
    </w:p>
    <w:p w:rsidR="00A021F7" w:rsidRPr="00A021F7" w:rsidRDefault="00A021F7" w:rsidP="00A021F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Решение </w:t>
      </w:r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>Совета депутатов Юрлинского сельского поселения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от 25.12.2013 № 69 </w:t>
      </w:r>
      <w:hyperlink r:id="rId11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«Об утверждении генерального плана Юрлинского сельского поселения»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1F7" w:rsidRPr="00A021F7" w:rsidRDefault="00A021F7" w:rsidP="00A021F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Решение</w:t>
      </w:r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>Усть-Зулинского</w:t>
      </w:r>
      <w:proofErr w:type="spellEnd"/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Юрлинского муниципального района Пермского края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от 26.12.2013 № 43 </w:t>
      </w:r>
      <w:hyperlink r:id="rId12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«Об утверждении генерального плана </w:t>
        </w:r>
        <w:proofErr w:type="spellStart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Усть-Зулинского</w:t>
        </w:r>
        <w:proofErr w:type="spellEnd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 сельского поселения»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1F7" w:rsidRPr="00CD2176" w:rsidRDefault="00A021F7" w:rsidP="00A021F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Решение Совета депутатов </w:t>
      </w:r>
      <w:proofErr w:type="spellStart"/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Усть</w:t>
      </w:r>
      <w:proofErr w:type="spellEnd"/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-Березовского сельского поселения от 08.09.2011 № 15 </w:t>
      </w:r>
      <w:hyperlink r:id="rId13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«Об утверждении Генерального плана </w:t>
        </w:r>
        <w:proofErr w:type="spellStart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Усть</w:t>
        </w:r>
        <w:proofErr w:type="spellEnd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-Березовского сельского поселения Юрлинского муниципального района»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2176" w:rsidRPr="00003355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2.6</w:t>
      </w: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является заявление о выдаче градостроительного плана земельного участка.</w:t>
      </w:r>
    </w:p>
    <w:p w:rsid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</w:t>
      </w:r>
      <w:r w:rsidR="00F67E2B"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услуги</w:t>
      </w:r>
      <w:r w:rsidR="007B5966"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B5966" w:rsidRPr="00CD2176" w:rsidRDefault="007B5966" w:rsidP="007B596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B5966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7B5966">
        <w:rPr>
          <w:rFonts w:ascii="Times New Roman" w:eastAsia="Calibri" w:hAnsi="Times New Roman" w:cs="Times New Roman"/>
          <w:color w:val="auto"/>
          <w:sz w:val="28"/>
          <w:szCs w:val="28"/>
        </w:rPr>
        <w:t>.1. Если документы имеют подчистки, приписки, зачеркнутые слова и иные не оговоренные в них исправления, а также исполненные карандашом или имеющие серьезные повреждения, не позволяющие однозначно истолковать содержание таких документов.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2.8. Исчерпывающий перечень оснований для </w:t>
      </w:r>
      <w:r w:rsidR="007B596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приостановления или 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отказа </w:t>
      </w:r>
      <w:r w:rsidR="007B596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 предоставлении муниципальной услуги</w:t>
      </w:r>
      <w:r w:rsidR="00807A0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7A02" w:rsidRPr="00807A02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не установлен.</w:t>
      </w:r>
    </w:p>
    <w:p w:rsidR="00F67E2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2.9. </w:t>
      </w:r>
      <w:r w:rsidR="00F67E2B"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67E2B" w:rsidRPr="00F67E2B" w:rsidRDefault="00F67E2B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2.9.1.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CD2176" w:rsidRPr="00F67E2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оставления муниципальной услуги.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2.10.1. </w:t>
      </w:r>
      <w:r w:rsidRPr="00F67E2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при получении результата предоставления такой услуги </w:t>
      </w:r>
      <w:r w:rsidRPr="00F67E2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не должен превышать 10 минут. </w:t>
      </w:r>
    </w:p>
    <w:p w:rsidR="00F67E2B" w:rsidRPr="00F67E2B" w:rsidRDefault="00CD2176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2.11. </w:t>
      </w:r>
      <w:r w:rsidR="00F67E2B" w:rsidRPr="00F67E2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67E2B">
        <w:rPr>
          <w:rFonts w:ascii="Times New Roman" w:hAnsi="Times New Roman"/>
          <w:sz w:val="28"/>
          <w:szCs w:val="28"/>
        </w:rPr>
        <w:t>.1.  Заявление  и  документы,  обязанность  по  представлению  которых возложена на заявителя, для предоставления муниципальной услуги подлежит регистрации в день его поступления.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67E2B">
        <w:rPr>
          <w:rFonts w:ascii="Times New Roman" w:hAnsi="Times New Roman"/>
          <w:sz w:val="28"/>
          <w:szCs w:val="28"/>
        </w:rPr>
        <w:t>.2.  Заявление  и  документы,  обязанность  по  представлению 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D2176" w:rsidRPr="00373CE3" w:rsidRDefault="00CD2176" w:rsidP="00F67E2B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2.12. Требования к помещениям, в которых предоставляется муниципальная </w:t>
      </w:r>
      <w:r w:rsidR="00373CE3"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услуга.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73CE3">
        <w:rPr>
          <w:rFonts w:ascii="Times New Roman" w:hAnsi="Times New Roman"/>
          <w:sz w:val="28"/>
          <w:szCs w:val="28"/>
        </w:rPr>
        <w:t xml:space="preserve">.1.  Здание,  в  котором  предоставляется  муниципальная  услуга,  должно находиться  в  зоне  пешеходной  доступности  от  остановок  общественного транспорта.  Вход  в  здание  должен  быть  оборудован  </w:t>
      </w:r>
      <w:r w:rsidRPr="00373CE3">
        <w:rPr>
          <w:rFonts w:ascii="Times New Roman" w:hAnsi="Times New Roman"/>
          <w:sz w:val="28"/>
          <w:szCs w:val="28"/>
        </w:rPr>
        <w:lastRenderedPageBreak/>
        <w:t>удобной  лестницей  с поручнями,  а  также  пандусами  для  беспрепятственного  передвижения инвалидных колясок, детских колясок.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73CE3">
        <w:rPr>
          <w:rFonts w:ascii="Times New Roman" w:hAnsi="Times New Roman"/>
          <w:sz w:val="28"/>
          <w:szCs w:val="28"/>
        </w:rPr>
        <w:t>.2.  Прием  заявителей  осуществляется  в  специально  выделенных для этих целей помещениях.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Места  ожидания  и  приема  заявителей  (их  представителей)  должны соответствовать  комфортным  условиям  для  заявителей  (их  представителей), в том числе для лиц с ограниченными возможностями здоровья, и оптимальным условиям работы специалистов. Места  для  приема  заявителей  (их  представителей)  должны  быть оборудованы информационными табличками (вывесками) с указанием: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номера кабинета (окна);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фамилии,  имени,  отчества  и  должности  специалиста,  осуществляющего предоставление  муниципальной  услуги  или  информирование  о  предоставлении муниципальной услуги.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Места  ожидания  должны  быть  оборудованы  стульями,  кресельными секциями,  скамьями  (</w:t>
      </w:r>
      <w:proofErr w:type="spellStart"/>
      <w:r w:rsidRPr="00373CE3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73CE3">
        <w:rPr>
          <w:rFonts w:ascii="Times New Roman" w:hAnsi="Times New Roman"/>
          <w:sz w:val="28"/>
          <w:szCs w:val="28"/>
        </w:rPr>
        <w:t>).  Количество  мест  ожидания  определяется исходя из фактической нагрузки и возможностей для их размещения в здании, но не может составлять менее 5 мест.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Места  для  заполнения  документов  должны  быть  оборудованы  стульями, столами  (стойками)  и  обеспечены  образцами  заполнения  документов,  бланками документов и канцелярскими принадлежностями.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73CE3">
        <w:rPr>
          <w:rFonts w:ascii="Times New Roman" w:hAnsi="Times New Roman"/>
          <w:sz w:val="28"/>
          <w:szCs w:val="28"/>
        </w:rPr>
        <w:t>.3.  Информационные  стенды  должны  содержать  полную  и  актуальную информацию  о  порядке  предоставления  муниципальной  услуги.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Тексты информационных материалов, которые размещаются на информационных стендах в  соответствии  с  настоящим административным регламентом,  печатаются удобным для чтения шрифтом, без исправлений,  с выделением наиболее важной информации полужирным начертанием или подчеркиванием.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2.13. Показатели доступности и качества муниципальной услуги</w:t>
      </w:r>
      <w:r w:rsidR="00373CE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73CE3">
        <w:rPr>
          <w:rFonts w:ascii="Times New Roman" w:hAnsi="Times New Roman"/>
          <w:sz w:val="28"/>
          <w:szCs w:val="28"/>
          <w:u w:val="single"/>
        </w:rPr>
        <w:t>2.1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73CE3">
        <w:rPr>
          <w:rFonts w:ascii="Times New Roman" w:hAnsi="Times New Roman"/>
          <w:sz w:val="28"/>
          <w:szCs w:val="28"/>
          <w:u w:val="single"/>
        </w:rPr>
        <w:t>.1.  Количество  взаимодействий  заявителя  с  должностными  лицами при  предоставлении  муниципальной  услуги не превышает 2-х раз продолжительностью 10 минут.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73CE3">
        <w:rPr>
          <w:rFonts w:ascii="Times New Roman" w:hAnsi="Times New Roman"/>
          <w:sz w:val="28"/>
          <w:szCs w:val="28"/>
        </w:rPr>
        <w:t xml:space="preserve">.2.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 - возможно.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2.1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.3.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согласно подпункту «р»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РФ от 16.05.2011 № 373.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Возможность  получения  муниципальной  услуги  в  МФЦ  в соответствии  с  соглашением  о  взаимодействии,  заключенным  между  </w:t>
      </w:r>
      <w:r w:rsidRPr="00373CE3">
        <w:rPr>
          <w:rFonts w:ascii="Times New Roman" w:hAnsi="Times New Roman"/>
          <w:sz w:val="28"/>
          <w:szCs w:val="28"/>
        </w:rPr>
        <w:lastRenderedPageBreak/>
        <w:t>МФЦ  и органом, предоставляющим муниципальную услугу, с момента вступления в силу соглашения о взаимодействии.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73CE3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373CE3">
        <w:rPr>
          <w:rFonts w:ascii="Times New Roman" w:hAnsi="Times New Roman"/>
          <w:b/>
          <w:sz w:val="28"/>
          <w:szCs w:val="28"/>
        </w:rPr>
        <w:t xml:space="preserve">. </w:t>
      </w: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Требования, учитывающие особенности предоставления муниципальной услуги в электронной форме.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2.1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.1. Не предусмотрены.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73CE3" w:rsidRPr="00373CE3" w:rsidRDefault="00CD2176" w:rsidP="00373CE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3. </w:t>
      </w:r>
      <w:r w:rsidR="00373CE3"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2176" w:rsidRPr="00CD2176" w:rsidRDefault="00CD2176" w:rsidP="00373CE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3.1. </w:t>
      </w:r>
      <w:r w:rsidRPr="00373CE3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  <w:r w:rsidRPr="00373CE3">
        <w:rPr>
          <w:rFonts w:ascii="Times New Roman" w:hAnsi="Times New Roman"/>
          <w:b/>
          <w:sz w:val="28"/>
          <w:szCs w:val="28"/>
        </w:rPr>
        <w:t xml:space="preserve"> </w:t>
      </w:r>
      <w:r w:rsidRPr="00373CE3">
        <w:rPr>
          <w:rFonts w:ascii="Times New Roman" w:hAnsi="Times New Roman"/>
          <w:b/>
          <w:bCs/>
          <w:sz w:val="28"/>
          <w:szCs w:val="28"/>
        </w:rPr>
        <w:t xml:space="preserve">включает </w:t>
      </w:r>
      <w:r w:rsidRPr="00373CE3">
        <w:rPr>
          <w:rFonts w:ascii="Times New Roman" w:hAnsi="Times New Roman" w:cs="Times New Roman"/>
          <w:b/>
          <w:sz w:val="28"/>
          <w:szCs w:val="28"/>
        </w:rPr>
        <w:t>следующие административные процедуры: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прием и регистрация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о выдаче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hAnsi="Times New Roman"/>
          <w:sz w:val="28"/>
          <w:szCs w:val="28"/>
        </w:rPr>
        <w:t>;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-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принятие решения о выдаче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градостроительного плана</w:t>
      </w:r>
      <w:r w:rsidR="00D23CA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3.1.1.</w:t>
      </w:r>
      <w:r w:rsidRPr="00373CE3">
        <w:rPr>
          <w:rFonts w:ascii="Times New Roman" w:hAnsi="Times New Roman"/>
          <w:sz w:val="28"/>
          <w:szCs w:val="28"/>
          <w:u w:val="single"/>
        </w:rPr>
        <w:t xml:space="preserve"> Прием и регистрация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 xml:space="preserve">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Основанием для начала административной процедуры является получение органом, предоставляющим муниципальную услугу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(приложение 1 к регламенту)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Административная процедура содержит следующее административное действие </w:t>
      </w:r>
      <w:r w:rsidRPr="00373CE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продолжительностью 10 минут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момента получения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: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- визуальная проверка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градостроительного плана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на предмет их соответствия требованиям пункта 2.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.1. настоящего административного регламента,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установление уполномоченного органа на выдачу </w:t>
      </w:r>
      <w:r w:rsidR="007B596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Ответственным за выполнение административного действия является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заведующий </w:t>
      </w:r>
      <w:r w:rsidRPr="00373CE3">
        <w:rPr>
          <w:rFonts w:ascii="Times New Roman" w:hAnsi="Times New Roman"/>
          <w:sz w:val="28"/>
          <w:szCs w:val="28"/>
        </w:rPr>
        <w:t>Отделом по архитектуре, строительству и дорожному хозяйству.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Критерии принятия решений: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либо наличие оснований для отказа в приеме документов, указанных в пункт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2.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.1. настоящего административного регламента.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373CE3" w:rsidRPr="00373CE3" w:rsidRDefault="00373CE3" w:rsidP="00373CE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прием и регистрация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участка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специальном журнале;</w:t>
      </w:r>
    </w:p>
    <w:p w:rsidR="00373CE3" w:rsidRPr="00373CE3" w:rsidRDefault="00373CE3" w:rsidP="00373CE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отказ в приеме и регистрации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случае если фамилия, имя, отчество (при наличии), место жительства застройщика (физического лица), наименование и место нахождения застройщика (юридического лица) поддаются прочтению, то ему направляется (выдается) письменный ответ с указанием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причин отказа и указанием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уполномоченного органа на выдачу </w:t>
      </w:r>
      <w:r w:rsidR="00996C7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Заявление о выдаче </w:t>
      </w:r>
      <w:r w:rsidR="007B5966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 w:rsidR="00A85BD0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желанию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заявителя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могут быть направлены через многофункциональный центр предоставления государственных и муниципальных услуг в соответствии с соглашением о взаимодействии между МФЦ и органом, предоставляющим муниципальную услугу.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3.1.2.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Принятие решения о выдаче </w:t>
      </w:r>
      <w:r w:rsidR="00996C7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градостроительного плана</w:t>
      </w:r>
      <w:r w:rsidR="00D23CA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</w:p>
    <w:p w:rsidR="00A85BD0" w:rsidRPr="00A85BD0" w:rsidRDefault="00A85BD0" w:rsidP="00A85B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Pr="00A85BD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о выдаче 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A85BD0">
        <w:rPr>
          <w:rFonts w:ascii="Times New Roman" w:hAnsi="Times New Roman"/>
          <w:sz w:val="28"/>
          <w:szCs w:val="28"/>
        </w:rPr>
        <w:t>.</w:t>
      </w:r>
    </w:p>
    <w:p w:rsidR="00A85BD0" w:rsidRPr="00A85BD0" w:rsidRDefault="00A85BD0" w:rsidP="00A85B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Административная процедура содержит следующие административные действия 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максимальный срок выполнения, которых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двадцать</w:t>
      </w:r>
      <w:r w:rsidRPr="00A85BD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рабочих дней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</w:t>
      </w:r>
      <w:r w:rsidRPr="00A85BD0">
        <w:rPr>
          <w:rFonts w:ascii="Times New Roman" w:hAnsi="Times New Roman"/>
          <w:sz w:val="28"/>
          <w:szCs w:val="28"/>
        </w:rPr>
        <w:t xml:space="preserve"> приема и регистрации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о выдаче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:</w:t>
      </w:r>
    </w:p>
    <w:p w:rsidR="00A85BD0" w:rsidRDefault="00A85BD0" w:rsidP="00A85BD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7 статьи 48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Градостроительного Кодекса РФ.</w:t>
      </w:r>
    </w:p>
    <w:p w:rsidR="00373CE3" w:rsidRPr="0058291C" w:rsidRDefault="00A85BD0" w:rsidP="005829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CD2176" w:rsidRPr="00CD2176" w:rsidRDefault="0058291C" w:rsidP="0058291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аведующий </w:t>
      </w:r>
      <w:r w:rsidRPr="00373CE3">
        <w:rPr>
          <w:rFonts w:ascii="Times New Roman" w:hAnsi="Times New Roman"/>
          <w:sz w:val="28"/>
          <w:szCs w:val="28"/>
        </w:rPr>
        <w:t>Отделом по архитектуре, строительству и дорожному хозяйству</w:t>
      </w:r>
      <w:r w:rsidRP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7A02" w:rsidRPr="00D23CA8">
        <w:rPr>
          <w:rFonts w:ascii="Times New Roman" w:eastAsia="Calibri" w:hAnsi="Times New Roman" w:cs="Times New Roman"/>
          <w:color w:val="auto"/>
          <w:sz w:val="28"/>
          <w:szCs w:val="28"/>
        </w:rPr>
        <w:t>организует подготовку, утверждение и выдачу градостроительного плана земельного участка.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Должностным лицом, уполномоченным на утверждение градостроительных планов земельных участков, является заместитель</w:t>
      </w:r>
      <w:r w:rsid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главы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Администрации Юрлинского муниципального района. 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выполнения административной процедуры является подготовка, утверждение градостроительного плана земельного участка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участков. Форма градостроительного плана земельного участка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(Приложение 3 к регламенту)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заполняется в трех экземплярах. После утверждения первый 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второй 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экземпляр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бумажном 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носителе переда</w:t>
      </w:r>
      <w:r w:rsidR="0058291C">
        <w:rPr>
          <w:rFonts w:ascii="Times New Roman" w:eastAsia="Calibri" w:hAnsi="Times New Roman" w:cs="Times New Roman"/>
          <w:color w:val="auto"/>
          <w:sz w:val="28"/>
          <w:szCs w:val="28"/>
        </w:rPr>
        <w:t>ется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заявителю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Третий экземпляр на бумажном и электронном носителях хранится в архиве отдела</w:t>
      </w:r>
      <w:r w:rsidR="0058291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архитектуре, строительству и дорожному хозяйству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3.4.1. Исправления допущенных опечаток и ошибок в выданных в результате предоставления муниципальной услуги документах производятся ответственным должностным лицом за исполнение административных процедур в срок </w:t>
      </w: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два рабочих дня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 обращения застройщика в орган, предоставляющий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3.4.2. Исправленные документы либо мотивированный отказ в их исправлении выдаются (направляются) 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застройщику в течение одного рабочего дня следующего за днем истечения срока, указанного в пункте 3.4.1. настоящего административного регламента.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CD2176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4. </w:t>
      </w:r>
      <w:r w:rsidR="004547FC" w:rsidRPr="004547F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IV</w:t>
      </w:r>
      <w:r w:rsidR="004547FC"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="004547FC" w:rsidRPr="004547F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Формы контроля за предоставлением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4.1. Текущий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соблюдением последовательности административных процедур (действий), определенных административным регламентом, и сроков их исполнения ответственным должностным лицом органа, предоставляющего муниципальную услугу (далее - текущий контроль) осуществляет заместитель главы Администрации Юрлинского муниципального района, курирующий (руководящий) деятельность в сфере градостроительства.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Текущий контроль осуществляется путем проведения на постоянной основе проверок соблюдения и исполнения ответственным должностным лицом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, а также принятием им решений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4.2. Контроль полноты и качества предоставления муниципальной услуги осуществляется в формах проверок и рассмотрения жалоб на действия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(бездействие) ответственного должностного лица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распоряжением Администрации Юрлинского муниципального района.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При проверке рассматриваются все вопросы, связанные с предоставлением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должностного лица органа,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4.3. По результатам проведенных проверок,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ответственное должностное лицо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органа, предоставляющего муниципальную услугу несет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персональную ответственность за решения и действия (бездействие), принимаемые (осуществляемые) им в ходе предоставления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 ответственность должностного лица органа, предоставляющего муниципальную услугу ответственного за предоставление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мерах, принятых в отношении должностного лица, органа, предоставляющего муниципальную услугу виновного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мер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глава Юрлинского муниципального района - глава Администрации Юрлинского муниципального района сообщает в письменной форме заявителю, права и (или) законные интересы которого нарушены.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4.4.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V</w:t>
      </w: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Заявитель может обратиться с </w:t>
      </w: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жалобой</w:t>
      </w:r>
      <w:proofErr w:type="gramEnd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в том числе в следующих случаях: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547FC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пунктом 4 части 1 статьи 7</w:t>
        </w:r>
      </w:hyperlink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5.2. Общие требования к порядку подачи и рассмотрения жалобы.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руководителя органа, предоставляющего муниципальную услугу рассматриваются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непосредственно руководителем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5.2.2.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 личном приеме заявителя.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5.2.3. Жалоба должна содержать: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5.2.4.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5.2.6.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5.2.6 (1) В случае признания жалобы подлежащей удовлетворению в ответе заявителю, указанном в пункте 5.2.6.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неудобства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5.2.6 (2) В случае признания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жалобы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заявителю, указанном в пункте 5.2.6.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5.2.1. настоящего административного регламента, незамедлительно направляют имеющиеся материалы в органы прокуратуры.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5.2.8.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4547FC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2 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мая 2006 года № 59-ФЗ «О порядке рассмотрения обращений граждан Российской Федерации».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4547F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D23CA8" w:rsidRDefault="00D23CA8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D23CA8" w:rsidRDefault="00D23CA8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003355" w:rsidRDefault="0000335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003355" w:rsidRDefault="0000335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4C6885" w:rsidRDefault="004C6885" w:rsidP="004C6885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4C6885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Приложение № 1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 Административному регламенту 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предоставления муниципальной услуги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«Выдача градостроительных планов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земельных участков»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584E6B" w:rsidRDefault="00C77612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Главе 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муниципального района –</w:t>
      </w: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главе а</w:t>
      </w:r>
      <w:r w:rsidR="00C77612"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дминистрации Юрлинского </w:t>
      </w:r>
    </w:p>
    <w:p w:rsidR="00C77612" w:rsidRPr="00C77612" w:rsidRDefault="00C77612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муниципального района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от_________________________________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(фамилия, имя, отчество застройщика)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         Адрес регистрации: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_______________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proofErr w:type="gramStart"/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(индекс, край, район, поселение, </w:t>
      </w:r>
      <w:proofErr w:type="gramEnd"/>
    </w:p>
    <w:p w:rsidR="00C77612" w:rsidRPr="00C77612" w:rsidRDefault="00C77612" w:rsidP="00C77612">
      <w:pPr>
        <w:tabs>
          <w:tab w:val="left" w:pos="-284"/>
        </w:tabs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населенный пункт, улица, номер дома)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Контактный номер телефона_________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ЗАЯВЛЕНИЕ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C776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Прошу выдать градостроительный план земельного участка для строительства (реконструкции) объекта капитального строительства (далее – Объект) (</w:t>
      </w:r>
      <w:proofErr w:type="gramStart"/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нужное</w:t>
      </w:r>
      <w:proofErr w:type="gramEnd"/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подчеркнуть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)_____________________________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</w:t>
      </w:r>
    </w:p>
    <w:p w:rsidR="00C77612" w:rsidRPr="00C77612" w:rsidRDefault="00C77612" w:rsidP="00C776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(указать наименование Объекта)</w:t>
      </w:r>
    </w:p>
    <w:p w:rsidR="00C77612" w:rsidRPr="00584E6B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Адрес месторасположения земельног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о участка:___________________</w:t>
      </w:r>
      <w:r w:rsidRP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(край, район, поселение, населенный пункт, улица, номер)</w:t>
      </w:r>
    </w:p>
    <w:p w:rsidR="00C77612" w:rsidRPr="00584E6B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Разрешенный вид использования земельного участка:________________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______________________________________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Вид права, на котором используется земельный участок:____________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_______________________________________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(собственность, аренда, постоянное (бессрочное) пользование и др.)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Реквизиты правоустанавливающего документа на земельный участок:</w:t>
      </w:r>
    </w:p>
    <w:p w:rsidR="00C77612" w:rsidRPr="00C77612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(наименование, номер, дата выдачи, выдавший орган)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Площадь земельного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участка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</w:t>
      </w:r>
      <w:proofErr w:type="spellStart"/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</w:rPr>
        <w:t>кв.м</w:t>
      </w:r>
      <w:proofErr w:type="spellEnd"/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.________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Кадастровый номер земельно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го участка:___________________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Информация о расположенных в границах земельного участка объектах капитального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строительства:_____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ind w:left="720"/>
        <w:contextualSpacing/>
        <w:jc w:val="right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proofErr w:type="gramStart"/>
      <w:r w:rsidRPr="00C77612">
        <w:rPr>
          <w:rFonts w:ascii="Times New Roman" w:eastAsiaTheme="minorEastAsia" w:hAnsi="Times New Roman" w:cstheme="minorBidi"/>
          <w:color w:val="auto"/>
          <w:sz w:val="20"/>
          <w:szCs w:val="20"/>
        </w:rPr>
        <w:t>(наименование объектов, кадастровые номера,</w:t>
      </w:r>
      <w:proofErr w:type="gramEnd"/>
    </w:p>
    <w:p w:rsidR="00C77612" w:rsidRPr="00C77612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C77612" w:rsidRPr="004C6885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объектов, реквизиты правоустанавливающего документа на объекты)</w:t>
      </w:r>
    </w:p>
    <w:p w:rsidR="00CD2176" w:rsidRPr="00584E6B" w:rsidRDefault="00C77612" w:rsidP="00584E6B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«___»__________20____г.                                 ________________/____________</w:t>
      </w: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4E6B" w:rsidRDefault="00584E6B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23CA8" w:rsidRDefault="00D23CA8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2</w:t>
      </w: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Административному регламенту</w:t>
      </w: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предоставлению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proofErr w:type="gramEnd"/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выдаче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</w:t>
      </w:r>
      <w:proofErr w:type="gramEnd"/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плана земельного участка</w:t>
      </w: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sz w:val="28"/>
          <w:szCs w:val="28"/>
        </w:rPr>
        <w:t>БЛОК-СХЕМА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176">
        <w:rPr>
          <w:rFonts w:ascii="Times New Roman" w:eastAsia="Calibri" w:hAnsi="Times New Roman" w:cs="Times New Roman"/>
          <w:sz w:val="28"/>
          <w:szCs w:val="28"/>
        </w:rPr>
        <w:t>алгоритма прохождения административных процедур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17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Прием, проверка и регистрация заявления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                               V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│       подготовка и утверждение градостроительного плана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земельного участка либо подготовка уведомления о </w:t>
      </w:r>
      <w:proofErr w:type="gramStart"/>
      <w:r w:rsidRPr="00CD2176">
        <w:rPr>
          <w:rFonts w:eastAsia="Calibri"/>
          <w:color w:val="auto"/>
          <w:sz w:val="20"/>
          <w:szCs w:val="20"/>
        </w:rPr>
        <w:t>мотивированном</w:t>
      </w:r>
      <w:proofErr w:type="gramEnd"/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proofErr w:type="gramStart"/>
      <w:r w:rsidRPr="00CD2176">
        <w:rPr>
          <w:rFonts w:eastAsia="Calibri"/>
          <w:color w:val="auto"/>
          <w:sz w:val="20"/>
          <w:szCs w:val="20"/>
        </w:rPr>
        <w:t>отказе</w:t>
      </w:r>
      <w:proofErr w:type="gramEnd"/>
      <w:r w:rsidRPr="00CD2176">
        <w:rPr>
          <w:rFonts w:eastAsia="Calibri"/>
          <w:color w:val="auto"/>
          <w:sz w:val="20"/>
          <w:szCs w:val="20"/>
        </w:rPr>
        <w:t xml:space="preserve"> в предоставлении муниципальной услуги       │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                               V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│ выдача (направление) заявителю градостроительного плана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земельного участка либо уведомления о мотивированном отказе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в предоставлении муниципальной услуги.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</w:p>
    <w:p w:rsidR="00CD2176" w:rsidRPr="00CD2176" w:rsidRDefault="00CD2176" w:rsidP="00CD2176">
      <w:pPr>
        <w:widowControl/>
        <w:tabs>
          <w:tab w:val="left" w:pos="5544"/>
        </w:tabs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Административному регламенту</w:t>
      </w:r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предоставлению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proofErr w:type="gramEnd"/>
    </w:p>
    <w:p w:rsidR="00D23CA8" w:rsidRPr="00CD2176" w:rsidRDefault="00D23CA8" w:rsidP="00D23CA8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выдаче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</w:t>
      </w:r>
      <w:proofErr w:type="gramEnd"/>
    </w:p>
    <w:p w:rsidR="00D23CA8" w:rsidRDefault="00D23CA8" w:rsidP="00D23CA8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плана земельного участка</w:t>
      </w:r>
    </w:p>
    <w:p w:rsidR="00584E6B" w:rsidRPr="00584E6B" w:rsidRDefault="00584E6B" w:rsidP="00584E6B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Утверждена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приказом Министерства строительства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и жилищно-коммунального хозяйства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Российской Федерации</w:t>
      </w:r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от 25 апреля 2017 г. N 741/</w:t>
      </w:r>
      <w:proofErr w:type="spellStart"/>
      <w:proofErr w:type="gramStart"/>
      <w:r w:rsidRPr="00584E6B">
        <w:rPr>
          <w:rFonts w:ascii="Times New Roman" w:eastAsia="Times New Roman" w:hAnsi="Times New Roman" w:cs="Times New Roman"/>
          <w:color w:val="auto"/>
          <w:sz w:val="22"/>
          <w:szCs w:val="20"/>
        </w:rPr>
        <w:t>пр</w:t>
      </w:r>
      <w:proofErr w:type="spellEnd"/>
      <w:proofErr w:type="gramEnd"/>
    </w:p>
    <w:p w:rsidR="00584E6B" w:rsidRPr="00584E6B" w:rsidRDefault="00584E6B" w:rsidP="00584E6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D23CA8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" w:name="P34"/>
      <w:bookmarkEnd w:id="1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Форма градостроительного плана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" w:name="P36"/>
      <w:bookmarkEnd w:id="2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план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N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584E6B" w:rsidRPr="00584E6B" w:rsidTr="00584E6B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" w:name="P55"/>
      <w:bookmarkEnd w:id="3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план земельного участка подготовлен на основании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(реквизиты заявления правообладателя земельного участка с указанием </w:t>
      </w:r>
      <w:proofErr w:type="spell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ф.и.о.</w:t>
      </w:r>
      <w:proofErr w:type="spellEnd"/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заявителя - физического лица, либо реквизиты заявления и наименование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заявителя - юридического лица о выдаче градостроительного плана земельного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участка)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4" w:name="P62"/>
      <w:bookmarkEnd w:id="4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Местонахождение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(субъект Российской Федерации)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(муниципальный район или городской округ)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(поселение)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" w:name="P70"/>
      <w:bookmarkEnd w:id="5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Описание границ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84E6B" w:rsidRPr="00584E6B" w:rsidTr="00584E6B">
        <w:tc>
          <w:tcPr>
            <w:tcW w:w="214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214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14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6" w:name="P80"/>
      <w:bookmarkEnd w:id="6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Кадастровый номер земельного участка (при наличии)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7" w:name="P82"/>
      <w:bookmarkEnd w:id="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Площадь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8" w:name="P84"/>
      <w:bookmarkEnd w:id="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Информация   о   расположенных   в  границах  земельного  участка  объектах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капитального строительства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9" w:name="P87"/>
      <w:bookmarkEnd w:id="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Информация  о  границах  зоны  планируемого размещения объекта капитального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строительства  в соответствии с утвержденным проектом планировки 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(при наличии) 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84E6B" w:rsidRPr="00584E6B" w:rsidTr="00584E6B">
        <w:tc>
          <w:tcPr>
            <w:tcW w:w="214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Перечень координат характерных точек в системе координат, используемой для ведения Единого государственного реестра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недвижимости</w:t>
            </w:r>
          </w:p>
        </w:tc>
      </w:tr>
      <w:tr w:rsidR="00584E6B" w:rsidRPr="00584E6B" w:rsidTr="00584E6B">
        <w:tc>
          <w:tcPr>
            <w:tcW w:w="214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14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45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0" w:name="P99"/>
      <w:bookmarkEnd w:id="1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Реквизиты   проекта   планировки   территории  и  (или)  проекта  межевания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   в   случае,  если  земельный  участок  расположен  в  границах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территории,  в  отношении которой утверждены проект планировки территории 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(или) проект межевания 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в случае, если земельный участок расположен в границах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отношении которой утверждены проект планировки 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и (или) проект межевания территории)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1" w:name="P108"/>
      <w:bookmarkEnd w:id="11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план подготовлен 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proofErr w:type="spell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ф.и.о.</w:t>
      </w:r>
      <w:proofErr w:type="spell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, должность уполномоченного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лица, наименование органа)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М.П.       ___________/_______________________/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(при наличии)     (подпись)   (расшифровка подписи)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2" w:name="P114"/>
      <w:bookmarkEnd w:id="12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Дата выдачи 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(ДД.ММ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.Г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ГГГ)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3" w:name="P117"/>
      <w:bookmarkEnd w:id="13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1. Черте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ж(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и) градостроительного плана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84E6B" w:rsidRPr="00584E6B" w:rsidTr="00584E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84E6B" w:rsidRPr="00584E6B" w:rsidTr="00584E6B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4" w:name="P122"/>
      <w:bookmarkEnd w:id="14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Черте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ж(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и)  градостроительного  плана  земельного  участка  разработан(ы) на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топографической основе в масштабе 1:____________, выполненной 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(дата, наименование организации, подготовившей топографическую основу)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5" w:name="P127"/>
      <w:bookmarkEnd w:id="15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Черте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ж(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и) градостроительного плана земельного участка разработан(ы)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(дата, наименование организации)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6" w:name="P131"/>
      <w:bookmarkEnd w:id="16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 Информация о градостроительном регламенте либо требованиях к назначению,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параметрам  и  размещению  объекта  капитального строительства на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земельном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участке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,    на    который   действие   градостроительного   регламента   не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распространяется   или   для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градостроительный   регламент  не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устанавливается 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7" w:name="P137"/>
      <w:bookmarkEnd w:id="1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2.1.  Реквизиты  акта  органа  государственной  власти  субъекта Российской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Федерации,  органа  местного  самоуправления, содержащего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регламент  либо  реквизиты акта федерального органа государственной власти,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органа   государственной   власти  субъекта  Российской  Федерации,  органа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местного  самоуправления, иной организации,  определяющего в соответствии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федеральными законами порядок использования земельного участка,  на который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действие градостроительного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регламента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 распространяется или для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градостроительный регламент не устанавливается 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8" w:name="P146"/>
      <w:bookmarkEnd w:id="1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2.2. Информация о видах разрешенного использования земельного участка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основные виды разрешенного использования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условно разрешенные виды использования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вспомогательные виды разрешенного использования земельного участка: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9" w:name="P154"/>
      <w:bookmarkEnd w:id="1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2.3.  Предельные  (минимальные  и  (или)  максимальные)  размеры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участка  и  предельные  параметры разрешенного строительства, реконструкции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   капитального   строительства,   установленные   градостроительным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регламентом  для  территориальной  зоны,  в  которой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расположен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земельный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участок: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584E6B" w:rsidRPr="00584E6B" w:rsidSect="00584E6B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737"/>
      </w:tblGrid>
      <w:tr w:rsidR="00584E6B" w:rsidRPr="00584E6B" w:rsidTr="00584E6B">
        <w:tc>
          <w:tcPr>
            <w:tcW w:w="3316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Требования к 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архитектурным решениям</w:t>
            </w:r>
            <w:proofErr w:type="gramEnd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3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Иные показатели</w:t>
            </w:r>
          </w:p>
        </w:tc>
      </w:tr>
      <w:tr w:rsidR="00584E6B" w:rsidRPr="00584E6B" w:rsidTr="00584E6B"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0" w:name="P166"/>
            <w:bookmarkEnd w:id="20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12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1" w:name="P167"/>
            <w:bookmarkEnd w:id="21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114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2" w:name="P168"/>
            <w:bookmarkEnd w:id="2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2324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3" w:name="P169"/>
            <w:bookmarkEnd w:id="2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4" w:name="P170"/>
            <w:bookmarkEnd w:id="2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223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5" w:name="P171"/>
            <w:bookmarkEnd w:id="2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6" w:name="P172"/>
            <w:bookmarkEnd w:id="26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737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7" w:name="P173"/>
            <w:bookmarkEnd w:id="27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</w:tr>
      <w:tr w:rsidR="00584E6B" w:rsidRPr="00584E6B" w:rsidTr="00584E6B"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Длина, 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</w:t>
            </w:r>
            <w:proofErr w:type="gramEnd"/>
          </w:p>
        </w:tc>
        <w:tc>
          <w:tcPr>
            <w:tcW w:w="12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Ширина, 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</w:t>
            </w:r>
            <w:proofErr w:type="gramEnd"/>
          </w:p>
        </w:tc>
        <w:tc>
          <w:tcPr>
            <w:tcW w:w="114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Площадь, м</w:t>
            </w:r>
            <w:proofErr w:type="gramStart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vertAlign w:val="superscript"/>
              </w:rPr>
              <w:t>2</w:t>
            </w:r>
            <w:proofErr w:type="gramEnd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или га</w:t>
            </w:r>
          </w:p>
        </w:tc>
        <w:tc>
          <w:tcPr>
            <w:tcW w:w="2324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84E6B" w:rsidRPr="00584E6B" w:rsidTr="00584E6B"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2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4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3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7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3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3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8" w:name="P186"/>
      <w:bookmarkEnd w:id="2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2.4.  Требования к назначению, параметрам и размещению объекта капитального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строительства  на земельном участке, на который действие градостроительного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регламента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 распространяется или для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градостроительный регламент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не устанавливается: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020"/>
      </w:tblGrid>
      <w:tr w:rsidR="00584E6B" w:rsidRPr="00584E6B" w:rsidTr="00584E6B">
        <w:tc>
          <w:tcPr>
            <w:tcW w:w="2041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устанавливается</w:t>
            </w:r>
          </w:p>
        </w:tc>
        <w:tc>
          <w:tcPr>
            <w:tcW w:w="1020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Реквизиты акта, регулирующего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Требования к использованию земельного участка</w:t>
            </w:r>
          </w:p>
        </w:tc>
        <w:tc>
          <w:tcPr>
            <w:tcW w:w="4649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3571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584E6B" w:rsidRPr="00584E6B" w:rsidTr="00584E6B">
        <w:tc>
          <w:tcPr>
            <w:tcW w:w="2041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Предельное количество этажей и (или) предельная высота зданий,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строений, сооружений</w:t>
            </w:r>
          </w:p>
        </w:tc>
        <w:tc>
          <w:tcPr>
            <w:tcW w:w="243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площади земельного участка</w:t>
            </w:r>
          </w:p>
        </w:tc>
        <w:tc>
          <w:tcPr>
            <w:tcW w:w="107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Иные требования к параметрам объекта капитального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строительства</w:t>
            </w:r>
          </w:p>
        </w:tc>
        <w:tc>
          <w:tcPr>
            <w:tcW w:w="255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 xml:space="preserve">Иные требования к размещению объектов капитального </w:t>
            </w: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строительства</w:t>
            </w:r>
          </w:p>
        </w:tc>
      </w:tr>
      <w:tr w:rsidR="00584E6B" w:rsidRPr="00584E6B" w:rsidTr="00584E6B">
        <w:tc>
          <w:tcPr>
            <w:tcW w:w="204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29" w:name="P201"/>
            <w:bookmarkEnd w:id="29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lastRenderedPageBreak/>
              <w:t>1</w:t>
            </w: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0" w:name="P202"/>
            <w:bookmarkEnd w:id="30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1" w:name="P203"/>
            <w:bookmarkEnd w:id="31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2" w:name="P204"/>
            <w:bookmarkEnd w:id="3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243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3" w:name="P205"/>
            <w:bookmarkEnd w:id="3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107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4" w:name="P206"/>
            <w:bookmarkEnd w:id="3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255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5" w:name="P207"/>
            <w:bookmarkEnd w:id="3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36" w:name="P208"/>
            <w:bookmarkEnd w:id="36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</w:tr>
      <w:tr w:rsidR="00584E6B" w:rsidRPr="00584E6B" w:rsidTr="00584E6B">
        <w:tc>
          <w:tcPr>
            <w:tcW w:w="204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3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43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07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55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02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7" w:name="P218"/>
      <w:bookmarkEnd w:id="3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3.  Информация  о  расположенных  в  границах  земельного  участка объектах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капитального строительства и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объектах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культурного наследия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8" w:name="P221"/>
      <w:bookmarkEnd w:id="3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3.1. Объекты капитального строительства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N _________________________, _____________________________________________,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(согласно чертеж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у(</w:t>
      </w:r>
      <w:proofErr w:type="spellStart"/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ам</w:t>
      </w:r>
      <w:proofErr w:type="spell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)          (назначение объекта капитального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градостроительного плана)   строительства, этажность, высотность, общая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площадь, площадь застройки)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инвентаризационный или кадастровый номер 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9" w:name="P229"/>
      <w:bookmarkEnd w:id="3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3.2.   Объекты,   включенные   в  единый  государственный  реестр  объектов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культурного  наследия  (памятников  истории  и культуры) народов Российской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Федерации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N _________________________, _____________________________________________,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(согласно чертеж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у(</w:t>
      </w:r>
      <w:proofErr w:type="spellStart"/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ам</w:t>
      </w:r>
      <w:proofErr w:type="spell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)      (назначение объекта культурного наследия,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градостроительного плана)        общая площадь, площадь застройки)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584E6B" w:rsidRPr="00584E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органа государственной власти, принявшего решение о включении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выявленного объекта культурного наследия в реестр, реквизиты этого решения)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регистрационный номер в реестре __________________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(дата)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40" w:name="P242"/>
      <w:bookmarkEnd w:id="4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4.   Информация  о  расчетных  показателях  минимально  допустимого  уровня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обеспеченности  территории объектами коммунальной, транспортной, социальной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инфраструктур   и  расчетных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показателях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максимально  допустимого  уровня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территориальной доступности указанных объектов для населения в случае, если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земельный  участок  расположен  в  границах территории, в отношении которой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предусматривается  осуществление деятельности по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комплексному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устойчивому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развитию территории: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584E6B" w:rsidRPr="00584E6B" w:rsidTr="00584E6B">
        <w:tc>
          <w:tcPr>
            <w:tcW w:w="9071" w:type="dxa"/>
            <w:gridSpan w:val="9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584E6B" w:rsidRPr="00584E6B" w:rsidTr="00584E6B">
        <w:tc>
          <w:tcPr>
            <w:tcW w:w="3004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Объекты социальной инфраструктуры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1" w:name="P263"/>
            <w:bookmarkEnd w:id="41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2" w:name="P264"/>
            <w:bookmarkEnd w:id="4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3" w:name="P265"/>
            <w:bookmarkEnd w:id="4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4" w:name="P266"/>
            <w:bookmarkEnd w:id="4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5" w:name="P267"/>
            <w:bookmarkEnd w:id="4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6" w:name="P268"/>
            <w:bookmarkEnd w:id="46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7" w:name="P269"/>
            <w:bookmarkEnd w:id="47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8" w:name="P270"/>
            <w:bookmarkEnd w:id="48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49" w:name="P271"/>
            <w:bookmarkEnd w:id="49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9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84E6B" w:rsidRPr="00584E6B" w:rsidTr="00584E6B">
        <w:tc>
          <w:tcPr>
            <w:tcW w:w="9071" w:type="dxa"/>
            <w:gridSpan w:val="9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вида объекта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Единица измерения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Расчетный показатель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7</w:t>
            </w: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8</w:t>
            </w: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9</w:t>
            </w:r>
          </w:p>
        </w:tc>
      </w:tr>
      <w:tr w:rsidR="00584E6B" w:rsidRPr="00584E6B" w:rsidTr="00584E6B">
        <w:tc>
          <w:tcPr>
            <w:tcW w:w="124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50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191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9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30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07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96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0" w:name="P310"/>
      <w:bookmarkEnd w:id="5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5. Информация об ограничениях использования земельного участка, в том числе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если  земельный  участок полностью или частично расположен в границах зон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особыми условиями использования территорий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1" w:name="P315"/>
      <w:bookmarkEnd w:id="51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6.  Информация о границах зон с особыми условиями использования территорий,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если  земельный  участок полностью или частично расположен в границах таких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зон: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584E6B" w:rsidRPr="00584E6B" w:rsidTr="00584E6B">
        <w:tc>
          <w:tcPr>
            <w:tcW w:w="3244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3244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324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2" w:name="P324"/>
            <w:bookmarkEnd w:id="52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25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3" w:name="P325"/>
            <w:bookmarkEnd w:id="53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4" w:name="P326"/>
            <w:bookmarkEnd w:id="54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bookmarkStart w:id="55" w:name="P327"/>
            <w:bookmarkEnd w:id="55"/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</w:tr>
      <w:tr w:rsidR="00584E6B" w:rsidRPr="00584E6B" w:rsidTr="00584E6B">
        <w:tc>
          <w:tcPr>
            <w:tcW w:w="324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524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643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6" w:name="P333"/>
      <w:bookmarkEnd w:id="56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7. Информация о границах зон действия публичных сервитутов 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84E6B" w:rsidRPr="00584E6B" w:rsidTr="00584E6B">
        <w:tc>
          <w:tcPr>
            <w:tcW w:w="2665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2665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665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7" w:name="P343"/>
      <w:bookmarkEnd w:id="57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8.  Номер и (или) наименование элемента планировочной структуры, в границах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которого</w:t>
      </w:r>
      <w:proofErr w:type="gramEnd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расположен земельный участок 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8" w:name="P346"/>
      <w:bookmarkEnd w:id="58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9.   </w:t>
      </w:r>
      <w:proofErr w:type="gramStart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Информация   о   технических  условиях  подключения  (технологического</w:t>
      </w:r>
      <w:proofErr w:type="gramEnd"/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присоединения)     объектов     капитального    строительства    к    сетям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инженерно-технического   обеспечения,   определенных   с   учетом  программ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комплексного   развития   систем   коммунальной  инфраструктуры  поселения,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городского округа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59" w:name="P353"/>
      <w:bookmarkEnd w:id="59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10.  Реквизиты  нормативных  правовых  актов субъекта Российской Федерации,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муниципальных  правовых актов, устанавливающих требования к благоустройству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территории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60" w:name="P358"/>
      <w:bookmarkEnd w:id="60"/>
      <w:r w:rsidRPr="00584E6B">
        <w:rPr>
          <w:rFonts w:ascii="Times New Roman" w:eastAsia="Times New Roman" w:hAnsi="Times New Roman" w:cs="Times New Roman"/>
          <w:color w:val="auto"/>
          <w:sz w:val="20"/>
          <w:szCs w:val="20"/>
        </w:rPr>
        <w:t>11. Информация о красных линиях: __________________________________________</w:t>
      </w:r>
    </w:p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84E6B" w:rsidRPr="00584E6B" w:rsidTr="00584E6B">
        <w:tc>
          <w:tcPr>
            <w:tcW w:w="2665" w:type="dxa"/>
            <w:vMerge w:val="restart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84E6B" w:rsidRPr="00584E6B" w:rsidTr="00584E6B">
        <w:tc>
          <w:tcPr>
            <w:tcW w:w="2665" w:type="dxa"/>
            <w:vMerge/>
          </w:tcPr>
          <w:p w:rsidR="00584E6B" w:rsidRPr="00584E6B" w:rsidRDefault="00584E6B" w:rsidP="00584E6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X</w:t>
            </w: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4E6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Y</w:t>
            </w:r>
          </w:p>
        </w:tc>
      </w:tr>
      <w:tr w:rsidR="00584E6B" w:rsidRPr="00584E6B" w:rsidTr="00584E6B">
        <w:tc>
          <w:tcPr>
            <w:tcW w:w="2665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8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3179" w:type="dxa"/>
          </w:tcPr>
          <w:p w:rsidR="00584E6B" w:rsidRPr="00584E6B" w:rsidRDefault="00584E6B" w:rsidP="00584E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584E6B" w:rsidRPr="00584E6B" w:rsidRDefault="00584E6B" w:rsidP="00584E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4547FC" w:rsidRPr="004547FC" w:rsidRDefault="004547FC" w:rsidP="00584E6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4547FC" w:rsidRPr="004547FC" w:rsidRDefault="004547FC" w:rsidP="00584E6B">
      <w:pPr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4547FC" w:rsidRPr="004547FC" w:rsidRDefault="004547FC" w:rsidP="00584E6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D2176" w:rsidRPr="00584E6B" w:rsidRDefault="00CD2176" w:rsidP="0058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Pr="00584E6B" w:rsidRDefault="00CD2176" w:rsidP="00584E6B">
      <w:pPr>
        <w:jc w:val="both"/>
        <w:rPr>
          <w:rFonts w:ascii="Times New Roman" w:hAnsi="Times New Roman" w:cs="Times New Roman"/>
        </w:rPr>
      </w:pPr>
    </w:p>
    <w:p w:rsidR="00731434" w:rsidRPr="00584E6B" w:rsidRDefault="00731434" w:rsidP="00584E6B">
      <w:pPr>
        <w:jc w:val="both"/>
        <w:rPr>
          <w:rFonts w:ascii="Times New Roman" w:hAnsi="Times New Roman" w:cs="Times New Roman"/>
        </w:rPr>
      </w:pPr>
    </w:p>
    <w:sectPr w:rsidR="00731434" w:rsidRPr="00584E6B" w:rsidSect="00C7761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95" w:rsidRDefault="00C45595" w:rsidP="00D23CA8">
      <w:r>
        <w:separator/>
      </w:r>
    </w:p>
  </w:endnote>
  <w:endnote w:type="continuationSeparator" w:id="0">
    <w:p w:rsidR="00C45595" w:rsidRDefault="00C45595" w:rsidP="00D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95" w:rsidRDefault="00C45595" w:rsidP="00D23CA8">
      <w:r>
        <w:separator/>
      </w:r>
    </w:p>
  </w:footnote>
  <w:footnote w:type="continuationSeparator" w:id="0">
    <w:p w:rsidR="00C45595" w:rsidRDefault="00C45595" w:rsidP="00D2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A8" w:rsidRDefault="00D23CA8" w:rsidP="00D23CA8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1A6"/>
    <w:multiLevelType w:val="multilevel"/>
    <w:tmpl w:val="C0AC222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6ED521CA"/>
    <w:multiLevelType w:val="hybridMultilevel"/>
    <w:tmpl w:val="C76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1"/>
    <w:rsid w:val="00003355"/>
    <w:rsid w:val="00372036"/>
    <w:rsid w:val="00373CE3"/>
    <w:rsid w:val="00402B21"/>
    <w:rsid w:val="004547FC"/>
    <w:rsid w:val="004C6885"/>
    <w:rsid w:val="005662A6"/>
    <w:rsid w:val="0058291C"/>
    <w:rsid w:val="00584E6B"/>
    <w:rsid w:val="005E2838"/>
    <w:rsid w:val="00644799"/>
    <w:rsid w:val="006B2A5F"/>
    <w:rsid w:val="006F60D5"/>
    <w:rsid w:val="00731434"/>
    <w:rsid w:val="007534A3"/>
    <w:rsid w:val="007B5966"/>
    <w:rsid w:val="00807A02"/>
    <w:rsid w:val="0084718D"/>
    <w:rsid w:val="00996C77"/>
    <w:rsid w:val="00A021F7"/>
    <w:rsid w:val="00A85BD0"/>
    <w:rsid w:val="00C45595"/>
    <w:rsid w:val="00C77612"/>
    <w:rsid w:val="00C86ABC"/>
    <w:rsid w:val="00CD2176"/>
    <w:rsid w:val="00D23CA8"/>
    <w:rsid w:val="00ED5FD9"/>
    <w:rsid w:val="00F34CDB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6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6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urla.ru/wp-content/uploads/2012/02/%D1%80%D0%B5%D1%88%D0%B5%D0%BD%D0%B8%D0%B5-%D0%BE%D0%B1-%D1%83%D1%82%D0%B2%D0%B5%D1%80%D0%B6%D0%B4%D0%B5%D0%BD%D0%B8%D0%B8-%D0%B3%D0%B5%D0%BD%D0%B5%D1%80%D0%B0%D0%BB%D1%8C%D0%BD%D0%BE%D0%B3%D0%BE-%D0%BF%D0%BB%D0%B0%D0%BD%D0%B0-%D0%A3%D1%81%D1%82%D1%8C-%D0%91%D0%B5%D1%80%D0%B5%D0%B7%D0%BE%D0%B2%D1%81%D0%BA%D0%BE%D0%B3%D0%BE-%D1%81%D0%B5%D0%BB%D1%8C%D1%81%D0%BA%D0%BE%D0%B3%D0%BE-%D0%BF%D0%BE%D1%81%D0%B5%D0%BB%D0%B5%D0%BD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-urla.ru/wp-content/uploads/2012/02/%D0%A0%D0%B5%D1%88%D0%B5%D0%BD%D0%B8%D0%B5-%D0%BE%D0%B1-%D1%83%D1%82%D0%B2%D0%B5%D1%80%D0%B6%D0%B4%D0%B5%D0%BD%D0%B8%D0%B8-%D0%B3%D0%B5%D0%BD%D0%B5%D1%80%D0%B0%D0%BB%D1%8C%D0%BD%D0%BE%D0%B3%D0%BE-%D0%BF%D0%BB%D0%B0%D0%BD%D0%B0-%D0%A3%D1%81%D1%82%D1%8C-%D0%97%D1%83%D0%BB%D0%B8%D0%BD%D1%81%D0%BA%D0%BE%D0%B3%D0%BE-%D1%81%D0%B5%D0%BB%D1%8C%D1%81%D0%BA%D0%BE%D0%B3%D0%BE-%D0%BF%D0%BE%D1%81%D0%B5%D0%BB%D0%B5%D0%BD%D0%B8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43547AA056AC6B76D0DA1250875B3161BD5CAE95E0DD78E33FA9637A290C20006B6FA69129BC286BC7CA6EDE0045A51FB227DC33CDD103i0N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urla.ru/wp-content/uploads/2012/02/%D0%A0%D0%B5%D1%88%D0%B5%D0%BD%D0%B8%D0%B5-%D0%BE%D0%B1-%D1%83%D1%82%D0%B2%D0%B5%D1%80%D0%B6%D0%B4%D0%B5%D0%BD%D0%B8%D0%B8-%D0%B3%D0%B5%D0%BD%D0%B5%D1%80%D0%B0%D0%BB%D1%8C%D0%BD%D0%BE%D0%B3%D0%BE-%D0%BF%D0%BB%D0%B0%D0%BD%D0%B0-%D0%AE%D1%80%D0%BB%D0%B8%D0%BD%D1%81%D0%BA%D0%BE%D0%B3%D0%BE-%D1%81%D0%B5%D0%BB%D1%8C%D1%81%D0%BA%D0%BE%D0%B3%D0%BE-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B56965016186AAFF528A694D7068A362FDCD1B1152C6DE4D77B6565676B054C607B8EACEE4A232F1E61E06FE903123E05F1BA52k53AJ" TargetMode="External"/><Relationship Id="rId10" Type="http://schemas.openxmlformats.org/officeDocument/2006/relationships/hyperlink" Target="mailto:urla-adm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urla.ru" TargetMode="External"/><Relationship Id="rId14" Type="http://schemas.openxmlformats.org/officeDocument/2006/relationships/hyperlink" Target="consultantplus://offline/ref=12E10B75A9DBB2E3BD9DC11CDB70FEB9F364B68D89138F3FAC8DC77EF87FD75435D0BA148F615F646B67B044D8DCA6A31EE54C40BDsB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2019-05-27T05:35:00Z</cp:lastPrinted>
  <dcterms:created xsi:type="dcterms:W3CDTF">2019-05-24T11:38:00Z</dcterms:created>
  <dcterms:modified xsi:type="dcterms:W3CDTF">2019-05-27T11:38:00Z</dcterms:modified>
</cp:coreProperties>
</file>