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46" w:rsidRDefault="00D35146" w:rsidP="00D35146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F15963">
        <w:rPr>
          <w:rFonts w:ascii="Times New Roman" w:hAnsi="Times New Roman"/>
          <w:sz w:val="28"/>
          <w:szCs w:val="28"/>
        </w:rPr>
        <w:t xml:space="preserve">                  </w:t>
      </w:r>
      <w:r w:rsidR="00393F7D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426EB2" w:rsidRDefault="00426EB2" w:rsidP="00D3514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5BF172" wp14:editId="314A712A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B2" w:rsidRDefault="00426EB2" w:rsidP="00426E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26EB2" w:rsidRPr="00CA7894" w:rsidRDefault="00426EB2" w:rsidP="00426E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ЮРЛИНСКОГО МУНИЦИПАЛЬНОГО </w:t>
      </w:r>
      <w:r w:rsidR="003D56BA">
        <w:rPr>
          <w:rFonts w:ascii="Times New Roman" w:hAnsi="Times New Roman"/>
          <w:sz w:val="28"/>
          <w:szCs w:val="28"/>
        </w:rPr>
        <w:t>ОКРУГА</w:t>
      </w:r>
    </w:p>
    <w:p w:rsidR="00426EB2" w:rsidRPr="00CA7894" w:rsidRDefault="00426EB2" w:rsidP="00426EB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26EB2" w:rsidRPr="00CA7894" w:rsidRDefault="00426EB2" w:rsidP="00426E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>ПОСТАНОВЛЕНИЕ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6EB2" w:rsidRPr="00CA7894" w:rsidRDefault="003D56BA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A80C9E">
        <w:rPr>
          <w:rFonts w:ascii="Times New Roman" w:hAnsi="Times New Roman"/>
          <w:sz w:val="28"/>
          <w:szCs w:val="28"/>
        </w:rPr>
        <w:t xml:space="preserve">   </w:t>
      </w:r>
      <w:r w:rsidR="00426EB2" w:rsidRPr="00CA7894">
        <w:rPr>
          <w:rFonts w:ascii="Times New Roman" w:hAnsi="Times New Roman"/>
          <w:sz w:val="28"/>
          <w:szCs w:val="28"/>
        </w:rPr>
        <w:t xml:space="preserve"> </w:t>
      </w:r>
      <w:r w:rsidR="00426EB2" w:rsidRPr="00CA7894">
        <w:rPr>
          <w:rFonts w:ascii="Times New Roman" w:hAnsi="Times New Roman"/>
          <w:sz w:val="28"/>
          <w:szCs w:val="28"/>
        </w:rPr>
        <w:tab/>
        <w:t xml:space="preserve">     </w:t>
      </w:r>
      <w:r w:rsidR="00426EB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26EB2">
        <w:rPr>
          <w:rFonts w:ascii="Times New Roman" w:hAnsi="Times New Roman"/>
          <w:sz w:val="28"/>
          <w:szCs w:val="28"/>
        </w:rPr>
        <w:t xml:space="preserve">                          </w:t>
      </w:r>
      <w:r w:rsidR="00426EB2" w:rsidRPr="00CA789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26EB2" w:rsidRPr="00CA7894" w:rsidTr="00B76FDC">
        <w:tc>
          <w:tcPr>
            <w:tcW w:w="10173" w:type="dxa"/>
          </w:tcPr>
          <w:p w:rsidR="00426EB2" w:rsidRPr="00CA7894" w:rsidRDefault="00426EB2" w:rsidP="00B76FDC">
            <w:pPr>
              <w:pStyle w:val="a4"/>
              <w:jc w:val="both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</w:pPr>
          </w:p>
          <w:p w:rsidR="00426EB2" w:rsidRDefault="00426EB2" w:rsidP="00B76FDC">
            <w:pPr>
              <w:pStyle w:val="a4"/>
              <w:jc w:val="both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648"/>
            </w:tblGrid>
            <w:tr w:rsidR="00426EB2" w:rsidTr="00B76FDC">
              <w:trPr>
                <w:trHeight w:val="330"/>
              </w:trPr>
              <w:tc>
                <w:tcPr>
                  <w:tcW w:w="4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EB2" w:rsidRDefault="00426EB2" w:rsidP="003D56BA">
                  <w:pPr>
                    <w:pStyle w:val="a4"/>
                    <w:jc w:val="both"/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 xml:space="preserve">Об утверждении муниципальной программы «Совершенствование муниципального управления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>Юрлинского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 xml:space="preserve"> муниципального </w:t>
                  </w:r>
                  <w:r w:rsidR="003D56BA"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426EB2" w:rsidRPr="00CA7894" w:rsidRDefault="00426EB2" w:rsidP="00B76FDC">
            <w:pPr>
              <w:pStyle w:val="a4"/>
              <w:jc w:val="both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</w:pPr>
          </w:p>
        </w:tc>
      </w:tr>
    </w:tbl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426EB2" w:rsidRPr="00A75CEE" w:rsidRDefault="00426EB2" w:rsidP="00426E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Pr="00CA7894">
        <w:rPr>
          <w:rFonts w:ascii="Times New Roman" w:hAnsi="Times New Roman"/>
          <w:sz w:val="28"/>
          <w:szCs w:val="28"/>
        </w:rPr>
        <w:t xml:space="preserve"> Федеральным </w:t>
      </w:r>
      <w:hyperlink r:id="rId6" w:history="1">
        <w:r w:rsidRPr="00DD7E98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CA7894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25 декабря 2008 года № 273-ФЗ «О противодействии коррупции» Федеральным законом от 09 февраля 2009 года № 8- ФЗ «Об обеспечении доступа к информации о деятельности государственных органов и органов местного самоуправления», </w:t>
      </w:r>
      <w:r w:rsidRPr="00CA7894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CA7894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CA7894">
        <w:rPr>
          <w:rFonts w:ascii="Times New Roman" w:hAnsi="Times New Roman"/>
          <w:sz w:val="28"/>
          <w:szCs w:val="28"/>
        </w:rPr>
        <w:t xml:space="preserve"> муниципального района, Бюджетным кодексом Российской</w:t>
      </w:r>
      <w:proofErr w:type="gramEnd"/>
      <w:r w:rsidRPr="00CA7894">
        <w:rPr>
          <w:rFonts w:ascii="Times New Roman" w:hAnsi="Times New Roman"/>
          <w:sz w:val="28"/>
          <w:szCs w:val="28"/>
        </w:rPr>
        <w:t xml:space="preserve"> Федерации, </w:t>
      </w:r>
      <w:r w:rsidR="00A75CEE">
        <w:rPr>
          <w:rFonts w:ascii="Times New Roman" w:hAnsi="Times New Roman"/>
          <w:sz w:val="28"/>
          <w:szCs w:val="28"/>
        </w:rPr>
        <w:t xml:space="preserve">решением Земского Собрания </w:t>
      </w:r>
      <w:proofErr w:type="spellStart"/>
      <w:r w:rsidR="00A75CE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="00A75CE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A75CEE">
        <w:rPr>
          <w:rFonts w:ascii="Times New Roman" w:hAnsi="Times New Roman"/>
          <w:sz w:val="28"/>
          <w:szCs w:val="28"/>
        </w:rPr>
        <w:t>от</w:t>
      </w:r>
      <w:proofErr w:type="gramEnd"/>
      <w:r w:rsidR="00A75CEE">
        <w:rPr>
          <w:rFonts w:ascii="Times New Roman" w:hAnsi="Times New Roman"/>
          <w:sz w:val="28"/>
          <w:szCs w:val="28"/>
        </w:rPr>
        <w:t xml:space="preserve"> </w:t>
      </w:r>
      <w:r w:rsidR="003D56BA">
        <w:rPr>
          <w:rFonts w:ascii="Times New Roman" w:hAnsi="Times New Roman"/>
          <w:sz w:val="28"/>
          <w:szCs w:val="28"/>
        </w:rPr>
        <w:t>___________</w:t>
      </w:r>
      <w:r w:rsidR="00A75CEE">
        <w:rPr>
          <w:rFonts w:ascii="Times New Roman" w:hAnsi="Times New Roman"/>
          <w:sz w:val="28"/>
          <w:szCs w:val="28"/>
        </w:rPr>
        <w:t xml:space="preserve"> № </w:t>
      </w:r>
      <w:r w:rsidR="003D56BA">
        <w:rPr>
          <w:rFonts w:ascii="Times New Roman" w:hAnsi="Times New Roman"/>
          <w:sz w:val="28"/>
          <w:szCs w:val="28"/>
        </w:rPr>
        <w:t>___</w:t>
      </w:r>
      <w:r w:rsidR="00A75CE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A75CEE">
        <w:rPr>
          <w:rFonts w:ascii="Times New Roman" w:hAnsi="Times New Roman"/>
          <w:sz w:val="28"/>
          <w:szCs w:val="28"/>
        </w:rPr>
        <w:t>О</w:t>
      </w:r>
      <w:proofErr w:type="gramEnd"/>
      <w:r w:rsidR="00A75CEE">
        <w:rPr>
          <w:rFonts w:ascii="Times New Roman" w:hAnsi="Times New Roman"/>
          <w:sz w:val="28"/>
          <w:szCs w:val="28"/>
        </w:rPr>
        <w:t xml:space="preserve"> бюджете муниципального образования «</w:t>
      </w:r>
      <w:proofErr w:type="spellStart"/>
      <w:r w:rsidR="00A75CEE">
        <w:rPr>
          <w:rFonts w:ascii="Times New Roman" w:hAnsi="Times New Roman"/>
          <w:sz w:val="28"/>
          <w:szCs w:val="28"/>
        </w:rPr>
        <w:t>Юрлинский</w:t>
      </w:r>
      <w:proofErr w:type="spellEnd"/>
      <w:r w:rsidR="00A75CEE">
        <w:rPr>
          <w:rFonts w:ascii="Times New Roman" w:hAnsi="Times New Roman"/>
          <w:sz w:val="28"/>
          <w:szCs w:val="28"/>
        </w:rPr>
        <w:t xml:space="preserve"> муниципальный район» на 20</w:t>
      </w:r>
      <w:r w:rsidR="003D56BA">
        <w:rPr>
          <w:rFonts w:ascii="Times New Roman" w:hAnsi="Times New Roman"/>
          <w:sz w:val="28"/>
          <w:szCs w:val="28"/>
        </w:rPr>
        <w:t>20</w:t>
      </w:r>
      <w:r w:rsidR="00A75CE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D56BA">
        <w:rPr>
          <w:rFonts w:ascii="Times New Roman" w:hAnsi="Times New Roman"/>
          <w:sz w:val="28"/>
          <w:szCs w:val="28"/>
        </w:rPr>
        <w:t>1</w:t>
      </w:r>
      <w:r w:rsidR="00A75CEE">
        <w:rPr>
          <w:rFonts w:ascii="Times New Roman" w:hAnsi="Times New Roman"/>
          <w:sz w:val="28"/>
          <w:szCs w:val="28"/>
        </w:rPr>
        <w:t xml:space="preserve"> и 202</w:t>
      </w:r>
      <w:r w:rsidR="003D56BA">
        <w:rPr>
          <w:rFonts w:ascii="Times New Roman" w:hAnsi="Times New Roman"/>
          <w:sz w:val="28"/>
          <w:szCs w:val="28"/>
        </w:rPr>
        <w:t>2</w:t>
      </w:r>
      <w:r w:rsidR="00A75CEE">
        <w:rPr>
          <w:rFonts w:ascii="Times New Roman" w:hAnsi="Times New Roman"/>
          <w:sz w:val="28"/>
          <w:szCs w:val="28"/>
        </w:rPr>
        <w:t xml:space="preserve"> годов»,</w:t>
      </w:r>
      <w:r w:rsidR="00A75CEE" w:rsidRPr="00A75CEE">
        <w:rPr>
          <w:rFonts w:ascii="Times New Roman" w:hAnsi="Times New Roman"/>
          <w:sz w:val="28"/>
          <w:szCs w:val="28"/>
        </w:rPr>
        <w:t xml:space="preserve"> </w:t>
      </w:r>
      <w:r w:rsidR="00A75CEE" w:rsidRPr="00CA789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A75CEE" w:rsidRPr="00CA7894">
        <w:rPr>
          <w:rFonts w:ascii="Times New Roman" w:hAnsi="Times New Roman"/>
          <w:sz w:val="28"/>
          <w:szCs w:val="28"/>
        </w:rPr>
        <w:t>Юрлинского</w:t>
      </w:r>
      <w:proofErr w:type="spellEnd"/>
      <w:r w:rsidR="00A75CEE" w:rsidRPr="00CA7894">
        <w:rPr>
          <w:rFonts w:ascii="Times New Roman" w:hAnsi="Times New Roman"/>
          <w:sz w:val="28"/>
          <w:szCs w:val="28"/>
        </w:rPr>
        <w:t xml:space="preserve"> муниципального </w:t>
      </w:r>
      <w:r w:rsidR="003D56BA">
        <w:rPr>
          <w:rFonts w:ascii="Times New Roman" w:hAnsi="Times New Roman"/>
          <w:sz w:val="28"/>
          <w:szCs w:val="28"/>
        </w:rPr>
        <w:t>округа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>ПОСТАНОВЛЯЕТ:</w:t>
      </w:r>
    </w:p>
    <w:p w:rsidR="00426EB2" w:rsidRPr="00A75CEE" w:rsidRDefault="00426EB2" w:rsidP="00A75C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</w:t>
      </w:r>
      <w:r w:rsidRPr="008457EF">
        <w:rPr>
          <w:rFonts w:ascii="Times New Roman" w:hAnsi="Times New Roman"/>
          <w:sz w:val="28"/>
          <w:szCs w:val="28"/>
        </w:rPr>
        <w:t xml:space="preserve">«Совершенствование муниципального управления </w:t>
      </w:r>
      <w:proofErr w:type="spellStart"/>
      <w:r w:rsidRPr="008457EF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8457EF">
        <w:rPr>
          <w:rFonts w:ascii="Times New Roman" w:hAnsi="Times New Roman"/>
          <w:sz w:val="28"/>
          <w:szCs w:val="28"/>
        </w:rPr>
        <w:t xml:space="preserve"> муниципального </w:t>
      </w:r>
      <w:r w:rsidR="003D56BA">
        <w:rPr>
          <w:rFonts w:ascii="Times New Roman" w:hAnsi="Times New Roman"/>
          <w:sz w:val="28"/>
          <w:szCs w:val="28"/>
        </w:rPr>
        <w:t>округа</w:t>
      </w:r>
      <w:r w:rsidRPr="008457EF">
        <w:rPr>
          <w:rFonts w:ascii="Times New Roman" w:hAnsi="Times New Roman"/>
          <w:sz w:val="28"/>
          <w:szCs w:val="28"/>
        </w:rPr>
        <w:t>».</w:t>
      </w:r>
    </w:p>
    <w:p w:rsidR="00426EB2" w:rsidRPr="0058149B" w:rsidRDefault="00426EB2" w:rsidP="00426E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8149B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1 января 20</w:t>
      </w:r>
      <w:r w:rsidR="003D56B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подлежит опубликованию в </w:t>
      </w:r>
      <w:r w:rsidRPr="0058149B">
        <w:rPr>
          <w:rFonts w:ascii="Times New Roman" w:hAnsi="Times New Roman"/>
          <w:sz w:val="28"/>
          <w:szCs w:val="28"/>
        </w:rPr>
        <w:t>информационном бюллетене «Вестник Юрлы»</w:t>
      </w:r>
      <w:r>
        <w:rPr>
          <w:rFonts w:ascii="Times New Roman" w:hAnsi="Times New Roman"/>
          <w:sz w:val="28"/>
          <w:szCs w:val="28"/>
        </w:rPr>
        <w:t xml:space="preserve"> и размещению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3D56BA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Pr="0058149B">
        <w:rPr>
          <w:rFonts w:ascii="Times New Roman" w:hAnsi="Times New Roman"/>
          <w:sz w:val="28"/>
          <w:szCs w:val="28"/>
        </w:rPr>
        <w:t>.</w:t>
      </w:r>
    </w:p>
    <w:p w:rsidR="00426EB2" w:rsidRPr="00CA7894" w:rsidRDefault="00426EB2" w:rsidP="00426E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A78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7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муниципальной программы и Плана мероприятий </w:t>
      </w:r>
      <w:r w:rsidRPr="00CA7894">
        <w:rPr>
          <w:rFonts w:ascii="Times New Roman" w:hAnsi="Times New Roman"/>
          <w:sz w:val="28"/>
          <w:szCs w:val="28"/>
        </w:rPr>
        <w:t xml:space="preserve">возложить на руководителя аппарата  Администрации </w:t>
      </w:r>
      <w:proofErr w:type="spellStart"/>
      <w:r w:rsidRPr="00CA7894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CA789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С.Л.Ванькову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Глава района – 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</w:t>
      </w:r>
      <w:r w:rsidR="00A66271">
        <w:rPr>
          <w:rFonts w:ascii="Times New Roman" w:hAnsi="Times New Roman"/>
          <w:sz w:val="28"/>
          <w:szCs w:val="28"/>
        </w:rPr>
        <w:t xml:space="preserve">          </w:t>
      </w:r>
      <w:r w:rsidRPr="00CA7894">
        <w:rPr>
          <w:rFonts w:ascii="Times New Roman" w:hAnsi="Times New Roman"/>
          <w:sz w:val="28"/>
          <w:szCs w:val="28"/>
        </w:rPr>
        <w:t xml:space="preserve">                        Т.М. Моисеева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A66271" w:rsidRDefault="00A66271" w:rsidP="00A6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66271" w:rsidSect="00A66271">
          <w:pgSz w:w="11906" w:h="16838" w:code="9"/>
          <w:pgMar w:top="709" w:right="1134" w:bottom="822" w:left="851" w:header="720" w:footer="720" w:gutter="0"/>
          <w:cols w:space="708"/>
          <w:docGrid w:linePitch="360"/>
        </w:sectPr>
      </w:pPr>
    </w:p>
    <w:p w:rsidR="00426EB2" w:rsidRDefault="00426EB2" w:rsidP="00426EB2"/>
    <w:p w:rsidR="00426EB2" w:rsidRPr="00B112D5" w:rsidRDefault="00426EB2" w:rsidP="00426E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426EB2" w:rsidRPr="00B112D5" w:rsidRDefault="00426EB2" w:rsidP="00426EB2">
      <w:pPr>
        <w:tabs>
          <w:tab w:val="left" w:pos="358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426EB2" w:rsidRPr="00B112D5" w:rsidRDefault="00426EB2" w:rsidP="00426EB2">
      <w:pPr>
        <w:tabs>
          <w:tab w:val="left" w:pos="358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proofErr w:type="spell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3D56BA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</w:p>
    <w:p w:rsidR="00426EB2" w:rsidRPr="00B112D5" w:rsidRDefault="00426EB2" w:rsidP="00426EB2">
      <w:pPr>
        <w:tabs>
          <w:tab w:val="left" w:pos="358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D56B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D56B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426EB2" w:rsidRPr="008309CF" w:rsidRDefault="00426EB2" w:rsidP="00426E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426EB2" w:rsidRPr="008309CF" w:rsidRDefault="00426EB2" w:rsidP="0042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Совершенствование муниципального управления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Юрлинского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D35146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</w:t>
      </w:r>
      <w:r w:rsidRPr="008309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426EB2" w:rsidRPr="008309C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6BA" w:rsidRPr="008309CF" w:rsidRDefault="003D56BA" w:rsidP="003D5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муниципальной программы </w:t>
      </w:r>
    </w:p>
    <w:tbl>
      <w:tblPr>
        <w:tblW w:w="14882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2"/>
        <w:gridCol w:w="851"/>
        <w:gridCol w:w="4113"/>
        <w:gridCol w:w="1986"/>
        <w:gridCol w:w="1417"/>
        <w:gridCol w:w="568"/>
        <w:gridCol w:w="140"/>
        <w:gridCol w:w="710"/>
        <w:gridCol w:w="564"/>
        <w:gridCol w:w="569"/>
        <w:gridCol w:w="992"/>
      </w:tblGrid>
      <w:tr w:rsidR="003D56BA" w:rsidRPr="0027001F" w:rsidTr="003D56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D351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D3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3D56BA" w:rsidRPr="0027001F" w:rsidTr="003D56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D351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Структурные подразделения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D3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3D56BA" w:rsidRPr="0027001F" w:rsidTr="003D56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D351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Структурные подразделения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D3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3D56BA" w:rsidRPr="0027001F" w:rsidTr="003D56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D56BA" w:rsidRPr="0027001F" w:rsidTr="003D56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D56BA" w:rsidRPr="0027001F" w:rsidTr="003D56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D351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муниципального управления в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Юрлинском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</w:t>
            </w:r>
            <w:r w:rsidR="00D3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округе</w:t>
            </w:r>
          </w:p>
        </w:tc>
      </w:tr>
      <w:tr w:rsidR="003D56BA" w:rsidRPr="0027001F" w:rsidTr="003D56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Развитие и организация муниципального управления в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муниципального </w:t>
            </w:r>
            <w:r w:rsidR="00D3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  <w:p w:rsidR="003D56BA" w:rsidRPr="0027001F" w:rsidRDefault="003D56BA" w:rsidP="003D56BA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Формирование высокопрофессионального кадрового состава</w:t>
            </w:r>
          </w:p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Профилактика коррупционных и иных правонарушений на муниципальной службе</w:t>
            </w:r>
          </w:p>
        </w:tc>
      </w:tr>
      <w:tr w:rsidR="003D56BA" w:rsidRPr="0027001F" w:rsidTr="003D56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6BA" w:rsidRPr="0027001F" w:rsidTr="003D56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Эффективное муниципальное управление в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D3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Эффективное и своевременное финансирование расходов на содержание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D3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Повышение профессионального уровня муниципальных служащих</w:t>
            </w:r>
          </w:p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Организация профилактики коррупционных и иных правонарушений на муниципальной службе</w:t>
            </w:r>
          </w:p>
        </w:tc>
      </w:tr>
      <w:tr w:rsidR="003D56BA" w:rsidRPr="0027001F" w:rsidTr="003D56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рассчитана на период с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D56BA" w:rsidRPr="0027001F" w:rsidTr="003D56BA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 целевого показателя</w:t>
            </w:r>
          </w:p>
        </w:tc>
      </w:tr>
      <w:tr w:rsidR="003D56BA" w:rsidRPr="0027001F" w:rsidTr="003D56BA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6BA" w:rsidRPr="0027001F" w:rsidTr="003D56BA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освоения  денежных средств, выделенных из бюджета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на содержание главы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56BA" w:rsidRPr="0027001F" w:rsidTr="003D56BA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освоения  денежных средств, выделенных из бюджета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на содержание Администрации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56BA" w:rsidRPr="0027001F" w:rsidTr="003D56BA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освоения  денежных средств, выделенных из бюджета Пермского края на выполнение отдельных государственных полномочий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56BA" w:rsidRPr="0027001F" w:rsidTr="003D56BA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должностных лиц прошедших повышение квалификации, профессиональную переподготовку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D56BA" w:rsidRPr="0027001F" w:rsidTr="003D56BA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выявленных кадровыми работниками органов местного самоуправления муниципального района или контрольно-надзорными органами, от общего числа муниципальных служащих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56BA" w:rsidRPr="0027001F" w:rsidTr="003D56BA">
        <w:trPr>
          <w:trHeight w:val="41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3D56BA" w:rsidRPr="0027001F" w:rsidTr="003D56BA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D56BA" w:rsidRPr="0027001F" w:rsidTr="003D56BA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6BA" w:rsidRPr="0027001F" w:rsidRDefault="003D56BA" w:rsidP="004D05A6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4D0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927,2</w:t>
            </w: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6BA" w:rsidRPr="0027001F" w:rsidRDefault="004D05A6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17 006,6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6BA" w:rsidRPr="0027001F" w:rsidRDefault="003D56BA" w:rsidP="004D05A6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D0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17 006,6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6BA" w:rsidRPr="0027001F" w:rsidRDefault="004D05A6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50 940,4</w:t>
            </w:r>
            <w:r w:rsidR="003D56BA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6BA" w:rsidRPr="0027001F" w:rsidTr="003D56BA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6BA" w:rsidRPr="0027001F" w:rsidRDefault="004D05A6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15 121,6</w:t>
            </w:r>
            <w:r w:rsidR="003D56BA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6BA" w:rsidRPr="0027001F" w:rsidRDefault="004D05A6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15 121,6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6BA" w:rsidRPr="0027001F" w:rsidRDefault="004D05A6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15 121,6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6BA" w:rsidRPr="0027001F" w:rsidRDefault="004D05A6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45 364,8</w:t>
            </w:r>
          </w:p>
        </w:tc>
      </w:tr>
      <w:tr w:rsidR="003D56BA" w:rsidRPr="0027001F" w:rsidTr="003D56BA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6BA" w:rsidRPr="0027001F" w:rsidRDefault="003D56BA" w:rsidP="004D05A6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0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1 805,6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6BA" w:rsidRPr="0027001F" w:rsidRDefault="004D05A6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1 885,0</w:t>
            </w:r>
            <w:r w:rsidR="003D56BA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6BA" w:rsidRPr="0027001F" w:rsidRDefault="004D05A6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1 885,0</w:t>
            </w:r>
            <w:r w:rsidR="003D56BA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6BA" w:rsidRPr="0027001F" w:rsidRDefault="004D05A6" w:rsidP="00894241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5 575,6</w:t>
            </w:r>
            <w:r w:rsidR="003D56BA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6BA" w:rsidRPr="0027001F" w:rsidTr="003D56BA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BA" w:rsidRPr="0027001F" w:rsidRDefault="003D56BA" w:rsidP="003D56BA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6BA" w:rsidRPr="0027001F" w:rsidRDefault="003D56BA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6BA" w:rsidRPr="0027001F" w:rsidRDefault="003D56BA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6BA" w:rsidRPr="0027001F" w:rsidRDefault="003D56BA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6BA" w:rsidRPr="0027001F" w:rsidRDefault="003D56BA" w:rsidP="003D56BA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D56BA" w:rsidRDefault="003D56BA" w:rsidP="003D56BA"/>
    <w:p w:rsidR="003D56BA" w:rsidRDefault="003D56BA" w:rsidP="003D56BA"/>
    <w:p w:rsidR="003D56BA" w:rsidRDefault="003D56BA" w:rsidP="003D56BA">
      <w:pPr>
        <w:sectPr w:rsidR="003D56BA" w:rsidSect="003D56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D56BA" w:rsidRDefault="003D56BA" w:rsidP="00D3514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199" w:rsidRPr="0027001F" w:rsidRDefault="00A65572" w:rsidP="004D719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1. Характеристика текущего состояния муниципального управления </w:t>
      </w: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A65572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показатели и анализ </w:t>
      </w:r>
      <w:proofErr w:type="gram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социальных</w:t>
      </w:r>
      <w:proofErr w:type="gram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, финансово-экономических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и прочих рисков реализации муниципальной программы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управление в </w:t>
      </w: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Юрлинском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</w:t>
      </w:r>
      <w:r w:rsidR="00A65572"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посредством следующих законов и подзаконных актов: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02.03.2007 № 25-ФЗ «О муниципальной службе в Российской Федерации»;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25.12.2008 № 273-ФЗ «О противодействии коррупции»;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Закона Пермского края от 04.05.2008 №  228-ПК «О муниципальной службе в Пермском крае»;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Закона Пермского края от 30.12.2008 № 382-ПК «О противодействии коррупции в Пермском крае»;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 губернатора Пермского края от 17 августа 2015 г.  № 111 «Об утверждении Концепции кадровой политики </w:t>
      </w: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br/>
        <w:t>на государственной гражданской службе Пермского края  и муниципальной службе в Пермском крае»;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A65572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определяющих факторов темпа социально-экономического развития территории является эффективность деятельности органов местного самоуправления. Поэтому в </w:t>
      </w: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Юрлинском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</w:t>
      </w:r>
      <w:r w:rsidR="00A65572"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работа по созданию комплекса условий для повышения эффективности их деятельности.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инструменты, позволяющие обеспечить совершенствование работы Администрации муниципального </w:t>
      </w:r>
      <w:r w:rsidR="00A65572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Совершенствуется нормативно-правовая база в сфере муниципальной службы.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Планируется внедрение современных принципов кадровой политики в системе муниципальной службы.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Осуществляются меры по противодействию коррупции.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Обеспечивается доступ к информации о деятельности Администрации муниципального </w:t>
      </w:r>
      <w:r w:rsidR="00A65572">
        <w:rPr>
          <w:rFonts w:ascii="Times New Roman" w:eastAsia="Times New Roman" w:hAnsi="Times New Roman"/>
          <w:iCs/>
          <w:sz w:val="24"/>
          <w:szCs w:val="24"/>
          <w:lang w:eastAsia="ru-RU"/>
        </w:rPr>
        <w:t>округа</w:t>
      </w:r>
      <w:r w:rsidRPr="0027001F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Более подробно информация о задачах и планируемых результатах изложена в соответствующих разделах Программы.</w:t>
      </w:r>
    </w:p>
    <w:p w:rsidR="00426EB2" w:rsidRPr="0027001F" w:rsidRDefault="00426EB2" w:rsidP="00426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реализации подпрограмм Программы могут быть выделены правовые риски ее реализации.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Программы.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минимизации воздействия данной группы рисков планируется: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мониторинг планируемых изменений в федеральном законодательстве.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Финансовые риски не прогнозируются.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Приоритеты в сфере муниципального управления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Приоритетом муниципальной политики в сфере реализации Программы является дальнейшее совершенствование муниципального управления, развитие муниципальной службы, информационной открытости и доступности деятельности Администрации муниципального </w:t>
      </w:r>
      <w:r w:rsidR="00A655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округа</w:t>
      </w: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3. Описание основных целей и задач муниципальной программы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настоящей Программы является повышение эффективности муниципального управления в </w:t>
      </w: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Юрлинском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</w:t>
      </w:r>
      <w:r w:rsidR="00A65572"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цели необходимо реализовать ряд ключевых задач:</w:t>
      </w:r>
    </w:p>
    <w:p w:rsidR="00426EB2" w:rsidRPr="0027001F" w:rsidRDefault="00426EB2" w:rsidP="00426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а) Развитие и организация муниципального управления в Администрации </w:t>
      </w: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A65572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</w:p>
    <w:p w:rsidR="00426EB2" w:rsidRPr="0027001F" w:rsidRDefault="00426EB2" w:rsidP="00426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б) Формирование высокопрофессионального кадрового состава.</w:t>
      </w:r>
    </w:p>
    <w:p w:rsidR="00426EB2" w:rsidRPr="0027001F" w:rsidRDefault="00426EB2" w:rsidP="00426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Профилактика коррупционных и иных правонарушений на муниципальной службе </w:t>
      </w: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4. Сроки и этапы реализации муниципальной программы</w:t>
      </w: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период с 20</w:t>
      </w:r>
      <w:r w:rsidR="00A6557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по 202</w:t>
      </w:r>
      <w:r w:rsidR="00A6557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5. Перечень мероприятий муниципальной программы </w:t>
      </w: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A65572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2268"/>
        <w:gridCol w:w="1416"/>
        <w:gridCol w:w="1418"/>
        <w:gridCol w:w="4395"/>
      </w:tblGrid>
      <w:tr w:rsidR="00426EB2" w:rsidRPr="0027001F" w:rsidTr="00B76F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мероприятия,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426EB2" w:rsidRPr="0027001F" w:rsidTr="00B76F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26EB2" w:rsidRPr="0027001F" w:rsidTr="00B76FD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Основное мероприятие 1.   «Обеспечение деятельности органов местного самоуправления»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C31825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главы муниципального 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C31825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C31825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C31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27001F">
              <w:rPr>
                <w:rFonts w:ascii="Times New Roman" w:hAnsi="Times New Roman"/>
                <w:sz w:val="24"/>
                <w:szCs w:val="24"/>
              </w:rPr>
              <w:t xml:space="preserve">документов государственной части документов архивного фонда Пермского </w:t>
            </w:r>
            <w:r w:rsidRPr="0027001F">
              <w:rPr>
                <w:rFonts w:ascii="Times New Roman" w:hAnsi="Times New Roman"/>
                <w:sz w:val="24"/>
                <w:szCs w:val="24"/>
              </w:rPr>
              <w:lastRenderedPageBreak/>
              <w:t>края</w:t>
            </w:r>
            <w:proofErr w:type="gramEnd"/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Заведующий архивным отделом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C31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3C5540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="00426EB2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по социальному и экономическому развитию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C31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отдела по социальному и экономическому развитию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C31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Заведующий отделом по обеспечению деятельности КДН и ЗП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C31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отдела по социальному и экономическому развитию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C31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Ведущий специалист отдела по архитектуре, строительству и дорожному хозяйству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C31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по сельскому хозяйству отдела по социальному и экономическому развитию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426EB2" w:rsidRPr="0027001F" w:rsidTr="00B76FD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Основное мероприятие 2."Информирование населения о деятельности органов местного самоуправления и организация межмуниципального взаимодействия"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опубликование нормативно-правовых актов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D943E8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</w:t>
            </w:r>
            <w:r w:rsidR="00426EB2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 2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уплату членских взносов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D943E8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 w:rsidR="00426EB2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представительства администрации муниципального района в Совете муниципальных образований Пермского края</w:t>
            </w:r>
          </w:p>
        </w:tc>
      </w:tr>
      <w:tr w:rsidR="00426EB2" w:rsidRPr="0027001F" w:rsidTr="00B76FD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Основное мероприятие 3 "Организация мероприятий по начислению и выплате пенсий за выслугу лет"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 1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D943E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943E8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26EB2" w:rsidRPr="0027001F" w:rsidTr="00B76FD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 4 «Развитие муниципальной службы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профессионального развития и подготовки кадров муниципальной службы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</w:t>
            </w:r>
          </w:p>
          <w:p w:rsidR="00426EB2" w:rsidRPr="0027001F" w:rsidRDefault="00426EB2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правовой базы по вопросам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правовых актов администрации действующему законодательству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развитие (повышение квалификации, профессиональная переподготовка, обучение на семинарах и т.п.)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 профессиональный уровень муниципальных служащих, привлечение на муниципальную службу более квалифицированных специалистов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и развитие механизмов противодействия коррупции в сфере муниципальной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профилактических мер в сфере коррупционных правонарушений при прохождении муниципальной службы, обеспечение открытости муниципальной службы, ее доступности общественному контролю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 по предотвращению конфликта интересов, по соблюдению запретов и ограничений на муниципальной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причин и минимизация последствий коррупционных правонарушений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системы </w:t>
            </w:r>
            <w:proofErr w:type="gram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расходами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предоставления полной и достоверной информации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представления муниципальными служащими, лицами, претендующими на замещение муниципальных должностей, сведений о доходах, публикация и проверка сведений о доходах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A6557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6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предоставления полной и достоверной информации</w:t>
            </w:r>
          </w:p>
        </w:tc>
      </w:tr>
    </w:tbl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26EB2" w:rsidRPr="0027001F" w:rsidSect="00B76FDC">
          <w:pgSz w:w="16838" w:h="11906" w:orient="landscape" w:code="9"/>
          <w:pgMar w:top="1134" w:right="820" w:bottom="851" w:left="709" w:header="720" w:footer="720" w:gutter="0"/>
          <w:cols w:space="708"/>
          <w:docGrid w:linePitch="360"/>
        </w:sectPr>
      </w:pPr>
    </w:p>
    <w:p w:rsidR="00426EB2" w:rsidRPr="0027001F" w:rsidRDefault="00426EB2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Перечень целевых показателей муниципальной программы</w:t>
      </w: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tbl>
      <w:tblPr>
        <w:tblW w:w="14670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9"/>
        <w:gridCol w:w="5973"/>
        <w:gridCol w:w="985"/>
        <w:gridCol w:w="889"/>
        <w:gridCol w:w="889"/>
        <w:gridCol w:w="1000"/>
        <w:gridCol w:w="1015"/>
        <w:gridCol w:w="3340"/>
      </w:tblGrid>
      <w:tr w:rsidR="00426EB2" w:rsidRPr="0027001F" w:rsidTr="0027001F">
        <w:trPr>
          <w:trHeight w:val="14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</w:tr>
      <w:tr w:rsidR="004D7199" w:rsidRPr="0027001F" w:rsidTr="007B39E9">
        <w:trPr>
          <w:trHeight w:val="14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199" w:rsidRPr="0027001F" w:rsidTr="007B39E9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26EB2" w:rsidRPr="0027001F" w:rsidTr="0027001F">
        <w:trPr>
          <w:trHeight w:val="145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«Муниципальное управление»</w:t>
            </w:r>
          </w:p>
        </w:tc>
      </w:tr>
      <w:tr w:rsidR="00426EB2" w:rsidRPr="0027001F" w:rsidTr="0027001F">
        <w:trPr>
          <w:trHeight w:val="145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 «Обеспечение деятельности органов местного самоуправления»</w:t>
            </w:r>
          </w:p>
        </w:tc>
      </w:tr>
      <w:tr w:rsidR="004D7199" w:rsidRPr="0027001F" w:rsidTr="007B39E9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освоения  денежных средств, выделенных из бюджета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на содержание главы муниципального 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главы муниципального 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4D7199" w:rsidRPr="0027001F" w:rsidTr="007B39E9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освоения  денежных средств, выделенных из бюджета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содержание органов местного самоуправления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аппарата администрации</w:t>
            </w:r>
          </w:p>
        </w:tc>
      </w:tr>
      <w:tr w:rsidR="004D7199" w:rsidRPr="0027001F" w:rsidTr="007B39E9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освоения  денежных средств, выделенных из бюджета Пермского края на выполнение отдельных государственных полномочий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отдельных государственных полномочий</w:t>
            </w:r>
          </w:p>
        </w:tc>
      </w:tr>
      <w:tr w:rsidR="00426EB2" w:rsidRPr="0027001F" w:rsidTr="0027001F">
        <w:trPr>
          <w:trHeight w:val="145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7001F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2."Информирование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</w:tr>
      <w:tr w:rsidR="004D7199" w:rsidRPr="0027001F" w:rsidTr="007B39E9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опубликованных в сети Интернет на официальном сайте нормативных правовых актов к общему числу изданных нормативных правовых актов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4D7199" w:rsidRPr="0027001F" w:rsidTr="007B39E9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опубликованных в информационном бюллетене «Вестник Юрлы» нормативных правовых актов от общего количества изданных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426EB2" w:rsidRPr="0027001F" w:rsidTr="0027001F">
        <w:trPr>
          <w:trHeight w:val="145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Основное мероприятие 3 "Организация мероприятий по начислению и выплате пенсий за выслугу лет"</w:t>
            </w:r>
          </w:p>
        </w:tc>
      </w:tr>
      <w:tr w:rsidR="004D7199" w:rsidRPr="0027001F" w:rsidTr="007B39E9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освоения  денежных средств, выделенных из бюджета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выплату пенсий за выслугу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Выплата пенсии за выслугу лет лицам, замещавшим муниципальные должности и должности муниципальной службы в органах местного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A65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426EB2" w:rsidRPr="0027001F" w:rsidTr="0027001F">
        <w:trPr>
          <w:trHeight w:val="145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EB2" w:rsidRPr="0027001F" w:rsidRDefault="00426EB2" w:rsidP="00A6557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CF2CBB"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муниципальной службы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</w:t>
            </w:r>
            <w:r w:rsidR="00A655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округа</w:t>
            </w: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D7199" w:rsidRPr="0027001F" w:rsidTr="007B39E9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7B39E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обоснованных претензий со стороны контрольно-надзорных органов в части приведения правовых актов о муниципальной службе и о противодействии коррупции в сфере муниципальной службы в соответствие с действующим законодательством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муниципальной службы</w:t>
            </w:r>
          </w:p>
        </w:tc>
      </w:tr>
      <w:tr w:rsidR="004D7199" w:rsidRPr="0027001F" w:rsidTr="007B39E9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7B39E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должностных лиц прошедших повышение квалификации, профессиональную переподготовку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муниципальной службы</w:t>
            </w:r>
          </w:p>
        </w:tc>
      </w:tr>
      <w:tr w:rsidR="004D7199" w:rsidRPr="0027001F" w:rsidTr="007B39E9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7B39E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выявленных кадровыми работниками органов местного самоуправления муниципального района или контрольно-надзорными органами, от общего числа муниципальных служащих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и развитие механизмов противодействия коррупции в сфере муниципальной службы </w:t>
            </w:r>
          </w:p>
        </w:tc>
      </w:tr>
    </w:tbl>
    <w:p w:rsidR="00426EB2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01F" w:rsidRDefault="0027001F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01F" w:rsidRDefault="0027001F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D45" w:rsidRDefault="00831D45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D45" w:rsidRDefault="00831D45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D45" w:rsidRDefault="00831D45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D45" w:rsidRDefault="00831D45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D45" w:rsidRDefault="00831D45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D45" w:rsidRDefault="00831D45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D45" w:rsidRDefault="00831D45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D45" w:rsidRDefault="00831D45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9E9" w:rsidRDefault="007B39E9" w:rsidP="007B3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7B39E9" w:rsidRPr="00CE2BED" w:rsidRDefault="007B39E9" w:rsidP="007B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CE2BED">
        <w:rPr>
          <w:rFonts w:ascii="Times New Roman" w:eastAsia="Times New Roman" w:hAnsi="Times New Roman"/>
          <w:sz w:val="24"/>
          <w:szCs w:val="24"/>
          <w:lang w:eastAsia="ru-RU"/>
        </w:rPr>
        <w:t xml:space="preserve">7.  </w:t>
      </w:r>
      <w:r w:rsidRPr="00CE2BED">
        <w:rPr>
          <w:rFonts w:ascii="Times New Roman" w:eastAsiaTheme="minorHAnsi" w:hAnsi="Times New Roman"/>
          <w:bCs/>
          <w:sz w:val="24"/>
          <w:szCs w:val="24"/>
        </w:rPr>
        <w:t xml:space="preserve">Финансовое обеспечение реализации муниципальной программы </w:t>
      </w:r>
      <w:proofErr w:type="spellStart"/>
      <w:r w:rsidRPr="00CE2BED">
        <w:rPr>
          <w:rFonts w:ascii="Times New Roman" w:eastAsiaTheme="minorHAnsi" w:hAnsi="Times New Roman"/>
          <w:bCs/>
          <w:sz w:val="24"/>
          <w:szCs w:val="24"/>
        </w:rPr>
        <w:t>Юрлинского</w:t>
      </w:r>
      <w:proofErr w:type="spellEnd"/>
      <w:r w:rsidRPr="00CE2BED">
        <w:rPr>
          <w:rFonts w:ascii="Times New Roman" w:eastAsiaTheme="minorHAnsi" w:hAnsi="Times New Roman"/>
          <w:bCs/>
          <w:sz w:val="24"/>
          <w:szCs w:val="24"/>
        </w:rPr>
        <w:t xml:space="preserve"> муниципального </w:t>
      </w:r>
      <w:r w:rsidR="00D35146">
        <w:rPr>
          <w:rFonts w:ascii="Times New Roman" w:eastAsiaTheme="minorHAnsi" w:hAnsi="Times New Roman"/>
          <w:bCs/>
          <w:sz w:val="24"/>
          <w:szCs w:val="24"/>
        </w:rPr>
        <w:t>округа</w:t>
      </w:r>
      <w:r w:rsidRPr="00CE2BED">
        <w:rPr>
          <w:rFonts w:ascii="Times New Roman" w:eastAsiaTheme="minorHAnsi" w:hAnsi="Times New Roman"/>
          <w:bCs/>
          <w:sz w:val="24"/>
          <w:szCs w:val="24"/>
        </w:rPr>
        <w:t xml:space="preserve"> за счет всех источников финансирования</w:t>
      </w:r>
    </w:p>
    <w:p w:rsidR="007B39E9" w:rsidRPr="00CE2BED" w:rsidRDefault="007B39E9" w:rsidP="007B3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60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701"/>
        <w:gridCol w:w="567"/>
        <w:gridCol w:w="708"/>
        <w:gridCol w:w="851"/>
        <w:gridCol w:w="567"/>
        <w:gridCol w:w="992"/>
        <w:gridCol w:w="992"/>
        <w:gridCol w:w="993"/>
        <w:gridCol w:w="993"/>
        <w:gridCol w:w="992"/>
        <w:gridCol w:w="992"/>
        <w:gridCol w:w="993"/>
        <w:gridCol w:w="992"/>
        <w:gridCol w:w="1024"/>
      </w:tblGrid>
      <w:tr w:rsidR="007B39E9" w:rsidRPr="00CE2BED" w:rsidTr="00240703">
        <w:trPr>
          <w:trHeight w:val="975"/>
        </w:trPr>
        <w:tc>
          <w:tcPr>
            <w:tcW w:w="709" w:type="dxa"/>
            <w:vMerge w:val="restart"/>
            <w:noWrap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2693" w:type="dxa"/>
            <w:gridSpan w:val="4"/>
            <w:vMerge w:val="restart"/>
            <w:noWrap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963" w:type="dxa"/>
            <w:gridSpan w:val="9"/>
            <w:noWrap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B39E9" w:rsidRPr="00CE2BED" w:rsidTr="00240703">
        <w:trPr>
          <w:trHeight w:val="315"/>
        </w:trPr>
        <w:tc>
          <w:tcPr>
            <w:tcW w:w="709" w:type="dxa"/>
            <w:vMerge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noWrap/>
            <w:hideMark/>
          </w:tcPr>
          <w:p w:rsidR="007B39E9" w:rsidRPr="00CE2BED" w:rsidRDefault="007B39E9" w:rsidP="00831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31D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gridSpan w:val="3"/>
            <w:noWrap/>
            <w:hideMark/>
          </w:tcPr>
          <w:p w:rsidR="007B39E9" w:rsidRPr="00CE2BED" w:rsidRDefault="007B39E9" w:rsidP="00831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31D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9" w:type="dxa"/>
            <w:gridSpan w:val="3"/>
            <w:noWrap/>
            <w:hideMark/>
          </w:tcPr>
          <w:p w:rsidR="007B39E9" w:rsidRPr="00CE2BED" w:rsidRDefault="007B39E9" w:rsidP="00831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31D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B39E9" w:rsidRPr="00CE2BED" w:rsidTr="00240703">
        <w:trPr>
          <w:trHeight w:val="315"/>
        </w:trPr>
        <w:tc>
          <w:tcPr>
            <w:tcW w:w="709" w:type="dxa"/>
            <w:vMerge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noWrap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993" w:type="dxa"/>
            <w:noWrap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993" w:type="dxa"/>
            <w:noWrap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992" w:type="dxa"/>
            <w:noWrap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993" w:type="dxa"/>
            <w:noWrap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024" w:type="dxa"/>
            <w:noWrap/>
            <w:hideMark/>
          </w:tcPr>
          <w:p w:rsidR="007B39E9" w:rsidRPr="00CE2BED" w:rsidRDefault="007B39E9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</w:t>
            </w:r>
            <w:proofErr w:type="spellEnd"/>
          </w:p>
        </w:tc>
      </w:tr>
      <w:tr w:rsidR="00ED6E08" w:rsidRPr="00CE2BED" w:rsidTr="00831D45">
        <w:trPr>
          <w:trHeight w:val="1260"/>
        </w:trPr>
        <w:tc>
          <w:tcPr>
            <w:tcW w:w="709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ED6E08" w:rsidRPr="00CE2BED" w:rsidRDefault="00ED6E08" w:rsidP="00D3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</w:t>
            </w:r>
            <w:proofErr w:type="spellStart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Юрлинского</w:t>
            </w:r>
            <w:proofErr w:type="spellEnd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</w:t>
            </w:r>
            <w:r w:rsidR="00D351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округа</w:t>
            </w: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ED6E08" w:rsidRPr="00CE2BED" w:rsidRDefault="00ED6E08" w:rsidP="00D35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Юрлинского</w:t>
            </w:r>
            <w:proofErr w:type="spellEnd"/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</w:t>
            </w:r>
            <w:r w:rsidR="00D351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ED6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927,20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8E7E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1805,60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8E7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15121,60</w:t>
            </w:r>
          </w:p>
        </w:tc>
        <w:tc>
          <w:tcPr>
            <w:tcW w:w="993" w:type="dxa"/>
            <w:noWrap/>
          </w:tcPr>
          <w:p w:rsidR="00ED6E08" w:rsidRPr="00CE2BED" w:rsidRDefault="00ED6E08" w:rsidP="008E7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17006,60</w:t>
            </w:r>
          </w:p>
        </w:tc>
        <w:tc>
          <w:tcPr>
            <w:tcW w:w="992" w:type="dxa"/>
            <w:noWrap/>
          </w:tcPr>
          <w:p w:rsidR="00ED6E08" w:rsidRPr="00CE2BED" w:rsidRDefault="00ED6E08" w:rsidP="008E7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1885,00</w:t>
            </w:r>
          </w:p>
        </w:tc>
        <w:tc>
          <w:tcPr>
            <w:tcW w:w="992" w:type="dxa"/>
            <w:noWrap/>
          </w:tcPr>
          <w:p w:rsidR="00ED6E08" w:rsidRPr="00CE2BED" w:rsidRDefault="00ED6E08" w:rsidP="008E7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15121,60</w:t>
            </w:r>
          </w:p>
        </w:tc>
        <w:tc>
          <w:tcPr>
            <w:tcW w:w="993" w:type="dxa"/>
            <w:noWrap/>
          </w:tcPr>
          <w:p w:rsidR="00ED6E08" w:rsidRPr="00CE2BED" w:rsidRDefault="00ED6E08" w:rsidP="00D6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17006,60</w:t>
            </w:r>
          </w:p>
        </w:tc>
        <w:tc>
          <w:tcPr>
            <w:tcW w:w="992" w:type="dxa"/>
            <w:noWrap/>
          </w:tcPr>
          <w:p w:rsidR="00ED6E08" w:rsidRPr="00CE2BED" w:rsidRDefault="00ED6E08" w:rsidP="00D6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1885,00</w:t>
            </w:r>
          </w:p>
        </w:tc>
        <w:tc>
          <w:tcPr>
            <w:tcW w:w="1024" w:type="dxa"/>
            <w:noWrap/>
          </w:tcPr>
          <w:p w:rsidR="00ED6E08" w:rsidRPr="00CE2BED" w:rsidRDefault="00ED6E08" w:rsidP="00D6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15121,60</w:t>
            </w:r>
          </w:p>
        </w:tc>
      </w:tr>
      <w:tr w:rsidR="00ED6E08" w:rsidRPr="00CE2BED" w:rsidTr="00831D45">
        <w:trPr>
          <w:trHeight w:val="510"/>
        </w:trPr>
        <w:tc>
          <w:tcPr>
            <w:tcW w:w="709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70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10 0  01 00000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8D6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14499,20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8D6B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1805,60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8D6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12693,60</w:t>
            </w:r>
          </w:p>
        </w:tc>
        <w:tc>
          <w:tcPr>
            <w:tcW w:w="993" w:type="dxa"/>
            <w:noWrap/>
          </w:tcPr>
          <w:p w:rsidR="00ED6E08" w:rsidRPr="00CE2BED" w:rsidRDefault="00ED6E08" w:rsidP="008D6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14578,60</w:t>
            </w:r>
          </w:p>
        </w:tc>
        <w:tc>
          <w:tcPr>
            <w:tcW w:w="992" w:type="dxa"/>
            <w:noWrap/>
          </w:tcPr>
          <w:p w:rsidR="00ED6E08" w:rsidRPr="00CE2BED" w:rsidRDefault="00ED6E08" w:rsidP="008D6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1885,00</w:t>
            </w:r>
          </w:p>
        </w:tc>
        <w:tc>
          <w:tcPr>
            <w:tcW w:w="992" w:type="dxa"/>
            <w:noWrap/>
          </w:tcPr>
          <w:p w:rsidR="00ED6E08" w:rsidRPr="00CE2BED" w:rsidRDefault="00ED6E08" w:rsidP="008D6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12693,60</w:t>
            </w:r>
          </w:p>
        </w:tc>
        <w:tc>
          <w:tcPr>
            <w:tcW w:w="993" w:type="dxa"/>
            <w:noWrap/>
          </w:tcPr>
          <w:p w:rsidR="00ED6E08" w:rsidRPr="00CE2BED" w:rsidRDefault="00ED6E08" w:rsidP="00D6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14578,60</w:t>
            </w:r>
          </w:p>
        </w:tc>
        <w:tc>
          <w:tcPr>
            <w:tcW w:w="992" w:type="dxa"/>
            <w:noWrap/>
          </w:tcPr>
          <w:p w:rsidR="00ED6E08" w:rsidRPr="00CE2BED" w:rsidRDefault="00ED6E08" w:rsidP="00D6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1885,00</w:t>
            </w:r>
          </w:p>
        </w:tc>
        <w:tc>
          <w:tcPr>
            <w:tcW w:w="1024" w:type="dxa"/>
            <w:noWrap/>
          </w:tcPr>
          <w:p w:rsidR="00ED6E08" w:rsidRPr="00CE2BED" w:rsidRDefault="00ED6E08" w:rsidP="00D6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12693,60</w:t>
            </w:r>
          </w:p>
        </w:tc>
      </w:tr>
      <w:tr w:rsidR="00ED6E08" w:rsidRPr="00CE2BED" w:rsidTr="00831D45">
        <w:trPr>
          <w:trHeight w:val="2205"/>
        </w:trPr>
        <w:tc>
          <w:tcPr>
            <w:tcW w:w="709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4" w:type="dxa"/>
            <w:hideMark/>
          </w:tcPr>
          <w:p w:rsidR="00ED6E08" w:rsidRPr="00CE2BED" w:rsidRDefault="00ED6E08" w:rsidP="007C0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Юрлинского</w:t>
            </w:r>
            <w:proofErr w:type="spellEnd"/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70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10 0 01 00010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E45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E45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E45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993" w:type="dxa"/>
            <w:noWrap/>
          </w:tcPr>
          <w:p w:rsidR="00ED6E08" w:rsidRPr="00CE2BED" w:rsidRDefault="00ED6E08" w:rsidP="00E45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992" w:type="dxa"/>
            <w:noWrap/>
          </w:tcPr>
          <w:p w:rsidR="00ED6E08" w:rsidRPr="00CE2BED" w:rsidRDefault="00ED6E08" w:rsidP="00E45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ED6E08" w:rsidRPr="00CE2BED" w:rsidRDefault="00ED6E08" w:rsidP="00E45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993" w:type="dxa"/>
            <w:noWrap/>
          </w:tcPr>
          <w:p w:rsidR="00ED6E08" w:rsidRPr="00CE2BED" w:rsidRDefault="00ED6E08" w:rsidP="00D6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992" w:type="dxa"/>
            <w:noWrap/>
          </w:tcPr>
          <w:p w:rsidR="00ED6E08" w:rsidRPr="00CE2BED" w:rsidRDefault="00ED6E08" w:rsidP="00D6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</w:tcPr>
          <w:p w:rsidR="00ED6E08" w:rsidRPr="00CE2BED" w:rsidRDefault="00ED6E08" w:rsidP="00D6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1409,80</w:t>
            </w:r>
          </w:p>
        </w:tc>
      </w:tr>
      <w:tr w:rsidR="00ED6E08" w:rsidRPr="00CE2BED" w:rsidTr="00E8026F">
        <w:trPr>
          <w:trHeight w:val="2205"/>
        </w:trPr>
        <w:tc>
          <w:tcPr>
            <w:tcW w:w="709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984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70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10 0 01 00050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F20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F20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F20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993" w:type="dxa"/>
            <w:noWrap/>
          </w:tcPr>
          <w:p w:rsidR="00ED6E08" w:rsidRPr="00CE2BED" w:rsidRDefault="00ED6E08" w:rsidP="00F20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992" w:type="dxa"/>
            <w:noWrap/>
          </w:tcPr>
          <w:p w:rsidR="00ED6E08" w:rsidRPr="00CE2BED" w:rsidRDefault="00ED6E08" w:rsidP="00F20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ED6E08" w:rsidRPr="00CE2BED" w:rsidRDefault="00ED6E08" w:rsidP="00F20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993" w:type="dxa"/>
            <w:noWrap/>
          </w:tcPr>
          <w:p w:rsidR="00ED6E08" w:rsidRPr="00CE2BED" w:rsidRDefault="00ED6E08" w:rsidP="00D6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992" w:type="dxa"/>
            <w:noWrap/>
          </w:tcPr>
          <w:p w:rsidR="00ED6E08" w:rsidRPr="00CE2BED" w:rsidRDefault="00ED6E08" w:rsidP="00D6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</w:tcPr>
          <w:p w:rsidR="00ED6E08" w:rsidRPr="00CE2BED" w:rsidRDefault="00ED6E08" w:rsidP="00D6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11004,70</w:t>
            </w:r>
          </w:p>
        </w:tc>
      </w:tr>
      <w:tr w:rsidR="00ED6E08" w:rsidRPr="00CE2BED" w:rsidTr="00240703">
        <w:trPr>
          <w:trHeight w:val="945"/>
        </w:trPr>
        <w:tc>
          <w:tcPr>
            <w:tcW w:w="709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84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70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архивным отделом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2К080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1024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6E08" w:rsidRPr="00CE2BED" w:rsidTr="00240703">
        <w:trPr>
          <w:trHeight w:val="1890"/>
        </w:trPr>
        <w:tc>
          <w:tcPr>
            <w:tcW w:w="709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84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отдела по социальному и экономическому развитию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2П040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024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6E08" w:rsidRPr="00CE2BED" w:rsidTr="00240703">
        <w:trPr>
          <w:trHeight w:val="1575"/>
        </w:trPr>
        <w:tc>
          <w:tcPr>
            <w:tcW w:w="709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984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70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обеспечению деятельности КДН и ЗП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2С050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1 348,00</w:t>
            </w:r>
          </w:p>
        </w:tc>
        <w:tc>
          <w:tcPr>
            <w:tcW w:w="1024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6E08" w:rsidRPr="00CE2BED" w:rsidTr="00E8026F">
        <w:trPr>
          <w:trHeight w:val="1890"/>
        </w:trPr>
        <w:tc>
          <w:tcPr>
            <w:tcW w:w="709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1984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по социальному и экономическому развитию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2С090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B01B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79,40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B01B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79,40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B0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D6E08" w:rsidRPr="00CE2BED" w:rsidRDefault="00ED6E08" w:rsidP="00B0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158,80</w:t>
            </w:r>
          </w:p>
        </w:tc>
        <w:tc>
          <w:tcPr>
            <w:tcW w:w="992" w:type="dxa"/>
            <w:noWrap/>
          </w:tcPr>
          <w:p w:rsidR="00ED6E08" w:rsidRPr="00CE2BED" w:rsidRDefault="00ED6E08" w:rsidP="00B0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158,80</w:t>
            </w:r>
          </w:p>
        </w:tc>
        <w:tc>
          <w:tcPr>
            <w:tcW w:w="992" w:type="dxa"/>
            <w:noWrap/>
          </w:tcPr>
          <w:p w:rsidR="00ED6E08" w:rsidRPr="00CE2BED" w:rsidRDefault="00ED6E08" w:rsidP="00B0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</w:tcPr>
          <w:p w:rsidR="00ED6E08" w:rsidRPr="00CE2BED" w:rsidRDefault="00ED6E08" w:rsidP="00D6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158,80</w:t>
            </w:r>
          </w:p>
        </w:tc>
        <w:tc>
          <w:tcPr>
            <w:tcW w:w="992" w:type="dxa"/>
            <w:noWrap/>
          </w:tcPr>
          <w:p w:rsidR="00ED6E08" w:rsidRPr="00CE2BED" w:rsidRDefault="00ED6E08" w:rsidP="00D6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158,80</w:t>
            </w:r>
          </w:p>
        </w:tc>
        <w:tc>
          <w:tcPr>
            <w:tcW w:w="1024" w:type="dxa"/>
            <w:noWrap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6E08" w:rsidRPr="00CE2BED" w:rsidTr="00240703">
        <w:trPr>
          <w:trHeight w:val="2205"/>
        </w:trPr>
        <w:tc>
          <w:tcPr>
            <w:tcW w:w="709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984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0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 отдела по архитектуре, строительству и дорожному хозяйству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2Т060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24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6E08" w:rsidRPr="00CE2BED" w:rsidTr="00240703">
        <w:trPr>
          <w:trHeight w:val="2520"/>
        </w:trPr>
        <w:tc>
          <w:tcPr>
            <w:tcW w:w="709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1984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по сельскому хозяйству отдела по социальному и экономическому развитию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2У110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279,1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279,1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1024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279,1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6E08" w:rsidRPr="00CE2BED" w:rsidTr="00240703">
        <w:trPr>
          <w:trHeight w:val="765"/>
        </w:trPr>
        <w:tc>
          <w:tcPr>
            <w:tcW w:w="709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  <w:tc>
          <w:tcPr>
            <w:tcW w:w="170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</w:t>
            </w: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</w:t>
            </w: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4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ED6E08" w:rsidRPr="00CE2BED" w:rsidTr="00240703">
        <w:trPr>
          <w:trHeight w:val="2205"/>
        </w:trPr>
        <w:tc>
          <w:tcPr>
            <w:tcW w:w="709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84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опубликование нормативно-правовых актов</w:t>
            </w:r>
          </w:p>
        </w:tc>
        <w:tc>
          <w:tcPr>
            <w:tcW w:w="1701" w:type="dxa"/>
            <w:hideMark/>
          </w:tcPr>
          <w:p w:rsidR="00ED6E08" w:rsidRPr="00CE2BED" w:rsidRDefault="00426DCB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аппарата Администрации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02 А0010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306,00</w:t>
            </w:r>
          </w:p>
        </w:tc>
      </w:tr>
      <w:tr w:rsidR="00ED6E08" w:rsidRPr="00CE2BED" w:rsidTr="00240703">
        <w:trPr>
          <w:trHeight w:val="2205"/>
        </w:trPr>
        <w:tc>
          <w:tcPr>
            <w:tcW w:w="709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984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членских взносов</w:t>
            </w:r>
          </w:p>
        </w:tc>
        <w:tc>
          <w:tcPr>
            <w:tcW w:w="1701" w:type="dxa"/>
            <w:hideMark/>
          </w:tcPr>
          <w:p w:rsidR="00ED6E08" w:rsidRPr="00CE2BED" w:rsidRDefault="00426DCB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аппарата Администрации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02 А0020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</w:t>
            </w: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</w:t>
            </w: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</w:t>
            </w: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D6E08" w:rsidRPr="00CE2BED" w:rsidTr="00240703">
        <w:trPr>
          <w:trHeight w:val="510"/>
        </w:trPr>
        <w:tc>
          <w:tcPr>
            <w:tcW w:w="709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"Организация мероприятий по начислению и выплате пенсий за выслугу лет"</w:t>
            </w:r>
          </w:p>
        </w:tc>
        <w:tc>
          <w:tcPr>
            <w:tcW w:w="170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10 0 03 00000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1882,00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D6E08" w:rsidRDefault="00ED6E08" w:rsidP="00ED6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D6E08" w:rsidRDefault="00ED6E08" w:rsidP="00ED6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D6E08" w:rsidRDefault="00ED6E08" w:rsidP="00ED6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noWrap/>
            <w:hideMark/>
          </w:tcPr>
          <w:p w:rsidR="00ED6E08" w:rsidRDefault="00ED6E08" w:rsidP="00ED6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4" w:type="dxa"/>
            <w:noWrap/>
            <w:hideMark/>
          </w:tcPr>
          <w:p w:rsidR="00ED6E08" w:rsidRDefault="00ED6E08" w:rsidP="00ED6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6E08" w:rsidRPr="00CE2BED" w:rsidTr="00240703">
        <w:trPr>
          <w:trHeight w:val="2205"/>
        </w:trPr>
        <w:tc>
          <w:tcPr>
            <w:tcW w:w="709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84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701" w:type="dxa"/>
            <w:hideMark/>
          </w:tcPr>
          <w:p w:rsidR="00ED6E08" w:rsidRPr="00CE2BED" w:rsidRDefault="00426DCB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03 А0030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1882,00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D6E08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1882,00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6E08" w:rsidRDefault="00ED6E08" w:rsidP="00523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1882,00 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ED6E08" w:rsidRDefault="00ED6E08" w:rsidP="00523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6E08" w:rsidRPr="00CE2BED" w:rsidTr="00240703">
        <w:trPr>
          <w:trHeight w:val="765"/>
        </w:trPr>
        <w:tc>
          <w:tcPr>
            <w:tcW w:w="709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Основное мероприятие "Развитие муниципальной службы администрации </w:t>
            </w:r>
            <w:proofErr w:type="spellStart"/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Юрлинского</w:t>
            </w:r>
            <w:proofErr w:type="spellEnd"/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10 0 04 00000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4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D6E08" w:rsidRPr="00CE2BED" w:rsidTr="00240703">
        <w:trPr>
          <w:trHeight w:val="630"/>
        </w:trPr>
        <w:tc>
          <w:tcPr>
            <w:tcW w:w="709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984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развитию муниципальной службы</w:t>
            </w:r>
          </w:p>
        </w:tc>
        <w:tc>
          <w:tcPr>
            <w:tcW w:w="170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аппарата</w:t>
            </w:r>
            <w:r w:rsidR="00426D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04 А0040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6E08" w:rsidRPr="00CE2BED" w:rsidTr="00240703">
        <w:trPr>
          <w:trHeight w:val="630"/>
        </w:trPr>
        <w:tc>
          <w:tcPr>
            <w:tcW w:w="709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984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 развитие механизмов противодействия коррупции в сфере муниципальной службы</w:t>
            </w:r>
          </w:p>
        </w:tc>
        <w:tc>
          <w:tcPr>
            <w:tcW w:w="1701" w:type="dxa"/>
            <w:hideMark/>
          </w:tcPr>
          <w:p w:rsidR="00ED6E08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аппарата</w:t>
            </w:r>
          </w:p>
          <w:p w:rsidR="00426DCB" w:rsidRPr="00CE2BED" w:rsidRDefault="00426DCB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04 А0050</w:t>
            </w:r>
          </w:p>
        </w:tc>
        <w:tc>
          <w:tcPr>
            <w:tcW w:w="567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ED6E08" w:rsidRPr="00CE2BED" w:rsidRDefault="00ED6E08" w:rsidP="0024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B39E9" w:rsidRDefault="007B39E9" w:rsidP="007B39E9">
      <w:pPr>
        <w:pStyle w:val="a4"/>
        <w:jc w:val="both"/>
        <w:sectPr w:rsidR="007B39E9" w:rsidSect="003D56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3CAE" w:rsidRDefault="00903CAE" w:rsidP="007B3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D7A" w:rsidRPr="00B112D5" w:rsidRDefault="00A91911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D4D7A" w:rsidRPr="00B112D5">
        <w:rPr>
          <w:rFonts w:ascii="Times New Roman" w:eastAsia="Times New Roman" w:hAnsi="Times New Roman"/>
          <w:sz w:val="24"/>
          <w:szCs w:val="24"/>
          <w:lang w:eastAsia="ru-RU"/>
        </w:rPr>
        <w:t>. Методика оценки эффективности муниципальной программы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и реализации целей Программы.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 корректировке плана реализации Программы на текущий год;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 формировании плана реализации Программы на очередной год;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 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осуществляется следующими способами: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анализ текущего состояния сферы реализации Программы на основе достигнутых результатов;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оценка хода и результатов реализации Программы.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Методика оценки эффективности Программы учитывает необходимость проведения оценок: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1. Степени достижения целей и решения задач Программы (подпрограммы).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целей и задач Программы (подпрограммы) – определяется путем сопоставления фактически достигнутых значений целевых показателей (индикаторов) Программы и подпрограмм, включенных в ее состав, и их плановых значений по формуле: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СДЦ = (СДП 1 + СДП 2 + СДП N) / N,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СДЦ – степень достижения целей (решения задач);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СДП – степень достижения целевого показателя (индикатора) Программы (подпрограммы);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N – количество целевых показателей (индикаторов) Программы (подпрограммы).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целевого показателя (индикатора) муниципальной программы рассчитывается по формуле: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а) для целевых показателей (индикаторов), желаемой тенденцией развития которых является рост значений: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СДП = ЗФ / ЗП,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ЗФ – фактическое значение целевого показателя Программы;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ЗП – плановое значение целевого показателя (индикатора) Программы;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б) для целевых показателей (индикаторов), желаемой тенденцией развития которых является снижение значений: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СДП = ЗП / ЗФ.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2. Степени соответствия запланированному уровню затрат и эффективности использования средств бюджета муниципального района и иных источников ресурсного обеспечения муниципальной программы.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Степень соответствия запланированному уровню затрат и эффективности использования средств бюджета муниципального района и иных источников ресурсного обеспечения муниципальной программы – определяется путем сопоставления плановых и фактических объемов финансирования мероприятий муниципальной программы по формуле: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УФ = ФФ / ФП,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УФ – уровень финансирования реализации мероприятий муниципальной программы;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ФФ – фактический объем финансовых ресурсов, направленных на реализацию мероприятий муниципальной программы;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ФП – плановый объем финансовых ресурсов на соответствующий отчетный период.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480000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3. Степени реализации основных мероприятий муниципальной программы.  </w:t>
      </w:r>
      <w:r w:rsidRPr="00B112D5">
        <w:rPr>
          <w:rFonts w:ascii="Times New Roman" w:eastAsia="Times New Roman" w:hAnsi="Times New Roman"/>
          <w:color w:val="480000"/>
          <w:sz w:val="24"/>
          <w:szCs w:val="24"/>
          <w:lang w:eastAsia="ru-RU"/>
        </w:rPr>
        <w:tab/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реализации мероприятий оценивается для каждой муниципальной программы (подпрограммы) как доля мероприятий муниципальной программы, выполненных в полном объеме, к общему количеству мероприятий по следующей формуле: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proofErr w:type="spell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Мв</w:t>
      </w:r>
      <w:proofErr w:type="spell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 / М, где: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степень реализации мероприятий;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Мв</w:t>
      </w:r>
      <w:proofErr w:type="spell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М - общее количество мероприятий, запланированных к реализации в отчетном году.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Мероприятие может считаться выполненным в полном объеме при достижении следующих результатов: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(непосредственных результатов), считается выполненным в полном объеме, если фактически достигнутое значение показателя (непосредственного результата) составляет не менее 95% от запланированного и не хуже чем значение показателя (непосредственного результата), достигнутое в году, предшествующем отчетному, с учетом корректировки объемов финансирования по мероприятию.</w:t>
      </w:r>
      <w:proofErr w:type="gram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случае, когда для описания результатов реализации мероприятия используется несколько показателей (непосредственных результатов),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4. Итоговая формула расчета эффективности реализации муниципальной программы: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ЭМП = СДЦ х УФ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W w:w="12474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5953"/>
      </w:tblGrid>
      <w:tr w:rsidR="001D4D7A" w:rsidRPr="00B112D5" w:rsidTr="00B76FDC">
        <w:trPr>
          <w:cantSplit/>
          <w:trHeight w:val="25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Вывод об эффективности реализации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Критерий оценки эффективности</w:t>
            </w:r>
          </w:p>
        </w:tc>
      </w:tr>
      <w:tr w:rsidR="001D4D7A" w:rsidRPr="00B112D5" w:rsidTr="00B76FDC">
        <w:trPr>
          <w:cantSplit/>
          <w:trHeight w:val="17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Неудовлетворительный уровень эффективности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0,5</w:t>
            </w:r>
          </w:p>
        </w:tc>
      </w:tr>
      <w:tr w:rsidR="001D4D7A" w:rsidRPr="00B112D5" w:rsidTr="00B76FDC">
        <w:trPr>
          <w:cantSplit/>
          <w:trHeight w:val="21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Удовлетворительный уровень эффективности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0,5 до 0,8</w:t>
            </w:r>
          </w:p>
        </w:tc>
      </w:tr>
      <w:tr w:rsidR="001D4D7A" w:rsidRPr="00B112D5" w:rsidTr="00B76FDC">
        <w:trPr>
          <w:cantSplit/>
          <w:trHeight w:val="26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0,8</w:t>
            </w:r>
          </w:p>
        </w:tc>
      </w:tr>
    </w:tbl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Настоящая методика подразумевает необходимость проведения оценки эффективности Программы в течение срока ее реализации не реже одного раза в год.</w:t>
      </w:r>
      <w:bookmarkStart w:id="1" w:name="Par610"/>
      <w:bookmarkStart w:id="2" w:name="Par1057"/>
      <w:bookmarkEnd w:id="1"/>
      <w:bookmarkEnd w:id="2"/>
    </w:p>
    <w:p w:rsidR="001D4D7A" w:rsidRPr="00B112D5" w:rsidRDefault="001D4D7A" w:rsidP="001D4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AA4F9" wp14:editId="63578ECA">
                <wp:simplePos x="0" y="0"/>
                <wp:positionH relativeFrom="page">
                  <wp:posOffset>918210</wp:posOffset>
                </wp:positionH>
                <wp:positionV relativeFrom="page">
                  <wp:posOffset>9723120</wp:posOffset>
                </wp:positionV>
                <wp:extent cx="3383280" cy="374650"/>
                <wp:effectExtent l="3810" t="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6BA" w:rsidRDefault="003D56BA" w:rsidP="001D4D7A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2.3pt;margin-top:765.6pt;width:266.4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V5vAIAAKk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gBEnLbRo/33/a/9z/wM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" filled="f" stroked="f">
                <v:textbox inset="0,0,0,0">
                  <w:txbxContent>
                    <w:p w:rsidR="003D56BA" w:rsidRDefault="003D56BA" w:rsidP="001D4D7A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95130" w:rsidRPr="00B112D5" w:rsidRDefault="00295130">
      <w:pPr>
        <w:rPr>
          <w:sz w:val="24"/>
          <w:szCs w:val="24"/>
        </w:rPr>
      </w:pPr>
    </w:p>
    <w:sectPr w:rsidR="00295130" w:rsidRPr="00B112D5" w:rsidSect="00BD756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55"/>
    <w:rsid w:val="00093355"/>
    <w:rsid w:val="000B64BA"/>
    <w:rsid w:val="0019658D"/>
    <w:rsid w:val="001D4D7A"/>
    <w:rsid w:val="00205738"/>
    <w:rsid w:val="002634DC"/>
    <w:rsid w:val="0027001F"/>
    <w:rsid w:val="00295130"/>
    <w:rsid w:val="00305303"/>
    <w:rsid w:val="00320DD6"/>
    <w:rsid w:val="00344CA3"/>
    <w:rsid w:val="0036146F"/>
    <w:rsid w:val="00362E30"/>
    <w:rsid w:val="00393F7D"/>
    <w:rsid w:val="003B529D"/>
    <w:rsid w:val="003C5540"/>
    <w:rsid w:val="003D56BA"/>
    <w:rsid w:val="00426DCB"/>
    <w:rsid w:val="00426EB2"/>
    <w:rsid w:val="004D05A6"/>
    <w:rsid w:val="004D1B5B"/>
    <w:rsid w:val="004D7199"/>
    <w:rsid w:val="005236AA"/>
    <w:rsid w:val="00585FE9"/>
    <w:rsid w:val="005B4252"/>
    <w:rsid w:val="006A1AE9"/>
    <w:rsid w:val="007369F4"/>
    <w:rsid w:val="00757A8D"/>
    <w:rsid w:val="007B39E9"/>
    <w:rsid w:val="007C0DE6"/>
    <w:rsid w:val="007D5BDF"/>
    <w:rsid w:val="0081178C"/>
    <w:rsid w:val="00831D45"/>
    <w:rsid w:val="00894241"/>
    <w:rsid w:val="00903CAE"/>
    <w:rsid w:val="00926265"/>
    <w:rsid w:val="00964A50"/>
    <w:rsid w:val="00A65572"/>
    <w:rsid w:val="00A66271"/>
    <w:rsid w:val="00A75CEE"/>
    <w:rsid w:val="00A80C9E"/>
    <w:rsid w:val="00A91911"/>
    <w:rsid w:val="00AA60AE"/>
    <w:rsid w:val="00B071FB"/>
    <w:rsid w:val="00B112D5"/>
    <w:rsid w:val="00B718E5"/>
    <w:rsid w:val="00B76FDC"/>
    <w:rsid w:val="00BD7561"/>
    <w:rsid w:val="00BF1D55"/>
    <w:rsid w:val="00C31825"/>
    <w:rsid w:val="00CF11A8"/>
    <w:rsid w:val="00CF2CBB"/>
    <w:rsid w:val="00D32C84"/>
    <w:rsid w:val="00D35146"/>
    <w:rsid w:val="00D417EA"/>
    <w:rsid w:val="00D943E8"/>
    <w:rsid w:val="00D95A0B"/>
    <w:rsid w:val="00DA1906"/>
    <w:rsid w:val="00DD3B72"/>
    <w:rsid w:val="00DD7E98"/>
    <w:rsid w:val="00E8026F"/>
    <w:rsid w:val="00E97BD5"/>
    <w:rsid w:val="00EA0669"/>
    <w:rsid w:val="00EB46A4"/>
    <w:rsid w:val="00ED6E08"/>
    <w:rsid w:val="00F15963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EB2"/>
    <w:rPr>
      <w:color w:val="0000FF"/>
      <w:u w:val="single"/>
    </w:rPr>
  </w:style>
  <w:style w:type="paragraph" w:styleId="a4">
    <w:name w:val="No Spacing"/>
    <w:uiPriority w:val="1"/>
    <w:qFormat/>
    <w:rsid w:val="00426E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2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EB2"/>
    <w:rPr>
      <w:rFonts w:ascii="Tahoma" w:eastAsia="Calibri" w:hAnsi="Tahoma" w:cs="Tahoma"/>
      <w:sz w:val="16"/>
      <w:szCs w:val="16"/>
    </w:rPr>
  </w:style>
  <w:style w:type="paragraph" w:customStyle="1" w:styleId="a8">
    <w:name w:val="Исполнитель"/>
    <w:basedOn w:val="a9"/>
    <w:rsid w:val="00426EB2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426EB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26EB2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B5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EB2"/>
    <w:rPr>
      <w:color w:val="0000FF"/>
      <w:u w:val="single"/>
    </w:rPr>
  </w:style>
  <w:style w:type="paragraph" w:styleId="a4">
    <w:name w:val="No Spacing"/>
    <w:uiPriority w:val="1"/>
    <w:qFormat/>
    <w:rsid w:val="00426E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2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EB2"/>
    <w:rPr>
      <w:rFonts w:ascii="Tahoma" w:eastAsia="Calibri" w:hAnsi="Tahoma" w:cs="Tahoma"/>
      <w:sz w:val="16"/>
      <w:szCs w:val="16"/>
    </w:rPr>
  </w:style>
  <w:style w:type="paragraph" w:customStyle="1" w:styleId="a8">
    <w:name w:val="Исполнитель"/>
    <w:basedOn w:val="a9"/>
    <w:rsid w:val="00426EB2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426EB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26EB2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B5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DE53068BD0550D86DC724B5AE59D3BD7AB6DA8E65F01C233892E2BC67s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17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2019-10-07T14:23:00Z</cp:lastPrinted>
  <dcterms:created xsi:type="dcterms:W3CDTF">2018-10-03T04:58:00Z</dcterms:created>
  <dcterms:modified xsi:type="dcterms:W3CDTF">2019-10-08T03:20:00Z</dcterms:modified>
</cp:coreProperties>
</file>