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95" w:rsidRDefault="00E2710F" w:rsidP="005F7CC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3.2pt;margin-top:-13.95pt;width:41.25pt;height:45pt;z-index:251657728;visibility:visible">
            <v:imagedata r:id="rId8" o:title=""/>
          </v:shape>
        </w:pict>
      </w:r>
    </w:p>
    <w:p w:rsidR="00546E95" w:rsidRDefault="00546E95" w:rsidP="005F7C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6E95" w:rsidRDefault="00546E95" w:rsidP="00E611D0"/>
    <w:p w:rsidR="00B62981" w:rsidRDefault="00546E95" w:rsidP="00B264C6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 xml:space="preserve">АДМИНИСТРАЦИЯ </w:t>
      </w:r>
    </w:p>
    <w:p w:rsidR="00546E95" w:rsidRDefault="00546E95" w:rsidP="00B264C6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ЮРЛИНСКОГО МУНИЦИПАЛЬНОГО РАЙОНА</w:t>
      </w:r>
    </w:p>
    <w:p w:rsidR="00546E95" w:rsidRDefault="00546E95" w:rsidP="00B264C6">
      <w:pPr>
        <w:jc w:val="center"/>
        <w:rPr>
          <w:b/>
          <w:sz w:val="24"/>
          <w:szCs w:val="24"/>
        </w:rPr>
      </w:pPr>
    </w:p>
    <w:p w:rsidR="00B62981" w:rsidRPr="00B264C6" w:rsidRDefault="00B62981" w:rsidP="00B264C6">
      <w:pPr>
        <w:jc w:val="center"/>
        <w:rPr>
          <w:b/>
          <w:sz w:val="24"/>
          <w:szCs w:val="24"/>
        </w:rPr>
      </w:pPr>
    </w:p>
    <w:p w:rsidR="00546E95" w:rsidRPr="00B264C6" w:rsidRDefault="00546E95" w:rsidP="00E611D0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ПОСТАНОВЛЕНИЕ</w:t>
      </w:r>
    </w:p>
    <w:p w:rsidR="00546E95" w:rsidRPr="00B264C6" w:rsidRDefault="00546E95" w:rsidP="00E611D0">
      <w:pPr>
        <w:jc w:val="both"/>
        <w:rPr>
          <w:sz w:val="24"/>
          <w:szCs w:val="24"/>
        </w:rPr>
      </w:pPr>
    </w:p>
    <w:p w:rsidR="00546E95" w:rsidRPr="00B264C6" w:rsidRDefault="00546E95" w:rsidP="00E611D0">
      <w:pPr>
        <w:jc w:val="both"/>
        <w:rPr>
          <w:sz w:val="24"/>
          <w:szCs w:val="24"/>
        </w:rPr>
      </w:pPr>
      <w:r w:rsidRPr="00B26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            </w:t>
      </w:r>
      <w:r w:rsidRPr="00B264C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_____</w:t>
      </w:r>
    </w:p>
    <w:p w:rsidR="00546E95" w:rsidRPr="00B264C6" w:rsidRDefault="00546E95" w:rsidP="00E611D0">
      <w:pPr>
        <w:rPr>
          <w:sz w:val="24"/>
          <w:szCs w:val="24"/>
        </w:rPr>
      </w:pPr>
    </w:p>
    <w:p w:rsidR="00546E95" w:rsidRPr="00A36701" w:rsidRDefault="00546E95" w:rsidP="009815DC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A3670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системы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Юрлинского </w:t>
      </w:r>
      <w:r w:rsidRPr="00A36701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546E95" w:rsidRPr="00A36701" w:rsidRDefault="00546E95" w:rsidP="00B26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6E95" w:rsidRPr="00A36701" w:rsidRDefault="00546E95" w:rsidP="00466B65">
      <w:pPr>
        <w:widowControl/>
        <w:ind w:firstLine="709"/>
        <w:jc w:val="both"/>
        <w:rPr>
          <w:sz w:val="28"/>
          <w:szCs w:val="28"/>
        </w:rPr>
      </w:pPr>
      <w:r w:rsidRPr="00A36701">
        <w:rPr>
          <w:sz w:val="28"/>
          <w:szCs w:val="28"/>
        </w:rPr>
        <w:t xml:space="preserve">Руководствуясь Федеральным </w:t>
      </w:r>
      <w:hyperlink r:id="rId9" w:history="1">
        <w:r w:rsidRPr="00A3670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70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A36701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«Юрлинский муниципального район»</w:t>
      </w:r>
      <w:r w:rsidRPr="00A36701">
        <w:rPr>
          <w:sz w:val="28"/>
          <w:szCs w:val="28"/>
        </w:rPr>
        <w:t>, Администрация Юрлинского муниципального района</w:t>
      </w:r>
    </w:p>
    <w:p w:rsidR="00546E95" w:rsidRDefault="00546E95" w:rsidP="009815DC">
      <w:pPr>
        <w:widowControl/>
        <w:ind w:firstLine="567"/>
        <w:jc w:val="both"/>
        <w:rPr>
          <w:sz w:val="28"/>
          <w:szCs w:val="28"/>
        </w:rPr>
      </w:pPr>
      <w:r w:rsidRPr="00A36701">
        <w:rPr>
          <w:sz w:val="28"/>
          <w:szCs w:val="28"/>
        </w:rPr>
        <w:t>ПОСТАНОВЛЯЕТ:</w:t>
      </w:r>
    </w:p>
    <w:p w:rsidR="00546E95" w:rsidRDefault="00546E95" w:rsidP="00A36701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системы образования Юрлинского муниципального района»;</w:t>
      </w:r>
    </w:p>
    <w:p w:rsidR="00546E95" w:rsidRDefault="00546E95" w:rsidP="00A36701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546E95" w:rsidRDefault="00546E95" w:rsidP="00A36701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</w:t>
      </w:r>
      <w:r w:rsidRPr="00A36701">
        <w:rPr>
          <w:sz w:val="28"/>
          <w:szCs w:val="28"/>
        </w:rPr>
        <w:t>дминистрации Юрлинского муниципального района от 20.10.2014 года №698 «Об утверждении муниципальной программы «Развитие системы образования Юрлинского муниципального района»;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29.09.2015 года №320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6701">
        <w:rPr>
          <w:sz w:val="28"/>
          <w:szCs w:val="28"/>
        </w:rPr>
        <w:t>О внесении изменений и дополнений в муниципальную программу «Развитие системы образования Юрлинского муниципального района на 2015-2017 годы»;</w:t>
      </w:r>
    </w:p>
    <w:p w:rsidR="00546E95" w:rsidRPr="008042F8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15.12.2015 года №387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6701">
        <w:rPr>
          <w:sz w:val="28"/>
          <w:szCs w:val="28"/>
        </w:rPr>
        <w:t>О внесении изменений и дополнений в муниципальную программу «Развитие системы образования Юрлинского муниципального района на 2015-2017 годы»;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16.02.2016 года №24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 w:rsidRPr="00A36701"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04.05.2016 года №112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11.07.2016 года №200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12.09.2016 №255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29.12.2016 года №402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15.03.2017 года №101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22.03.2017 года №108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21.06.2017 года №250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02.08.2017 года №316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24.11.2017 года №462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19.02.2018 года №94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</w:t>
      </w:r>
      <w:r>
        <w:rPr>
          <w:sz w:val="28"/>
          <w:szCs w:val="28"/>
        </w:rPr>
        <w:t>рлинского муниципального района;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05.04.2018 года №173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28.05.2018 года №257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</w:t>
      </w:r>
      <w:r>
        <w:rPr>
          <w:sz w:val="28"/>
          <w:szCs w:val="28"/>
        </w:rPr>
        <w:t>рлинского муниципального района;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26.06.2018 года №308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8042F8">
      <w:pPr>
        <w:pStyle w:val="a9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67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A36701">
        <w:rPr>
          <w:sz w:val="28"/>
          <w:szCs w:val="28"/>
        </w:rPr>
        <w:t xml:space="preserve">дминистрации Юрлинского муниципального района от </w:t>
      </w:r>
      <w:r>
        <w:rPr>
          <w:sz w:val="28"/>
          <w:szCs w:val="28"/>
        </w:rPr>
        <w:t>14.08.2018 года №386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2F8">
        <w:rPr>
          <w:sz w:val="28"/>
          <w:szCs w:val="28"/>
        </w:rPr>
        <w:t>О внесении изменений в муниципальную программу «Развитие системы образования Юрлинского муниципального района»</w:t>
      </w:r>
      <w:r>
        <w:rPr>
          <w:sz w:val="28"/>
          <w:szCs w:val="28"/>
        </w:rPr>
        <w:t>;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2019 года.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 опубликовать данное Постановление в информационном бюллетене «Вестник Юрлы».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Юрлинского муниципального района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546E95" w:rsidRPr="00A36701" w:rsidRDefault="00546E9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E95" w:rsidRPr="00A36701" w:rsidRDefault="00546E9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6701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546E95" w:rsidRPr="00A36701" w:rsidRDefault="00546E95" w:rsidP="00466B6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3670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6701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546E95" w:rsidRPr="00A36701" w:rsidRDefault="00546E95" w:rsidP="00821398">
      <w:pPr>
        <w:jc w:val="center"/>
        <w:rPr>
          <w:b/>
          <w:sz w:val="28"/>
          <w:szCs w:val="28"/>
        </w:rPr>
      </w:pPr>
    </w:p>
    <w:p w:rsidR="00546E95" w:rsidRDefault="00546E95" w:rsidP="00821398">
      <w:pPr>
        <w:jc w:val="center"/>
        <w:rPr>
          <w:b/>
          <w:sz w:val="24"/>
          <w:szCs w:val="24"/>
        </w:rPr>
      </w:pPr>
    </w:p>
    <w:p w:rsidR="00546E95" w:rsidRDefault="00546E95" w:rsidP="00821398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lastRenderedPageBreak/>
        <w:t>УТВЕРЖДЕНА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постановлением Администрации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Юрлинского муниципального района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г.</w:t>
      </w:r>
      <w:r w:rsidRPr="00821398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546E95" w:rsidRPr="00821398" w:rsidRDefault="00546E95" w:rsidP="00821398">
      <w:pPr>
        <w:rPr>
          <w:b/>
          <w:sz w:val="24"/>
          <w:szCs w:val="24"/>
        </w:rPr>
      </w:pPr>
    </w:p>
    <w:p w:rsidR="00546E95" w:rsidRPr="009815DC" w:rsidRDefault="00546E95" w:rsidP="00821398">
      <w:pPr>
        <w:jc w:val="center"/>
        <w:rPr>
          <w:b/>
          <w:sz w:val="28"/>
          <w:szCs w:val="28"/>
        </w:rPr>
      </w:pPr>
      <w:r w:rsidRPr="009815DC">
        <w:rPr>
          <w:b/>
          <w:sz w:val="28"/>
          <w:szCs w:val="28"/>
        </w:rPr>
        <w:t xml:space="preserve">Муниципальная программа </w:t>
      </w:r>
    </w:p>
    <w:p w:rsidR="00546E95" w:rsidRDefault="00546E95" w:rsidP="00981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5DC"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r w:rsidRPr="009815DC">
        <w:rPr>
          <w:rFonts w:ascii="Times New Roman" w:hAnsi="Times New Roman" w:cs="Times New Roman"/>
          <w:sz w:val="28"/>
          <w:szCs w:val="28"/>
        </w:rPr>
        <w:t>Юрлинского муниципального района»</w:t>
      </w:r>
    </w:p>
    <w:p w:rsidR="00546E95" w:rsidRPr="009815DC" w:rsidRDefault="00546E95" w:rsidP="00981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6E95" w:rsidRPr="00821398" w:rsidRDefault="00546E95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>Паспорт Программы</w:t>
      </w:r>
    </w:p>
    <w:tbl>
      <w:tblPr>
        <w:tblW w:w="9134" w:type="dxa"/>
        <w:tblCellSpacing w:w="5" w:type="nil"/>
        <w:tblInd w:w="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"/>
        <w:gridCol w:w="1135"/>
        <w:gridCol w:w="1128"/>
        <w:gridCol w:w="1276"/>
        <w:gridCol w:w="285"/>
        <w:gridCol w:w="849"/>
        <w:gridCol w:w="709"/>
        <w:gridCol w:w="567"/>
        <w:gridCol w:w="283"/>
        <w:gridCol w:w="827"/>
        <w:gridCol w:w="165"/>
        <w:gridCol w:w="851"/>
      </w:tblGrid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Образовательные организации 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Управление образования Юрлинского района, образовательные организации, Администрация Юрлинского муниципального района, управление культуры и молодежной политики, </w:t>
            </w:r>
            <w:proofErr w:type="spellStart"/>
            <w:r w:rsidRPr="00B64259">
              <w:rPr>
                <w:sz w:val="18"/>
                <w:szCs w:val="18"/>
              </w:rPr>
              <w:t>КДНиЗП</w:t>
            </w:r>
            <w:proofErr w:type="spellEnd"/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Дошкольное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Общее (начальное, основное, среднее)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«Дополнительное образование»;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Одарённые дети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Оздоровление, отды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х, занятость детей и подростков»;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Программно-целевые инструменты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tabs>
                <w:tab w:val="left" w:pos="142"/>
              </w:tabs>
              <w:jc w:val="both"/>
              <w:rPr>
                <w:rStyle w:val="1"/>
                <w:sz w:val="18"/>
                <w:szCs w:val="18"/>
              </w:rPr>
            </w:pPr>
            <w:r w:rsidRPr="00B64259">
              <w:rPr>
                <w:rStyle w:val="1"/>
                <w:sz w:val="18"/>
                <w:szCs w:val="18"/>
              </w:rPr>
              <w:t>1.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B64259">
              <w:rPr>
                <w:rStyle w:val="1"/>
                <w:sz w:val="18"/>
                <w:szCs w:val="18"/>
              </w:rPr>
              <w:t>Доля детей в возрасте от 3 до 7 лет, охваченных разными формами дошкольного образования, в общей численности детей дошкольного возраста, проживающих</w:t>
            </w:r>
            <w:r>
              <w:rPr>
                <w:rStyle w:val="1"/>
                <w:sz w:val="18"/>
                <w:szCs w:val="18"/>
              </w:rPr>
              <w:t xml:space="preserve"> в Юрлинском муниципальном районе.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2. Очерёдность на зачисление детей в возрасте от 1,5 до 7 </w:t>
            </w:r>
            <w:r w:rsidRPr="00B64259">
              <w:rPr>
                <w:rStyle w:val="2"/>
                <w:sz w:val="18"/>
                <w:szCs w:val="18"/>
              </w:rPr>
              <w:t>лет в дошкольные образовательные организации</w:t>
            </w:r>
            <w:r>
              <w:rPr>
                <w:rStyle w:val="2"/>
                <w:sz w:val="18"/>
                <w:szCs w:val="18"/>
              </w:rPr>
              <w:t>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>3. Превышение среднего балла ЕГЭ.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4. Доля детей, охваченных образовательными программами дополнительного образования детей, в общей </w:t>
            </w:r>
            <w:r w:rsidRPr="00B64259">
              <w:rPr>
                <w:rStyle w:val="2"/>
                <w:sz w:val="18"/>
                <w:szCs w:val="18"/>
              </w:rPr>
              <w:t>численности детей и молодежи в возрасте 5-18 лет</w:t>
            </w:r>
            <w:r>
              <w:rPr>
                <w:rStyle w:val="2"/>
                <w:sz w:val="18"/>
                <w:szCs w:val="18"/>
              </w:rPr>
              <w:t>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38"/>
                <w:tab w:val="left" w:leader="underscore" w:pos="6966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5. Численность детей, охваченных различными формами </w:t>
            </w:r>
            <w:r w:rsidRPr="00B64259">
              <w:rPr>
                <w:rStyle w:val="2"/>
                <w:sz w:val="18"/>
                <w:szCs w:val="18"/>
              </w:rPr>
              <w:t>отдыха, оздоровления и заня</w:t>
            </w:r>
            <w:r>
              <w:rPr>
                <w:rStyle w:val="2"/>
                <w:sz w:val="18"/>
                <w:szCs w:val="18"/>
              </w:rPr>
              <w:t xml:space="preserve">тости </w:t>
            </w:r>
            <w:r w:rsidRPr="001A3675">
              <w:rPr>
                <w:rStyle w:val="2"/>
                <w:sz w:val="18"/>
                <w:szCs w:val="18"/>
                <w:u w:val="none"/>
              </w:rPr>
              <w:t>(чел.).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6. Доля обучающихся, ставших победителями и призерами краевых, всероссийских, международных мероприятий (от </w:t>
            </w:r>
            <w:r w:rsidRPr="001A3675">
              <w:rPr>
                <w:rStyle w:val="2"/>
                <w:sz w:val="18"/>
                <w:szCs w:val="18"/>
                <w:u w:val="none"/>
              </w:rPr>
              <w:t>общего количества участников).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2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7. Выполнение показателей заработной платы педагогических работников образовательных организаций в соответствии с Указом Президента Российской Федерации от 7 мая 2012 г, № 599 "О мерах по реализации </w:t>
            </w:r>
            <w:r w:rsidRPr="001A3675">
              <w:rPr>
                <w:rStyle w:val="2"/>
                <w:sz w:val="18"/>
                <w:szCs w:val="18"/>
                <w:u w:val="none"/>
              </w:rPr>
              <w:t>государственной политики в области образования и науки"</w:t>
            </w:r>
            <w:r>
              <w:rPr>
                <w:rStyle w:val="2"/>
                <w:sz w:val="18"/>
                <w:szCs w:val="18"/>
                <w:u w:val="none"/>
              </w:rPr>
              <w:t>.</w:t>
            </w:r>
          </w:p>
          <w:p w:rsidR="00546E95" w:rsidRPr="00073610" w:rsidRDefault="00546E95" w:rsidP="00E14C4A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073610">
              <w:rPr>
                <w:sz w:val="18"/>
                <w:szCs w:val="18"/>
                <w:lang w:eastAsia="en-US"/>
              </w:rPr>
              <w:t xml:space="preserve">8. Доведение уровня заработной платы педагогических работников учреждений дополнительного образования детей «Дом детского творчества» до уровня средней заработной платы учителей </w:t>
            </w:r>
            <w:r w:rsidRPr="001A3675">
              <w:rPr>
                <w:rStyle w:val="2"/>
                <w:sz w:val="18"/>
                <w:szCs w:val="18"/>
                <w:u w:val="none"/>
              </w:rPr>
              <w:t>общеобразовательных учреждений</w:t>
            </w:r>
            <w:r>
              <w:rPr>
                <w:rStyle w:val="2"/>
                <w:sz w:val="18"/>
                <w:szCs w:val="18"/>
                <w:u w:val="none"/>
              </w:rPr>
              <w:t xml:space="preserve"> Юрлинского муниципального</w:t>
            </w:r>
            <w:r w:rsidRPr="001A3675">
              <w:rPr>
                <w:rStyle w:val="2"/>
                <w:sz w:val="18"/>
                <w:szCs w:val="18"/>
                <w:u w:val="none"/>
              </w:rPr>
              <w:t xml:space="preserve"> района</w:t>
            </w:r>
            <w:r>
              <w:rPr>
                <w:rStyle w:val="2"/>
                <w:sz w:val="18"/>
                <w:szCs w:val="18"/>
                <w:u w:val="none"/>
              </w:rPr>
              <w:t>.</w:t>
            </w:r>
          </w:p>
          <w:p w:rsidR="00546E95" w:rsidRPr="00073610" w:rsidRDefault="00546E95" w:rsidP="001A3675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73610" w:rsidRDefault="00546E95" w:rsidP="001A3675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Усиление вклада образования в социально - экономическое развитие района и повышение качества жизни населения путем:</w:t>
            </w:r>
          </w:p>
          <w:p w:rsidR="00546E95" w:rsidRPr="00073610" w:rsidRDefault="00546E95" w:rsidP="001A36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45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удовлетворения запросов на получение качественного общего и дополнительного образования;</w:t>
            </w:r>
          </w:p>
          <w:p w:rsidR="00546E95" w:rsidRPr="00B64259" w:rsidRDefault="00546E95" w:rsidP="001A367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rStyle w:val="1"/>
                <w:sz w:val="18"/>
                <w:szCs w:val="18"/>
              </w:rPr>
              <w:t>-   создания условий для учебной и социальной успешности каждого учащегося.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73610" w:rsidRDefault="00546E95" w:rsidP="00000B3E">
            <w:pPr>
              <w:pStyle w:val="3"/>
              <w:shd w:val="clear" w:color="auto" w:fill="auto"/>
              <w:tabs>
                <w:tab w:val="left" w:pos="142"/>
                <w:tab w:val="left" w:pos="97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1.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B64259">
              <w:rPr>
                <w:rStyle w:val="1"/>
                <w:sz w:val="18"/>
                <w:szCs w:val="18"/>
              </w:rPr>
              <w:t xml:space="preserve">Комплексное развитие сети образовательных </w:t>
            </w:r>
            <w:r>
              <w:rPr>
                <w:rStyle w:val="1"/>
                <w:sz w:val="18"/>
                <w:szCs w:val="18"/>
              </w:rPr>
              <w:t>организаций</w:t>
            </w:r>
            <w:r w:rsidRPr="00B64259">
              <w:rPr>
                <w:rStyle w:val="1"/>
                <w:sz w:val="18"/>
                <w:szCs w:val="18"/>
              </w:rPr>
              <w:t xml:space="preserve"> для обеспечения доступности качественного дошкольного,</w:t>
            </w:r>
            <w:r>
              <w:rPr>
                <w:rStyle w:val="1"/>
                <w:sz w:val="18"/>
                <w:szCs w:val="18"/>
              </w:rPr>
              <w:t xml:space="preserve"> начального общего, основного общего, среднего общего, а также дополнительного</w:t>
            </w:r>
            <w:r w:rsidRPr="00B64259">
              <w:rPr>
                <w:rStyle w:val="1"/>
                <w:sz w:val="18"/>
                <w:szCs w:val="18"/>
              </w:rPr>
              <w:t xml:space="preserve"> образования независимо от места проживания и социального положения.</w:t>
            </w:r>
          </w:p>
          <w:p w:rsidR="00546E95" w:rsidRPr="00073610" w:rsidRDefault="00546E95" w:rsidP="00000B3E">
            <w:pPr>
              <w:pStyle w:val="3"/>
              <w:shd w:val="clear" w:color="auto" w:fill="auto"/>
              <w:tabs>
                <w:tab w:val="left" w:pos="142"/>
                <w:tab w:val="left" w:pos="1008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 xml:space="preserve"> 2.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B64259">
              <w:rPr>
                <w:rStyle w:val="1"/>
                <w:sz w:val="18"/>
                <w:szCs w:val="18"/>
              </w:rPr>
              <w:t>Создание условий для развития кадрового потенциала отрасли образования.</w:t>
            </w:r>
          </w:p>
          <w:p w:rsidR="00546E95" w:rsidRPr="00073610" w:rsidRDefault="00546E95" w:rsidP="00000B3E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 xml:space="preserve"> 3.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B64259">
              <w:rPr>
                <w:rStyle w:val="1"/>
                <w:sz w:val="18"/>
                <w:szCs w:val="18"/>
              </w:rPr>
              <w:t>Обеспечение эффективного использования имущественных комплексов образовательных организаций</w:t>
            </w:r>
            <w:r>
              <w:rPr>
                <w:rStyle w:val="1"/>
                <w:sz w:val="18"/>
                <w:szCs w:val="18"/>
              </w:rPr>
              <w:t>.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Увеличена удовлетворенность населения качеством образовательных услуг;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иквидирована очередь на зачисление детей в возрасте от 1,5 до 7 лет в дошкольные образовательные организации;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озданы условия, соответствующие требованиям федеральных государственных образовательных стандартов, во всех образовательных организациях; 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величена численность детей 5-18 лет, охваченных программами дополнительного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величен удельный вес численности молодых педагогов в возрасте до 35 лет в муниципальных образовательных организациях системы образования Юрлинского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района;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10F">
              <w:rPr>
                <w:rFonts w:ascii="Times New Roman" w:hAnsi="Times New Roman" w:cs="Times New Roman"/>
                <w:sz w:val="18"/>
                <w:szCs w:val="18"/>
              </w:rPr>
              <w:t>- 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Юрлинского района;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реднемесячная заработная плата: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дошкольного образования доведена до средней заработной платы в сфере общего образования в Юрлинском районе;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дополнительного образования детей доведена до средней заработной платы учителей Юрлинского района;</w:t>
            </w:r>
          </w:p>
          <w:p w:rsidR="00546E95" w:rsidRPr="00B64259" w:rsidRDefault="00546E95" w:rsidP="00CB4923">
            <w:pPr>
              <w:tabs>
                <w:tab w:val="left" w:pos="142"/>
              </w:tabs>
              <w:ind w:firstLine="61"/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 переход на эффективный контракт 100% руководителей образовательных организаций и педагогических работников Юрлинского района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Этапы и сроки реализации программы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Pr="00B64259">
              <w:rPr>
                <w:sz w:val="18"/>
                <w:szCs w:val="18"/>
              </w:rPr>
              <w:t>.г. без выделения этапов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3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Ед. изм.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512F93" w:rsidRDefault="00546E95" w:rsidP="00000B3E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512F93" w:rsidRDefault="00546E95" w:rsidP="00000B3E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512F93" w:rsidRDefault="00546E95" w:rsidP="00000B3E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512F93" w:rsidRDefault="00546E95" w:rsidP="00000B3E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от 3 до 7 лет, стоящих в очереди в дошкольные образовательные организации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D1A0C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D1A0C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D1A0C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D1A0C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охваченных мероприятиями, направленных на формирование навыков здорового образа жизни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E12879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преподавателей, принявших участие в мастер-классах, семинарах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преподавателей, работающих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одаренными детьми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7C6531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7C6531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7C6531" w:rsidRDefault="007C6531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7C6531" w:rsidRDefault="007C6531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оздоровлением и отдыхом детей в возрасте от 7 лет до 17 лет составит 85%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 финансирование функционирования систем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Default="00546E95" w:rsidP="00000B3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B809A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B809A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809AF" w:rsidRDefault="00546E95" w:rsidP="00B809A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09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809AF" w:rsidRDefault="00546E95" w:rsidP="00B809A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09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809AF" w:rsidRDefault="00546E95" w:rsidP="00B809A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09A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809AF" w:rsidRDefault="00546E95" w:rsidP="00B809A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09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809AF" w:rsidRDefault="00546E95" w:rsidP="00B809A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09AF">
              <w:rPr>
                <w:b/>
                <w:sz w:val="18"/>
                <w:szCs w:val="18"/>
              </w:rPr>
              <w:t>Итого</w:t>
            </w:r>
          </w:p>
        </w:tc>
      </w:tr>
      <w:tr w:rsidR="00546E95" w:rsidRPr="00B64259" w:rsidTr="00FC35BF">
        <w:trPr>
          <w:trHeight w:val="120"/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B809A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E2710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234973,61860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211427,141880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212007,20000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210753,70000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869161,66048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B809A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E2710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53633,10090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55389,52099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53039,10000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53527,00000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215588,72189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B809A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E2710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176099,21770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150887,62089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153818,10000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152076,700000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632881,63859</w:t>
            </w:r>
          </w:p>
        </w:tc>
      </w:tr>
      <w:tr w:rsidR="00546E95" w:rsidRPr="00B64259" w:rsidTr="00FC35BF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B809A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E2710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5241,30000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5150,00000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5150,00000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FC35BF">
              <w:rPr>
                <w:sz w:val="16"/>
                <w:szCs w:val="16"/>
              </w:rPr>
              <w:t>5150,00000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C35BF" w:rsidRDefault="00FC35BF" w:rsidP="00FC35BF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20691,30000</w:t>
            </w:r>
          </w:p>
        </w:tc>
      </w:tr>
    </w:tbl>
    <w:p w:rsidR="00546E95" w:rsidRDefault="00546E95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08"/>
      <w:bookmarkEnd w:id="0"/>
    </w:p>
    <w:p w:rsidR="00546E95" w:rsidRPr="00A67417" w:rsidRDefault="00546E95" w:rsidP="00D91492">
      <w:pPr>
        <w:pStyle w:val="ConsPlusNormal"/>
        <w:numPr>
          <w:ilvl w:val="1"/>
          <w:numId w:val="2"/>
        </w:numPr>
        <w:tabs>
          <w:tab w:val="left" w:pos="142"/>
        </w:tabs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417">
        <w:rPr>
          <w:rFonts w:ascii="Times New Roman" w:hAnsi="Times New Roman" w:cs="Times New Roman"/>
          <w:b/>
          <w:sz w:val="24"/>
          <w:szCs w:val="24"/>
        </w:rPr>
        <w:t>Общая характеристика системы образования Юрлинского района</w:t>
      </w:r>
    </w:p>
    <w:p w:rsidR="00546E95" w:rsidRPr="00B64259" w:rsidRDefault="00546E95" w:rsidP="00A67417">
      <w:pPr>
        <w:pStyle w:val="ConsPlusNormal"/>
        <w:tabs>
          <w:tab w:val="left" w:pos="142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46E95" w:rsidRPr="00B64259" w:rsidRDefault="00546E95" w:rsidP="00D91492">
      <w:pPr>
        <w:pStyle w:val="ConsPlusNormal"/>
        <w:numPr>
          <w:ilvl w:val="2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Стратегия развития образования в современной России определена </w:t>
      </w:r>
      <w:hyperlink r:id="rId10" w:history="1">
        <w:r w:rsidRPr="00B64259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1662-р; национальной образовательной инициативой "Наша новая школа", утвержденной Президентом Российской Федерации 4 февраля 2010 г. N Пр-271; </w:t>
      </w:r>
      <w:hyperlink r:id="rId11" w:history="1">
        <w:r w:rsidRPr="00FC35B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C35B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2012 г. N 761 "О Национальной стратегии действий в интересах детей на 2012-2017 годы", </w:t>
      </w:r>
      <w:hyperlink r:id="rId12" w:history="1">
        <w:r w:rsidRPr="00FC35B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C35B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</w:t>
      </w:r>
      <w:r w:rsidR="00FC35BF" w:rsidRPr="00FC35BF">
        <w:rPr>
          <w:rFonts w:ascii="Times New Roman" w:hAnsi="Times New Roman" w:cs="Times New Roman"/>
          <w:sz w:val="24"/>
          <w:szCs w:val="24"/>
        </w:rPr>
        <w:t>я 2012 г. N 597</w:t>
      </w:r>
      <w:r w:rsidRPr="00FC35BF">
        <w:rPr>
          <w:rFonts w:ascii="Times New Roman" w:hAnsi="Times New Roman" w:cs="Times New Roman"/>
          <w:sz w:val="24"/>
          <w:szCs w:val="24"/>
        </w:rPr>
        <w:t xml:space="preserve"> "</w:t>
      </w:r>
      <w:r w:rsidR="00FC35BF" w:rsidRPr="00FC35BF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политики»</w:t>
      </w:r>
      <w:r w:rsidRPr="00FC35BF">
        <w:rPr>
          <w:rFonts w:ascii="Times New Roman" w:hAnsi="Times New Roman" w:cs="Times New Roman"/>
          <w:sz w:val="24"/>
          <w:szCs w:val="24"/>
        </w:rPr>
        <w:t xml:space="preserve">", </w:t>
      </w:r>
      <w:r w:rsidRPr="00B6425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13" w:history="1">
        <w:r w:rsidRPr="00B6425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 на 2013-2020 годы", утвержденной распоряжением Правительства Российской Федерации от 22 ноября 2012 г. N 2148-р; Федеральным </w:t>
      </w:r>
      <w:hyperlink r:id="rId14" w:history="1">
        <w:r w:rsidRPr="00B642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 решениями Государственного совета Российской Федерации и Совета при Президенте Российской Федерации по науке, технологиям и образованию.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A7D7F">
        <w:rPr>
          <w:rFonts w:ascii="Times New Roman" w:hAnsi="Times New Roman" w:cs="Times New Roman"/>
          <w:sz w:val="24"/>
          <w:szCs w:val="24"/>
        </w:rPr>
        <w:t>Приоритетные направления социально-экономического развития Пермского края определены в "</w:t>
      </w:r>
      <w:hyperlink r:id="rId15" w:history="1">
        <w:r w:rsidRPr="003A7D7F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3A7D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Пермского края на 2012-2016 годы", утвержденной Законом Пермского края от 20 декабря 2012 г. N 140-ПК. Основные вопросы развития системы образования определены в </w:t>
      </w:r>
      <w:hyperlink r:id="rId16" w:history="1">
        <w:r w:rsidRPr="003A7D7F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3A7D7F">
        <w:rPr>
          <w:rFonts w:ascii="Times New Roman" w:hAnsi="Times New Roman" w:cs="Times New Roman"/>
          <w:sz w:val="24"/>
          <w:szCs w:val="24"/>
        </w:rPr>
        <w:t xml:space="preserve"> Пермского края от 12 марта 2010</w:t>
      </w:r>
      <w:r w:rsidRPr="00B6425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64259">
        <w:rPr>
          <w:rFonts w:ascii="Times New Roman" w:hAnsi="Times New Roman" w:cs="Times New Roman"/>
          <w:sz w:val="24"/>
          <w:szCs w:val="24"/>
        </w:rPr>
        <w:t>г. N 587-ПК "О регулировании отдельных вопросов в сфере образования Пермского края".</w:t>
      </w:r>
    </w:p>
    <w:p w:rsidR="00546E95" w:rsidRPr="003A7D7F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7F">
        <w:rPr>
          <w:rFonts w:ascii="Times New Roman" w:hAnsi="Times New Roman" w:cs="Times New Roman"/>
          <w:sz w:val="24"/>
          <w:szCs w:val="24"/>
        </w:rPr>
        <w:t>Выявляются правонарушения, связанные с невыполнением в полном объеме образовательных программ, учебных планов, несоответствием педагогических кадров квалификационным требованиям. Большинство обращений граждан связано с нарушением прав участников образовательных отношений при организации образовательного процесса.</w:t>
      </w:r>
    </w:p>
    <w:p w:rsidR="00546E95" w:rsidRPr="00B64259" w:rsidRDefault="00546E95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3A7D7F">
        <w:rPr>
          <w:sz w:val="24"/>
          <w:szCs w:val="24"/>
        </w:rPr>
        <w:t>Концептуальные документы</w:t>
      </w:r>
      <w:r w:rsidRPr="00B64259">
        <w:rPr>
          <w:sz w:val="24"/>
          <w:szCs w:val="24"/>
        </w:rPr>
        <w:t xml:space="preserve"> и целевые программы федерального, регионального и муниципального уровней определяют проблемы недостаточной социальной эффективности действующей системы образования, ее отставания от запросов современной экономики и общества.</w:t>
      </w:r>
    </w:p>
    <w:p w:rsidR="00546E95" w:rsidRPr="00B64259" w:rsidRDefault="00546E95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 xml:space="preserve">В настоящее время в районе сформирована сеть образовательных учреждений, позволяющая удовлетворить запросы населения в общем и дополнительном образовании, в </w:t>
      </w:r>
      <w:r w:rsidR="007C6531">
        <w:rPr>
          <w:sz w:val="24"/>
          <w:szCs w:val="24"/>
        </w:rPr>
        <w:t>не в полном объёме</w:t>
      </w:r>
      <w:r w:rsidRPr="00B64259">
        <w:rPr>
          <w:sz w:val="24"/>
          <w:szCs w:val="24"/>
        </w:rPr>
        <w:t xml:space="preserve"> - в дошкольном образовании.</w:t>
      </w:r>
    </w:p>
    <w:p w:rsidR="00546E95" w:rsidRDefault="00546E95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rStyle w:val="a8"/>
          <w:szCs w:val="24"/>
        </w:rPr>
      </w:pPr>
      <w:r w:rsidRPr="00B64259">
        <w:rPr>
          <w:sz w:val="24"/>
          <w:szCs w:val="24"/>
        </w:rPr>
        <w:t xml:space="preserve">Муниципальная система представлена следующей сетью образовательных </w:t>
      </w:r>
      <w:r w:rsidRPr="00C2541B">
        <w:rPr>
          <w:rStyle w:val="a8"/>
          <w:szCs w:val="24"/>
          <w:u w:val="none"/>
        </w:rPr>
        <w:t>учреждений</w:t>
      </w:r>
      <w:r w:rsidRPr="00B64259">
        <w:rPr>
          <w:rStyle w:val="a8"/>
          <w:szCs w:val="24"/>
        </w:rPr>
        <w:t>:</w:t>
      </w:r>
    </w:p>
    <w:p w:rsidR="00546E95" w:rsidRPr="00B64259" w:rsidRDefault="00546E95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rStyle w:val="a8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5440"/>
        <w:gridCol w:w="3085"/>
      </w:tblGrid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Виды образовательных учреждений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5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Средняя общеобразовательная школа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705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Основная общеобразовательная школа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05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Филиал – основная школа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05" w:type="dxa"/>
          </w:tcPr>
          <w:p w:rsidR="00546E95" w:rsidRPr="00073610" w:rsidRDefault="00546E95" w:rsidP="004B71A0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Филиал – начальная школа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05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5" w:type="dxa"/>
          </w:tcPr>
          <w:p w:rsidR="00546E95" w:rsidRPr="00073610" w:rsidRDefault="00546E95" w:rsidP="00C2541B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Структурное подразделение (филиал) – детский сад</w:t>
            </w:r>
          </w:p>
        </w:tc>
        <w:tc>
          <w:tcPr>
            <w:tcW w:w="3233" w:type="dxa"/>
          </w:tcPr>
          <w:p w:rsidR="00546E95" w:rsidRPr="00073610" w:rsidRDefault="00D603BA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46E95" w:rsidRPr="00C2541B" w:rsidTr="00E529C7">
        <w:tc>
          <w:tcPr>
            <w:tcW w:w="97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5" w:type="dxa"/>
          </w:tcPr>
          <w:p w:rsidR="00546E95" w:rsidRPr="00073610" w:rsidRDefault="00546E95" w:rsidP="00C2541B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Структурное подразделение – Дом детского творчества</w:t>
            </w:r>
          </w:p>
        </w:tc>
        <w:tc>
          <w:tcPr>
            <w:tcW w:w="3233" w:type="dxa"/>
          </w:tcPr>
          <w:p w:rsidR="00546E95" w:rsidRPr="00073610" w:rsidRDefault="00546E95" w:rsidP="00E529C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07361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46E95" w:rsidRDefault="00546E95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</w:p>
    <w:p w:rsidR="00546E95" w:rsidRPr="00C2541B" w:rsidRDefault="00546E95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B64259">
        <w:rPr>
          <w:sz w:val="24"/>
          <w:szCs w:val="24"/>
        </w:rPr>
        <w:t xml:space="preserve">На территории района в образовательных учреждениях работает </w:t>
      </w:r>
      <w:r w:rsidR="004705ED">
        <w:rPr>
          <w:sz w:val="24"/>
          <w:szCs w:val="24"/>
        </w:rPr>
        <w:t>244 педагогических работников, и</w:t>
      </w:r>
      <w:r w:rsidRPr="00F05E09">
        <w:rPr>
          <w:sz w:val="24"/>
          <w:szCs w:val="24"/>
        </w:rPr>
        <w:t>з них 163 - педагогических работников школ, 72 - дошкольных образовательных учреждений, 9- педагогических работников Д</w:t>
      </w:r>
      <w:r w:rsidRPr="00B64259">
        <w:rPr>
          <w:sz w:val="24"/>
          <w:szCs w:val="24"/>
        </w:rPr>
        <w:t>ома детского творчества.</w:t>
      </w:r>
    </w:p>
    <w:p w:rsidR="00546E95" w:rsidRDefault="00546E95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Число вакантных должностей педагогических работников школ по окончании 201</w:t>
      </w:r>
      <w:r>
        <w:rPr>
          <w:sz w:val="24"/>
          <w:szCs w:val="24"/>
        </w:rPr>
        <w:t>7</w:t>
      </w:r>
      <w:r w:rsidRPr="00B6425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B64259">
        <w:rPr>
          <w:sz w:val="24"/>
          <w:szCs w:val="24"/>
        </w:rPr>
        <w:t xml:space="preserve"> учебного года составляло </w:t>
      </w:r>
      <w:r>
        <w:rPr>
          <w:sz w:val="24"/>
          <w:szCs w:val="24"/>
        </w:rPr>
        <w:t>19</w:t>
      </w:r>
      <w:r w:rsidRPr="00B64259">
        <w:rPr>
          <w:sz w:val="24"/>
          <w:szCs w:val="24"/>
        </w:rPr>
        <w:t xml:space="preserve"> единиц, дошкольных образовательных учреждений - </w:t>
      </w:r>
      <w:r>
        <w:rPr>
          <w:sz w:val="24"/>
          <w:szCs w:val="24"/>
        </w:rPr>
        <w:t>1</w:t>
      </w:r>
      <w:r w:rsidR="004705ED">
        <w:rPr>
          <w:sz w:val="24"/>
          <w:szCs w:val="24"/>
        </w:rPr>
        <w:t>. В школах</w:t>
      </w:r>
      <w:r w:rsidRPr="00B64259">
        <w:rPr>
          <w:sz w:val="24"/>
          <w:szCs w:val="24"/>
        </w:rPr>
        <w:t xml:space="preserve"> наиболее востребованы учителя </w:t>
      </w:r>
      <w:r>
        <w:rPr>
          <w:sz w:val="24"/>
          <w:szCs w:val="24"/>
        </w:rPr>
        <w:t>математики,</w:t>
      </w:r>
      <w:r w:rsidRPr="00B64259">
        <w:rPr>
          <w:sz w:val="24"/>
          <w:szCs w:val="24"/>
        </w:rPr>
        <w:t xml:space="preserve"> </w:t>
      </w:r>
      <w:r w:rsidR="00B62981">
        <w:rPr>
          <w:sz w:val="24"/>
          <w:szCs w:val="24"/>
        </w:rPr>
        <w:t xml:space="preserve">физики, </w:t>
      </w:r>
      <w:r>
        <w:rPr>
          <w:sz w:val="24"/>
          <w:szCs w:val="24"/>
        </w:rPr>
        <w:t>химии, географии</w:t>
      </w:r>
      <w:r w:rsidRPr="00B64259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иностранного языка, возникла необходимость в специали</w:t>
      </w:r>
      <w:r w:rsidR="004705ED">
        <w:rPr>
          <w:sz w:val="24"/>
          <w:szCs w:val="24"/>
        </w:rPr>
        <w:t>стах, работающих с детьми с ОВЗ-</w:t>
      </w:r>
      <w:r>
        <w:rPr>
          <w:sz w:val="24"/>
          <w:szCs w:val="24"/>
        </w:rPr>
        <w:t xml:space="preserve"> дефектологи, психологи, в том числе в ДОУ.</w:t>
      </w:r>
    </w:p>
    <w:p w:rsidR="00546E95" w:rsidRDefault="00546E95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В общеобразовательных учреждениях Юрлинского муниципального района обучается 12</w:t>
      </w:r>
      <w:r>
        <w:rPr>
          <w:sz w:val="24"/>
          <w:szCs w:val="24"/>
        </w:rPr>
        <w:t>07</w:t>
      </w:r>
      <w:r w:rsidRPr="00B64259">
        <w:rPr>
          <w:sz w:val="24"/>
          <w:szCs w:val="24"/>
        </w:rPr>
        <w:t xml:space="preserve"> учащихся. Дошкольные образовательные учреждения </w:t>
      </w:r>
      <w:proofErr w:type="gramStart"/>
      <w:r w:rsidRPr="00B64259">
        <w:rPr>
          <w:sz w:val="24"/>
          <w:szCs w:val="24"/>
        </w:rPr>
        <w:t xml:space="preserve">посещают  </w:t>
      </w:r>
      <w:r w:rsidRPr="009A0DFF">
        <w:rPr>
          <w:color w:val="FF0000"/>
          <w:sz w:val="24"/>
          <w:szCs w:val="24"/>
        </w:rPr>
        <w:t>570</w:t>
      </w:r>
      <w:proofErr w:type="gramEnd"/>
      <w:r w:rsidRPr="00B64259">
        <w:rPr>
          <w:sz w:val="24"/>
          <w:szCs w:val="24"/>
        </w:rPr>
        <w:t xml:space="preserve"> детей. Несмотря на ряд позитивных изменений, произошедших в системе образования района, увеличения бюджетных расходов на образование, в настоящее время сохраняются проблемы, которые не позволяют говорить о том, что система образования района удовлетворяет население качеством образовательных услуг.</w:t>
      </w:r>
    </w:p>
    <w:p w:rsidR="00546E95" w:rsidRPr="00B64259" w:rsidRDefault="00546E95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</w:p>
    <w:p w:rsidR="00546E95" w:rsidRPr="00A67417" w:rsidRDefault="00546E95" w:rsidP="00A67417">
      <w:pPr>
        <w:pStyle w:val="ConsPlusNormal"/>
        <w:numPr>
          <w:ilvl w:val="1"/>
          <w:numId w:val="2"/>
        </w:numPr>
        <w:tabs>
          <w:tab w:val="left" w:pos="142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417">
        <w:rPr>
          <w:rFonts w:ascii="Times New Roman" w:hAnsi="Times New Roman" w:cs="Times New Roman"/>
          <w:b/>
          <w:sz w:val="24"/>
          <w:szCs w:val="24"/>
        </w:rPr>
        <w:t>Проблемы, сдерживающие развитие системы образования района</w:t>
      </w:r>
    </w:p>
    <w:p w:rsidR="00546E95" w:rsidRPr="00A67417" w:rsidRDefault="00546E95" w:rsidP="00A67417">
      <w:pPr>
        <w:pStyle w:val="ConsPlusNormal"/>
        <w:tabs>
          <w:tab w:val="left" w:pos="142"/>
        </w:tabs>
        <w:ind w:left="39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6E95" w:rsidRPr="00B64259" w:rsidRDefault="00546E95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1.2.1</w:t>
      </w:r>
      <w:r>
        <w:rPr>
          <w:sz w:val="24"/>
          <w:szCs w:val="24"/>
        </w:rPr>
        <w:t xml:space="preserve">. </w:t>
      </w:r>
      <w:r w:rsidRPr="00B64259">
        <w:rPr>
          <w:sz w:val="24"/>
          <w:szCs w:val="24"/>
        </w:rPr>
        <w:t xml:space="preserve">Материальная база системы образования Юрлинского района в целом находится в удовлетворительном состоянии, все образовательные организации имеют </w:t>
      </w:r>
      <w:r w:rsidR="004705ED">
        <w:rPr>
          <w:sz w:val="24"/>
          <w:szCs w:val="24"/>
        </w:rPr>
        <w:t xml:space="preserve">бессрочные </w:t>
      </w:r>
      <w:r w:rsidRPr="00B64259">
        <w:rPr>
          <w:sz w:val="24"/>
          <w:szCs w:val="24"/>
        </w:rPr>
        <w:t>лицензи</w:t>
      </w:r>
      <w:r w:rsidR="004705ED">
        <w:rPr>
          <w:sz w:val="24"/>
          <w:szCs w:val="24"/>
        </w:rPr>
        <w:t>и</w:t>
      </w:r>
      <w:r w:rsidRPr="00B64259">
        <w:rPr>
          <w:sz w:val="24"/>
          <w:szCs w:val="24"/>
        </w:rPr>
        <w:t xml:space="preserve"> на образовательную </w:t>
      </w:r>
      <w:r w:rsidR="004705ED">
        <w:rPr>
          <w:sz w:val="24"/>
          <w:szCs w:val="24"/>
        </w:rPr>
        <w:t>деятельность</w:t>
      </w:r>
      <w:r w:rsidRPr="00B64259">
        <w:rPr>
          <w:sz w:val="24"/>
          <w:szCs w:val="24"/>
        </w:rPr>
        <w:t xml:space="preserve">. </w:t>
      </w:r>
      <w:r w:rsidR="001434A8">
        <w:rPr>
          <w:sz w:val="24"/>
          <w:szCs w:val="24"/>
        </w:rPr>
        <w:t>В то же время и</w:t>
      </w:r>
      <w:r w:rsidRPr="00B64259">
        <w:rPr>
          <w:sz w:val="24"/>
          <w:szCs w:val="24"/>
        </w:rPr>
        <w:t xml:space="preserve">мущественные комплексы требуют проведения </w:t>
      </w:r>
      <w:r w:rsidR="004705ED">
        <w:rPr>
          <w:sz w:val="24"/>
          <w:szCs w:val="24"/>
        </w:rPr>
        <w:t xml:space="preserve">мероприятий по текущему ремонту, т.к. большинство </w:t>
      </w:r>
      <w:r w:rsidR="001434A8">
        <w:rPr>
          <w:sz w:val="24"/>
          <w:szCs w:val="24"/>
        </w:rPr>
        <w:t>зданий</w:t>
      </w:r>
      <w:r w:rsidR="004705ED">
        <w:rPr>
          <w:sz w:val="24"/>
          <w:szCs w:val="24"/>
        </w:rPr>
        <w:t xml:space="preserve"> учреждений образования </w:t>
      </w:r>
      <w:r w:rsidR="001434A8">
        <w:rPr>
          <w:sz w:val="24"/>
          <w:szCs w:val="24"/>
        </w:rPr>
        <w:t xml:space="preserve">- </w:t>
      </w:r>
      <w:r w:rsidR="007C6531">
        <w:rPr>
          <w:sz w:val="24"/>
          <w:szCs w:val="24"/>
        </w:rPr>
        <w:t>деревянные, приспособленные,</w:t>
      </w:r>
      <w:r w:rsidR="004705ED">
        <w:rPr>
          <w:sz w:val="24"/>
          <w:szCs w:val="24"/>
        </w:rPr>
        <w:t xml:space="preserve"> требуется замена АПС, т.к. </w:t>
      </w:r>
      <w:r w:rsidR="001434A8">
        <w:rPr>
          <w:sz w:val="24"/>
          <w:szCs w:val="24"/>
        </w:rPr>
        <w:t xml:space="preserve">на </w:t>
      </w:r>
      <w:r w:rsidR="004705ED">
        <w:rPr>
          <w:sz w:val="24"/>
          <w:szCs w:val="24"/>
        </w:rPr>
        <w:t>большинстве объектов ей более 10 лет, проведение мероприятий по обеспечению антитеррористической безопасности объектов</w:t>
      </w:r>
      <w:r w:rsidR="001434A8">
        <w:rPr>
          <w:sz w:val="24"/>
          <w:szCs w:val="24"/>
        </w:rPr>
        <w:t xml:space="preserve"> </w:t>
      </w:r>
      <w:r w:rsidR="004705ED">
        <w:rPr>
          <w:sz w:val="24"/>
          <w:szCs w:val="24"/>
        </w:rPr>
        <w:t>-</w:t>
      </w:r>
      <w:r w:rsidR="001434A8">
        <w:rPr>
          <w:sz w:val="24"/>
          <w:szCs w:val="24"/>
        </w:rPr>
        <w:t xml:space="preserve"> </w:t>
      </w:r>
      <w:r w:rsidR="004705ED">
        <w:rPr>
          <w:sz w:val="24"/>
          <w:szCs w:val="24"/>
        </w:rPr>
        <w:t xml:space="preserve">установка систем оповещения в случае </w:t>
      </w:r>
      <w:r w:rsidR="001434A8">
        <w:rPr>
          <w:sz w:val="24"/>
          <w:szCs w:val="24"/>
        </w:rPr>
        <w:t xml:space="preserve">террористического акта или угрозы террористического </w:t>
      </w:r>
      <w:r w:rsidR="007C6531">
        <w:rPr>
          <w:sz w:val="24"/>
          <w:szCs w:val="24"/>
        </w:rPr>
        <w:t>акта, кнопки экстренного вызова.</w:t>
      </w:r>
      <w:r w:rsidR="001434A8">
        <w:rPr>
          <w:sz w:val="24"/>
          <w:szCs w:val="24"/>
        </w:rPr>
        <w:t xml:space="preserve"> 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1.2.2.Остается важной социальной проблемой нехватка мест в дошкольных образователь</w:t>
      </w:r>
      <w:r w:rsidR="007C6531">
        <w:rPr>
          <w:rFonts w:ascii="Times New Roman" w:hAnsi="Times New Roman" w:cs="Times New Roman"/>
          <w:sz w:val="24"/>
          <w:szCs w:val="24"/>
        </w:rPr>
        <w:t>ных организациях</w:t>
      </w:r>
      <w:r w:rsidR="007C6531" w:rsidRPr="007C6531">
        <w:rPr>
          <w:rFonts w:ascii="Times New Roman" w:hAnsi="Times New Roman" w:cs="Times New Roman"/>
          <w:sz w:val="24"/>
          <w:szCs w:val="24"/>
        </w:rPr>
        <w:t xml:space="preserve"> </w:t>
      </w:r>
      <w:r w:rsidR="007C65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C6531">
        <w:rPr>
          <w:rFonts w:ascii="Times New Roman" w:hAnsi="Times New Roman" w:cs="Times New Roman"/>
          <w:sz w:val="24"/>
          <w:szCs w:val="24"/>
        </w:rPr>
        <w:t>с.Юрла</w:t>
      </w:r>
      <w:proofErr w:type="spellEnd"/>
      <w:r w:rsidR="007C6531">
        <w:rPr>
          <w:rFonts w:ascii="Times New Roman" w:hAnsi="Times New Roman" w:cs="Times New Roman"/>
          <w:sz w:val="24"/>
          <w:szCs w:val="24"/>
        </w:rPr>
        <w:t>, н</w:t>
      </w:r>
      <w:r w:rsidRPr="00B64259">
        <w:rPr>
          <w:rFonts w:ascii="Times New Roman" w:hAnsi="Times New Roman" w:cs="Times New Roman"/>
          <w:sz w:val="24"/>
          <w:szCs w:val="24"/>
        </w:rPr>
        <w:t>еобходимы конкретные мероприятия по созданию дополнительных мест для детей дошкольного возраста</w:t>
      </w:r>
      <w:r w:rsidR="007C6531">
        <w:rPr>
          <w:rFonts w:ascii="Times New Roman" w:hAnsi="Times New Roman" w:cs="Times New Roman"/>
          <w:sz w:val="24"/>
          <w:szCs w:val="24"/>
        </w:rPr>
        <w:t>.</w:t>
      </w:r>
      <w:r w:rsidR="00143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1.3.3.Заработная плата педагогов, работающих в дошкольных образовательных организациях и малокомплектных сельских школах, еще не достигла уровня заработной платы педагогических</w:t>
      </w:r>
      <w:r w:rsidR="007C6531">
        <w:rPr>
          <w:rFonts w:ascii="Times New Roman" w:hAnsi="Times New Roman" w:cs="Times New Roman"/>
          <w:sz w:val="24"/>
          <w:szCs w:val="24"/>
        </w:rPr>
        <w:t xml:space="preserve"> работников общего образования.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1.2.4.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r w:rsidRPr="00B64259">
        <w:rPr>
          <w:rFonts w:ascii="Times New Roman" w:hAnsi="Times New Roman" w:cs="Times New Roman"/>
          <w:sz w:val="24"/>
          <w:szCs w:val="24"/>
        </w:rPr>
        <w:t xml:space="preserve"> талантливых школьников остается низкой, сопровождение одаренных детей не стало приоритетом всех общеобразовательных учреждений.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1.2.5.Нестабильными остаются результаты государственной итоговой аттестации выпускников 9-х и 11-х классов. 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школьников. </w:t>
      </w:r>
    </w:p>
    <w:p w:rsidR="00546E95" w:rsidRPr="007C6531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1.2.6.Остается проблема привлечения молодых специалистов - их доля </w:t>
      </w:r>
      <w:r w:rsidRPr="0001262B">
        <w:rPr>
          <w:rFonts w:ascii="Times New Roman" w:hAnsi="Times New Roman" w:cs="Times New Roman"/>
          <w:sz w:val="24"/>
          <w:szCs w:val="24"/>
        </w:rPr>
        <w:t xml:space="preserve">составляет 19 %. При этом </w:t>
      </w:r>
      <w:proofErr w:type="gramStart"/>
      <w:r w:rsidRPr="0001262B">
        <w:rPr>
          <w:rFonts w:ascii="Times New Roman" w:hAnsi="Times New Roman" w:cs="Times New Roman"/>
          <w:sz w:val="24"/>
          <w:szCs w:val="24"/>
        </w:rPr>
        <w:t>старение  педагогических</w:t>
      </w:r>
      <w:proofErr w:type="gramEnd"/>
      <w:r w:rsidRPr="0001262B">
        <w:rPr>
          <w:rFonts w:ascii="Times New Roman" w:hAnsi="Times New Roman" w:cs="Times New Roman"/>
          <w:sz w:val="24"/>
          <w:szCs w:val="24"/>
        </w:rPr>
        <w:t xml:space="preserve"> кадров продолжается. </w:t>
      </w:r>
      <w:r w:rsidRPr="007C6531">
        <w:rPr>
          <w:rFonts w:ascii="Times New Roman" w:hAnsi="Times New Roman" w:cs="Times New Roman"/>
          <w:sz w:val="24"/>
          <w:szCs w:val="24"/>
        </w:rPr>
        <w:t xml:space="preserve">Требуются </w:t>
      </w:r>
      <w:proofErr w:type="gramStart"/>
      <w:r w:rsidRPr="007C6531">
        <w:rPr>
          <w:rFonts w:ascii="Times New Roman" w:hAnsi="Times New Roman" w:cs="Times New Roman"/>
          <w:sz w:val="24"/>
          <w:szCs w:val="24"/>
        </w:rPr>
        <w:lastRenderedPageBreak/>
        <w:t>дополнительные  меры</w:t>
      </w:r>
      <w:proofErr w:type="gramEnd"/>
      <w:r w:rsidRPr="007C6531">
        <w:rPr>
          <w:rFonts w:ascii="Times New Roman" w:hAnsi="Times New Roman" w:cs="Times New Roman"/>
          <w:sz w:val="24"/>
          <w:szCs w:val="24"/>
        </w:rPr>
        <w:t xml:space="preserve"> по повышению престижа и социального статуса профессии педагога.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0F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ограмма пр</w:t>
      </w:r>
      <w:r w:rsidRPr="00EA0FB9">
        <w:rPr>
          <w:rFonts w:ascii="Times New Roman" w:hAnsi="Times New Roman" w:cs="Times New Roman"/>
          <w:sz w:val="24"/>
          <w:szCs w:val="24"/>
        </w:rPr>
        <w:t>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0FB9">
        <w:rPr>
          <w:rFonts w:ascii="Times New Roman" w:hAnsi="Times New Roman" w:cs="Times New Roman"/>
          <w:sz w:val="24"/>
          <w:szCs w:val="24"/>
        </w:rPr>
        <w:t xml:space="preserve"> жилья в наем квалифицированным </w:t>
      </w:r>
      <w:proofErr w:type="gramStart"/>
      <w:r w:rsidRPr="00EA0FB9">
        <w:rPr>
          <w:rFonts w:ascii="Times New Roman" w:hAnsi="Times New Roman" w:cs="Times New Roman"/>
          <w:sz w:val="24"/>
          <w:szCs w:val="24"/>
        </w:rPr>
        <w:t>специалистам,  изъявившим</w:t>
      </w:r>
      <w:proofErr w:type="gramEnd"/>
      <w:r w:rsidRPr="00EA0FB9">
        <w:rPr>
          <w:rFonts w:ascii="Times New Roman" w:hAnsi="Times New Roman" w:cs="Times New Roman"/>
          <w:sz w:val="24"/>
          <w:szCs w:val="24"/>
        </w:rPr>
        <w:t xml:space="preserve"> желание  жить и работать на территории Ю</w:t>
      </w:r>
      <w:r w:rsidR="007C6531">
        <w:rPr>
          <w:rFonts w:ascii="Times New Roman" w:hAnsi="Times New Roman" w:cs="Times New Roman"/>
          <w:sz w:val="24"/>
          <w:szCs w:val="24"/>
        </w:rPr>
        <w:t>рлинского муниципального района</w:t>
      </w:r>
      <w:r w:rsidRPr="00EA0FB9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мероприятий, предусмотр</w:t>
      </w:r>
      <w:r>
        <w:rPr>
          <w:rFonts w:ascii="Times New Roman" w:hAnsi="Times New Roman" w:cs="Times New Roman"/>
          <w:sz w:val="24"/>
          <w:szCs w:val="24"/>
        </w:rPr>
        <w:t>енных районной целевой программой</w:t>
      </w:r>
      <w:r w:rsidRPr="00EA0FB9">
        <w:rPr>
          <w:rFonts w:ascii="Times New Roman" w:hAnsi="Times New Roman" w:cs="Times New Roman"/>
          <w:sz w:val="24"/>
          <w:szCs w:val="24"/>
        </w:rPr>
        <w:t xml:space="preserve"> «Кадры»,</w:t>
      </w:r>
      <w:r>
        <w:rPr>
          <w:rFonts w:ascii="Times New Roman" w:hAnsi="Times New Roman" w:cs="Times New Roman"/>
          <w:sz w:val="24"/>
          <w:szCs w:val="24"/>
        </w:rPr>
        <w:t xml:space="preserve"> не выполняет основного назначения – привлечение  квал</w:t>
      </w:r>
      <w:r w:rsidR="001434A8">
        <w:rPr>
          <w:rFonts w:ascii="Times New Roman" w:hAnsi="Times New Roman" w:cs="Times New Roman"/>
          <w:sz w:val="24"/>
          <w:szCs w:val="24"/>
        </w:rPr>
        <w:t xml:space="preserve">ифицированных специалистов, так </w:t>
      </w:r>
      <w:r>
        <w:rPr>
          <w:rFonts w:ascii="Times New Roman" w:hAnsi="Times New Roman" w:cs="Times New Roman"/>
          <w:sz w:val="24"/>
          <w:szCs w:val="24"/>
        </w:rPr>
        <w:t xml:space="preserve"> из 29 человек, полу</w:t>
      </w:r>
      <w:r w:rsidR="007C6531">
        <w:rPr>
          <w:rFonts w:ascii="Times New Roman" w:hAnsi="Times New Roman" w:cs="Times New Roman"/>
          <w:sz w:val="24"/>
          <w:szCs w:val="24"/>
        </w:rPr>
        <w:t>чивших жильё с 2012 по 2017 гг.,</w:t>
      </w:r>
      <w:r>
        <w:rPr>
          <w:rFonts w:ascii="Times New Roman" w:hAnsi="Times New Roman" w:cs="Times New Roman"/>
          <w:sz w:val="24"/>
          <w:szCs w:val="24"/>
        </w:rPr>
        <w:t xml:space="preserve">  лишь 6 педаг</w:t>
      </w:r>
      <w:r w:rsidR="001434A8">
        <w:rPr>
          <w:rFonts w:ascii="Times New Roman" w:hAnsi="Times New Roman" w:cs="Times New Roman"/>
          <w:sz w:val="24"/>
          <w:szCs w:val="24"/>
        </w:rPr>
        <w:t xml:space="preserve">огов имели педагогический стаж и </w:t>
      </w:r>
      <w:r w:rsidR="00480BF3">
        <w:rPr>
          <w:rFonts w:ascii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4A8">
        <w:rPr>
          <w:rFonts w:ascii="Times New Roman" w:hAnsi="Times New Roman" w:cs="Times New Roman"/>
          <w:sz w:val="24"/>
          <w:szCs w:val="24"/>
        </w:rPr>
        <w:t xml:space="preserve">В малокомплектные школы </w:t>
      </w:r>
      <w:r w:rsidR="00480BF3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1434A8">
        <w:rPr>
          <w:rFonts w:ascii="Times New Roman" w:hAnsi="Times New Roman" w:cs="Times New Roman"/>
          <w:sz w:val="24"/>
          <w:szCs w:val="24"/>
        </w:rPr>
        <w:t>не идут работать, т.к. низкая заработная плата, отсутствует привлекательность населённых пунктов.</w:t>
      </w:r>
    </w:p>
    <w:p w:rsidR="00546E95" w:rsidRPr="0001262B" w:rsidRDefault="00480BF3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Невысокая</w:t>
      </w:r>
      <w:r w:rsidR="00546E95" w:rsidRPr="0001262B">
        <w:rPr>
          <w:rFonts w:ascii="Times New Roman" w:hAnsi="Times New Roman" w:cs="Times New Roman"/>
          <w:sz w:val="24"/>
          <w:szCs w:val="24"/>
        </w:rPr>
        <w:t xml:space="preserve"> доля квалифицированных педагогических кадров не позволяет обеспечить современное содержание образовательного процесса в соответствии с новыми образовательными стандартами.</w:t>
      </w:r>
    </w:p>
    <w:p w:rsidR="00546E95" w:rsidRPr="00EA0FB9" w:rsidRDefault="007C6531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увеличить мероприятия на</w:t>
      </w:r>
      <w:r w:rsidR="00546E95" w:rsidRPr="0001262B">
        <w:rPr>
          <w:rFonts w:ascii="Times New Roman" w:hAnsi="Times New Roman" w:cs="Times New Roman"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6E95" w:rsidRPr="0001262B">
        <w:rPr>
          <w:rFonts w:ascii="Times New Roman" w:hAnsi="Times New Roman" w:cs="Times New Roman"/>
          <w:sz w:val="24"/>
          <w:szCs w:val="24"/>
        </w:rPr>
        <w:t xml:space="preserve"> культуры, </w:t>
      </w:r>
      <w:r>
        <w:rPr>
          <w:rFonts w:ascii="Times New Roman" w:hAnsi="Times New Roman" w:cs="Times New Roman"/>
          <w:sz w:val="24"/>
          <w:szCs w:val="24"/>
        </w:rPr>
        <w:t>национальных обычаев и традиций, т.к.</w:t>
      </w:r>
      <w:r w:rsidR="00546E95" w:rsidRPr="0001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46E95" w:rsidRPr="0001262B">
        <w:rPr>
          <w:rFonts w:ascii="Times New Roman" w:hAnsi="Times New Roman" w:cs="Times New Roman"/>
          <w:sz w:val="24"/>
          <w:szCs w:val="24"/>
        </w:rPr>
        <w:t>десь заложен важнейший ресурс образования по формированию у детей толерантного сознания и поведения</w:t>
      </w:r>
      <w:r w:rsidR="00546E95" w:rsidRPr="00EA0F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6531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1.2.7.Система дополнительного образования детей требует существенных изменений в плане расширения спектра и содержания образовательных программ, развития их программно-методического и кадрового обеспечения.</w:t>
      </w:r>
      <w:r w:rsidR="0048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95" w:rsidRPr="00B64259" w:rsidRDefault="00480BF3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 всех образовательных учреждениях имеются спортив</w:t>
      </w:r>
      <w:r w:rsidR="007C6531">
        <w:rPr>
          <w:rFonts w:ascii="Times New Roman" w:hAnsi="Times New Roman" w:cs="Times New Roman"/>
          <w:sz w:val="24"/>
          <w:szCs w:val="24"/>
        </w:rPr>
        <w:t>ные залы и спортивные площадки.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Требуется специальная работа по преодолению неравномерного развития образовательных учреждений района, институциональной дифференциации качества образования. </w:t>
      </w:r>
    </w:p>
    <w:p w:rsidR="00546E95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использование информационных и коммуникационных технологий.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E95" w:rsidRPr="00A67417" w:rsidRDefault="00546E95" w:rsidP="00A67417">
      <w:pPr>
        <w:pStyle w:val="ConsPlusNormal"/>
        <w:numPr>
          <w:ilvl w:val="1"/>
          <w:numId w:val="2"/>
        </w:numPr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7417">
        <w:rPr>
          <w:rFonts w:ascii="Times New Roman" w:hAnsi="Times New Roman" w:cs="Times New Roman"/>
          <w:b/>
          <w:sz w:val="24"/>
          <w:szCs w:val="24"/>
        </w:rPr>
        <w:t xml:space="preserve"> Прогноз конечных результатов реализации Программы</w:t>
      </w:r>
    </w:p>
    <w:p w:rsidR="00546E95" w:rsidRPr="00B64259" w:rsidRDefault="00546E95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 Реализация мероприятий Программы позволит достичь следующих основных результатов: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3.1.1. увеличена удовлетворенность населения качеством образовательных услуг по данным опросов общественного мнения до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B64259">
        <w:rPr>
          <w:rFonts w:ascii="Times New Roman" w:hAnsi="Times New Roman" w:cs="Times New Roman"/>
          <w:sz w:val="24"/>
          <w:szCs w:val="24"/>
        </w:rPr>
        <w:t>% от числа опрошенных;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3.1.2. ликвидирована очередь на </w:t>
      </w:r>
      <w:r w:rsidR="00480BF3">
        <w:rPr>
          <w:rFonts w:ascii="Times New Roman" w:hAnsi="Times New Roman" w:cs="Times New Roman"/>
          <w:sz w:val="24"/>
          <w:szCs w:val="24"/>
        </w:rPr>
        <w:t>зачисление детей в возрасте от 1,5</w:t>
      </w:r>
      <w:r w:rsidRPr="00B64259">
        <w:rPr>
          <w:rFonts w:ascii="Times New Roman" w:hAnsi="Times New Roman" w:cs="Times New Roman"/>
          <w:sz w:val="24"/>
          <w:szCs w:val="24"/>
        </w:rPr>
        <w:t xml:space="preserve"> до 7 лет в дошкольные образовательные организации;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3.1.3. созданы условия, соответствующие требованиям федеральных государственных образовательных стандартов, во всех общеобразовательных организациях; удельный вес учащихся организаций общего образования, обучающихся в соответствии с новым федеральным государственным образовательным стандартом, составит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64259">
        <w:rPr>
          <w:rFonts w:ascii="Times New Roman" w:hAnsi="Times New Roman" w:cs="Times New Roman"/>
          <w:sz w:val="24"/>
          <w:szCs w:val="24"/>
        </w:rPr>
        <w:t xml:space="preserve">% от общей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обучающихся по общеобразовательным программам;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3.1.4. доля выпускников, получивших аттестаты, </w:t>
      </w:r>
      <w:r>
        <w:rPr>
          <w:rFonts w:ascii="Times New Roman" w:hAnsi="Times New Roman" w:cs="Times New Roman"/>
          <w:sz w:val="24"/>
          <w:szCs w:val="24"/>
        </w:rPr>
        <w:t>будет равна</w:t>
      </w:r>
      <w:r w:rsidRPr="00B64259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3.1.5.увеличена численность детей 5-18 лет, охваченных программами дополнительного образования, до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64259">
        <w:rPr>
          <w:rFonts w:ascii="Times New Roman" w:hAnsi="Times New Roman" w:cs="Times New Roman"/>
          <w:sz w:val="24"/>
          <w:szCs w:val="24"/>
        </w:rPr>
        <w:t>% от общей численности детей</w:t>
      </w:r>
      <w:r>
        <w:rPr>
          <w:rFonts w:ascii="Times New Roman" w:hAnsi="Times New Roman" w:cs="Times New Roman"/>
          <w:sz w:val="24"/>
          <w:szCs w:val="24"/>
        </w:rPr>
        <w:t xml:space="preserve"> (при одноразовом подсчёте)</w:t>
      </w:r>
      <w:r w:rsidRPr="00B64259">
        <w:rPr>
          <w:rFonts w:ascii="Times New Roman" w:hAnsi="Times New Roman" w:cs="Times New Roman"/>
          <w:sz w:val="24"/>
          <w:szCs w:val="24"/>
        </w:rPr>
        <w:t xml:space="preserve">; возрастет эффективность участия школьников в краевых, всероссийских </w:t>
      </w:r>
      <w:r w:rsidR="00BA287C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Pr="00B6425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B64259">
        <w:rPr>
          <w:rFonts w:ascii="Times New Roman" w:hAnsi="Times New Roman" w:cs="Times New Roman"/>
          <w:sz w:val="24"/>
          <w:szCs w:val="24"/>
        </w:rPr>
        <w:t>% от общего количества участников;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3.1.6.100% образовательных учреждений соответствуют нормативному состоянию;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3.1.7.повысится привлекательность педагогической профессии и уровень квалификации преподавательских кадров; удельный вес численности молодых педагогов в </w:t>
      </w:r>
      <w:r w:rsidRPr="00B64259">
        <w:rPr>
          <w:rFonts w:ascii="Times New Roman" w:hAnsi="Times New Roman" w:cs="Times New Roman"/>
          <w:sz w:val="24"/>
          <w:szCs w:val="24"/>
        </w:rPr>
        <w:lastRenderedPageBreak/>
        <w:t xml:space="preserve">возрасте до 35 лет в государственных (муниципальных) образовательных организациях системы образования </w:t>
      </w:r>
      <w:r>
        <w:rPr>
          <w:rFonts w:ascii="Times New Roman" w:hAnsi="Times New Roman" w:cs="Times New Roman"/>
          <w:sz w:val="24"/>
          <w:szCs w:val="24"/>
        </w:rPr>
        <w:t>Юрлинского района</w:t>
      </w:r>
      <w:r w:rsidRPr="00B64259">
        <w:rPr>
          <w:rFonts w:ascii="Times New Roman" w:hAnsi="Times New Roman" w:cs="Times New Roman"/>
          <w:sz w:val="24"/>
          <w:szCs w:val="24"/>
        </w:rPr>
        <w:t xml:space="preserve"> возрастет до </w:t>
      </w:r>
      <w:r w:rsidR="00BA287C">
        <w:rPr>
          <w:rFonts w:ascii="Times New Roman" w:hAnsi="Times New Roman" w:cs="Times New Roman"/>
          <w:sz w:val="24"/>
          <w:szCs w:val="24"/>
        </w:rPr>
        <w:t>25</w:t>
      </w:r>
      <w:r w:rsidRPr="00B64259">
        <w:rPr>
          <w:rFonts w:ascii="Times New Roman" w:hAnsi="Times New Roman" w:cs="Times New Roman"/>
          <w:sz w:val="24"/>
          <w:szCs w:val="24"/>
        </w:rPr>
        <w:t>%;</w:t>
      </w:r>
    </w:p>
    <w:p w:rsidR="00546E95" w:rsidRPr="00E2710F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3.1.8. 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</w:t>
      </w:r>
      <w:r w:rsidRPr="00E2710F">
        <w:rPr>
          <w:rFonts w:ascii="Times New Roman" w:hAnsi="Times New Roman" w:cs="Times New Roman"/>
          <w:sz w:val="24"/>
          <w:szCs w:val="24"/>
        </w:rPr>
        <w:t>платы Пермского края;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3.1.9. среднемесячная заработная плата: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дошкольного образования доведена до средней заработной платы в общем образовании Юрлинского района;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дополнительного образования детей доведена до средней заработной платы учителей Юрлинского района;</w:t>
      </w:r>
    </w:p>
    <w:p w:rsidR="00546E95" w:rsidRDefault="00546E95" w:rsidP="00A6741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3.1.10. осуществлен переход на эффективный контракт 100% руководителей образовательных организаций и педагогически</w:t>
      </w:r>
      <w:r>
        <w:rPr>
          <w:rFonts w:ascii="Times New Roman" w:hAnsi="Times New Roman" w:cs="Times New Roman"/>
          <w:sz w:val="24"/>
          <w:szCs w:val="24"/>
        </w:rPr>
        <w:t>х работников Юрлинского района.</w:t>
      </w:r>
    </w:p>
    <w:p w:rsidR="00546E95" w:rsidRDefault="00546E95" w:rsidP="00A67417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E95" w:rsidRPr="00A67417" w:rsidRDefault="00546E95" w:rsidP="00A67417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67417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546E95" w:rsidRPr="00A67417" w:rsidRDefault="00546E95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425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259">
        <w:rPr>
          <w:rFonts w:ascii="Times New Roman" w:hAnsi="Times New Roman" w:cs="Times New Roman"/>
          <w:sz w:val="24"/>
          <w:szCs w:val="24"/>
        </w:rPr>
        <w:t>1 годы.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Выделение этапов реализации Программы не предусмотрено.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546E95" w:rsidRDefault="00546E95" w:rsidP="00A67417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46E95" w:rsidRPr="00A67417" w:rsidRDefault="00546E95" w:rsidP="00A67417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A67417">
        <w:rPr>
          <w:rFonts w:ascii="Times New Roman" w:hAnsi="Times New Roman" w:cs="Times New Roman"/>
          <w:b/>
          <w:sz w:val="24"/>
          <w:szCs w:val="24"/>
        </w:rPr>
        <w:t>. Перечень и краткое описание подпрограмм Программы</w:t>
      </w:r>
    </w:p>
    <w:p w:rsidR="00546E95" w:rsidRPr="00B64259" w:rsidRDefault="00546E95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5.1. Подпрограмма 1 "Дошкольное общее образование" содержит основные мероприятия, направленные на реализацию приоритетов государственной политики в Юрлинском районе в части дошкольного общего образования. Основная цель подпрограммы 1 "Дошкольное общее образование" - создать в системе дошкольного образования возможности для современного качественного и доступного образования и позитивной социализации детей. Программа определяет направления деятельности, обеспечивающие реализацию государственной политики в сфере образования на всех ее уровнях, финансовое обеспечение и механизмы реализации мероприятий, направленных на обеспечение доступности и качества образовательных услуг.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5.2. Мероприятия подпрограммы 2 "Общее (начальное, основное, среднее) образование"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5.3. Подпрограмма 3 «Дополнительное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образование»  предполагает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5.4. Подпрограмма 4 «Повышение педагогического мастерства» интегрирует задачи всех уровней образования - стимулирование педагогических кадров к достижению высоких результатов,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5.5.Подпрогрмма 5 «Одаренные дети»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5.6.Подпрограмма 6 «Оздоровление, отдых, занятость детей и подростков»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5.7. Для решения задачи приведения образовательных организаций Юрлинского района в нормативное состояние планируются мероприятия в рамках подпрограммы 7 </w:t>
      </w:r>
      <w:r w:rsidRPr="00B64259">
        <w:rPr>
          <w:rFonts w:ascii="Times New Roman" w:hAnsi="Times New Roman" w:cs="Times New Roman"/>
          <w:sz w:val="24"/>
          <w:szCs w:val="24"/>
        </w:rPr>
        <w:lastRenderedPageBreak/>
        <w:t xml:space="preserve">"Приведение образовательных организаций в нормативное состояние". Также указанная подпрограмма содержит мероприятия по обновлению материально-технической базы образовательных учреждений, строительство и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ремонт  образовательных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учреждений Юрлинского района. 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5.8. Подпрограмма 8 "Обеспечение реализации Программы и прочие мероприятия в области образования" направлена на реализацию мероприятий, обеспечивающих функционирование управления образования с целью обеспечения деятельности Программы.</w:t>
      </w:r>
    </w:p>
    <w:p w:rsidR="00546E95" w:rsidRPr="00B64259" w:rsidRDefault="00546E95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Также в рамках данной подпрограммы реализуются мероприятия, связанные с управлением Программы в целом, мониторингами в сфере образования по различным направлениям, информационным сопровождением Программы и деятельности отрасли "Образование" в Юрлинском районе.</w:t>
      </w:r>
    </w:p>
    <w:p w:rsidR="00546E95" w:rsidRDefault="00546E95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69F7">
        <w:rPr>
          <w:rFonts w:ascii="Times New Roman" w:hAnsi="Times New Roman" w:cs="Times New Roman"/>
          <w:b/>
          <w:sz w:val="24"/>
          <w:szCs w:val="24"/>
        </w:rPr>
        <w:t>1.6. Информация по ресурсному обеспечению Программы</w:t>
      </w:r>
    </w:p>
    <w:p w:rsidR="00546E95" w:rsidRPr="003069F7" w:rsidRDefault="00546E95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46E95" w:rsidRDefault="00546E95" w:rsidP="003069F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Финансовое обеспечение Программы включает средства из бюджета Пермского края, федерального бюджета, внебюджетных источников финансирования и средств местных бюджетов.</w:t>
      </w:r>
      <w:bookmarkStart w:id="2" w:name="Par310"/>
      <w:bookmarkEnd w:id="2"/>
    </w:p>
    <w:p w:rsidR="00546E95" w:rsidRPr="003069F7" w:rsidRDefault="00546E95" w:rsidP="003069F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3069F7">
        <w:rPr>
          <w:b/>
          <w:sz w:val="24"/>
          <w:szCs w:val="24"/>
        </w:rPr>
        <w:t xml:space="preserve">Перечень мероприятий муниципальной программы </w:t>
      </w:r>
    </w:p>
    <w:p w:rsidR="00546E95" w:rsidRPr="003069F7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системы образования </w:t>
      </w:r>
      <w:r w:rsidRPr="003069F7">
        <w:rPr>
          <w:b/>
          <w:sz w:val="24"/>
          <w:szCs w:val="24"/>
        </w:rPr>
        <w:t>Юрлинского муниципального района</w:t>
      </w:r>
      <w:r>
        <w:rPr>
          <w:b/>
          <w:sz w:val="24"/>
          <w:szCs w:val="24"/>
        </w:rPr>
        <w:t>»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1559"/>
        <w:gridCol w:w="1134"/>
        <w:gridCol w:w="1276"/>
        <w:gridCol w:w="2557"/>
      </w:tblGrid>
      <w:tr w:rsidR="00546E95" w:rsidRPr="00B64259" w:rsidTr="00B62981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 xml:space="preserve">Подпрограмма 1 </w:t>
            </w:r>
            <w:r>
              <w:rPr>
                <w:b/>
                <w:sz w:val="18"/>
                <w:szCs w:val="18"/>
              </w:rPr>
              <w:t>«</w:t>
            </w:r>
            <w:r w:rsidRPr="00B64259">
              <w:rPr>
                <w:b/>
                <w:sz w:val="18"/>
                <w:szCs w:val="18"/>
              </w:rPr>
              <w:t>Дошкольное общее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E2A2F">
              <w:rPr>
                <w:b/>
                <w:i/>
                <w:sz w:val="18"/>
                <w:szCs w:val="18"/>
              </w:rPr>
              <w:t>1.1</w:t>
            </w:r>
            <w:r w:rsidRPr="00B642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82F35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дошкольного образования в дошкольных образовательных организациях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159F9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50D3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i/>
              </w:rPr>
            </w:pPr>
            <w:r w:rsidRPr="0051275B"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Выплата компенсации детям-инвалидам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i/>
              </w:rPr>
            </w:pPr>
            <w:r w:rsidRPr="0051275B"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51275B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</w:t>
            </w:r>
            <w:r>
              <w:rPr>
                <w:i/>
                <w:sz w:val="16"/>
                <w:szCs w:val="16"/>
              </w:rPr>
              <w:t>3</w:t>
            </w:r>
            <w:r w:rsidRPr="005127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1275B">
              <w:rPr>
                <w:i/>
                <w:sz w:val="16"/>
                <w:szCs w:val="16"/>
              </w:rPr>
              <w:t>ст</w:t>
            </w:r>
            <w:proofErr w:type="spellEnd"/>
            <w:r w:rsidRPr="0051275B">
              <w:rPr>
                <w:i/>
                <w:sz w:val="16"/>
                <w:szCs w:val="16"/>
              </w:rPr>
              <w:t xml:space="preserve">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298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i/>
              </w:rPr>
            </w:pPr>
            <w:r w:rsidRPr="0051275B"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i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lastRenderedPageBreak/>
              <w:t>1.1.2.6.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1.1.2.7.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1.1.2.8.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75B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1.1.2.9.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275B" w:rsidRDefault="00546E95" w:rsidP="00A67417">
            <w:pPr>
              <w:rPr>
                <w:sz w:val="16"/>
                <w:szCs w:val="16"/>
              </w:rPr>
            </w:pPr>
            <w:r w:rsidRPr="0051275B">
              <w:rPr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75B">
              <w:rPr>
                <w:rFonts w:ascii="Times New Roman" w:hAnsi="Times New Roman" w:cs="Times New Roman"/>
                <w:sz w:val="16"/>
                <w:szCs w:val="16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50%</w:t>
            </w:r>
          </w:p>
          <w:p w:rsidR="00546E95" w:rsidRPr="005127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 xml:space="preserve">Подпрограмма 2 </w:t>
            </w:r>
            <w:r>
              <w:rPr>
                <w:b/>
                <w:sz w:val="18"/>
                <w:szCs w:val="18"/>
              </w:rPr>
              <w:t>«</w:t>
            </w:r>
            <w:r w:rsidRPr="00B64259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82F35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общедоступного и бесплатного дошкольного, начального общего, основно</w:t>
            </w:r>
            <w:r>
              <w:rPr>
                <w:b/>
                <w:i/>
                <w:sz w:val="18"/>
                <w:szCs w:val="18"/>
              </w:rPr>
              <w:t>го общего, среднего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50D3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41673F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41673F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50D3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41673F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  <w:r>
              <w:rPr>
                <w:sz w:val="18"/>
                <w:szCs w:val="18"/>
              </w:rPr>
              <w:t>- 95</w:t>
            </w:r>
            <w:proofErr w:type="gramStart"/>
            <w:r>
              <w:rPr>
                <w:sz w:val="18"/>
                <w:szCs w:val="18"/>
              </w:rPr>
              <w:t>%  (</w:t>
            </w:r>
            <w:proofErr w:type="gramEnd"/>
            <w:r>
              <w:rPr>
                <w:sz w:val="18"/>
                <w:szCs w:val="18"/>
              </w:rPr>
              <w:t>от числа опрошенных)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C5510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7C5510">
              <w:rPr>
                <w:sz w:val="18"/>
                <w:szCs w:val="18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C5510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510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C5510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51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B62981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C5510" w:rsidRDefault="00546E95" w:rsidP="00A67417">
            <w:pPr>
              <w:rPr>
                <w:sz w:val="18"/>
                <w:szCs w:val="18"/>
              </w:rPr>
            </w:pPr>
            <w:r w:rsidRPr="007C5510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B6CC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50D3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6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73632A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73632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F3FD8">
              <w:rPr>
                <w:i/>
                <w:sz w:val="16"/>
                <w:szCs w:val="16"/>
              </w:rPr>
              <w:t>2.1.3.</w:t>
            </w:r>
            <w:r>
              <w:rPr>
                <w:i/>
                <w:sz w:val="16"/>
                <w:szCs w:val="16"/>
              </w:rPr>
              <w:t>2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2.1.3.3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2.1.3.4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</w:t>
            </w:r>
            <w:r>
              <w:rPr>
                <w:i/>
                <w:sz w:val="16"/>
                <w:szCs w:val="16"/>
              </w:rPr>
              <w:t>3</w:t>
            </w:r>
            <w:r w:rsidRPr="0073632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3632A">
              <w:rPr>
                <w:i/>
                <w:sz w:val="16"/>
                <w:szCs w:val="16"/>
              </w:rPr>
              <w:t>ст</w:t>
            </w:r>
            <w:proofErr w:type="spellEnd"/>
            <w:r w:rsidRPr="0073632A">
              <w:rPr>
                <w:i/>
                <w:sz w:val="16"/>
                <w:szCs w:val="16"/>
              </w:rPr>
              <w:t xml:space="preserve"> СОШ, </w:t>
            </w:r>
            <w:proofErr w:type="spellStart"/>
            <w:r w:rsidRPr="0073632A">
              <w:rPr>
                <w:i/>
                <w:sz w:val="16"/>
                <w:szCs w:val="16"/>
              </w:rPr>
              <w:t>коррекц</w:t>
            </w:r>
            <w:proofErr w:type="spellEnd"/>
            <w:r w:rsidRPr="0073632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2.1.3.5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2.1.3.6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2.1.3.7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lastRenderedPageBreak/>
              <w:t>2.1.3.8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632A">
              <w:rPr>
                <w:rFonts w:ascii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jc w:val="both"/>
              <w:rPr>
                <w:i/>
                <w:sz w:val="16"/>
                <w:szCs w:val="16"/>
              </w:rPr>
            </w:pPr>
            <w:r w:rsidRPr="00B62981">
              <w:rPr>
                <w:i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jc w:val="both"/>
              <w:rPr>
                <w:i/>
                <w:sz w:val="16"/>
                <w:szCs w:val="16"/>
              </w:rPr>
            </w:pPr>
            <w:r w:rsidRPr="00B62981">
              <w:rPr>
                <w:i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Внедрены дистанционные технологии обучения в образовательных организациях, имеющих вакансии учителей иностранного языка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jc w:val="both"/>
              <w:rPr>
                <w:i/>
                <w:sz w:val="16"/>
                <w:szCs w:val="16"/>
              </w:rPr>
            </w:pPr>
            <w:r w:rsidRPr="00B62981">
              <w:rPr>
                <w:i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5C224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 xml:space="preserve">Увеличен охват учащихся сельских общеобразовательных школ услугой «Электронный дневник» до </w:t>
            </w:r>
            <w:r w:rsidRPr="005C224B">
              <w:rPr>
                <w:i/>
                <w:color w:val="FF0000"/>
                <w:sz w:val="16"/>
                <w:szCs w:val="16"/>
              </w:rPr>
              <w:t>60</w:t>
            </w:r>
            <w:r w:rsidRPr="0073632A">
              <w:rPr>
                <w:i/>
                <w:sz w:val="16"/>
                <w:szCs w:val="16"/>
              </w:rPr>
              <w:t>%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BA287C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 xml:space="preserve">Предоставление </w:t>
            </w:r>
            <w:r w:rsidR="00BA287C" w:rsidRPr="00BA287C">
              <w:rPr>
                <w:i/>
                <w:sz w:val="16"/>
                <w:szCs w:val="16"/>
                <w:lang w:eastAsia="en-US"/>
              </w:rPr>
              <w:t xml:space="preserve">муниципальной </w:t>
            </w:r>
            <w:r w:rsidRPr="00BA287C">
              <w:rPr>
                <w:i/>
                <w:sz w:val="16"/>
                <w:szCs w:val="16"/>
                <w:lang w:eastAsia="en-US"/>
              </w:rPr>
              <w:t>услуги по проведению комплексного обследования детей,</w:t>
            </w:r>
            <w:r w:rsidRPr="0073632A">
              <w:rPr>
                <w:i/>
                <w:sz w:val="16"/>
                <w:szCs w:val="16"/>
                <w:lang w:eastAsia="en-US"/>
              </w:rPr>
              <w:t xml:space="preserve"> нуждающихся в специальных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jc w:val="both"/>
              <w:rPr>
                <w:i/>
                <w:sz w:val="16"/>
                <w:szCs w:val="16"/>
              </w:rPr>
            </w:pPr>
            <w:r w:rsidRPr="00B62981">
              <w:rPr>
                <w:i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Своевременное определение образовательного маршрута детей с ОВЗ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73632A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82F35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2981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298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4C7CF2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</w:t>
            </w:r>
            <w:r>
              <w:rPr>
                <w:sz w:val="18"/>
                <w:szCs w:val="18"/>
              </w:rPr>
              <w:t>во всех школах района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06843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06843" w:rsidRDefault="00546E95" w:rsidP="00A67417">
            <w:pPr>
              <w:tabs>
                <w:tab w:val="left" w:pos="14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06843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2981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4C7CF2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06843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 xml:space="preserve">Подпрограмма 3 </w:t>
            </w:r>
            <w:r>
              <w:rPr>
                <w:b/>
                <w:sz w:val="18"/>
                <w:szCs w:val="18"/>
              </w:rPr>
              <w:t>«</w:t>
            </w:r>
            <w:r w:rsidRPr="00A14D4B">
              <w:rPr>
                <w:b/>
                <w:sz w:val="18"/>
                <w:szCs w:val="18"/>
              </w:rPr>
              <w:t>Дополнительное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322E5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65859" w:rsidRDefault="00546E95" w:rsidP="00A67417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41673F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31D89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85633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E911B3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31D89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охваченных программами дополнительного образования детей в образовательных организациях в общей численности детей и молодежи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возрасте 5 – 18 лет составит 63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298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31D89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охваченных мероприятиями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</w:t>
            </w: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71071">
              <w:rPr>
                <w:b/>
                <w:i/>
                <w:sz w:val="18"/>
                <w:szCs w:val="1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FD498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Повышение квалификации </w:t>
            </w:r>
            <w:r w:rsidRPr="00B722D8">
              <w:rPr>
                <w:color w:val="000000"/>
                <w:sz w:val="18"/>
                <w:szCs w:val="18"/>
              </w:rPr>
              <w:t>96%</w:t>
            </w:r>
            <w:r w:rsidRPr="00B64259">
              <w:rPr>
                <w:sz w:val="18"/>
                <w:szCs w:val="18"/>
              </w:rPr>
              <w:t xml:space="preserve"> учителей начальных классов и учителей, преподающих общеобразовательные предметы в основной школе, </w:t>
            </w:r>
            <w:r w:rsidRPr="00B64259">
              <w:rPr>
                <w:sz w:val="18"/>
                <w:szCs w:val="18"/>
              </w:rPr>
              <w:lastRenderedPageBreak/>
              <w:t>участвующих в реализации ФГОС общего образования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 xml:space="preserve">Организация и проведение </w:t>
            </w:r>
            <w:r>
              <w:rPr>
                <w:sz w:val="18"/>
                <w:szCs w:val="18"/>
              </w:rPr>
              <w:t xml:space="preserve">различных </w:t>
            </w:r>
            <w:r w:rsidRPr="00B71071">
              <w:rPr>
                <w:sz w:val="18"/>
                <w:szCs w:val="18"/>
              </w:rPr>
              <w:t>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FD498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0D0016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уровня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профессиональной компетентности педагогических кадров образовательных учреждений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0D0016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54A9A" w:rsidRDefault="00546E95" w:rsidP="00A67417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4.1.4</w:t>
            </w:r>
            <w:r w:rsidRPr="0073632A">
              <w:rPr>
                <w:i/>
                <w:sz w:val="16"/>
                <w:szCs w:val="16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Анализ</w:t>
            </w:r>
            <w:r w:rsidRPr="0073632A">
              <w:rPr>
                <w:i/>
                <w:sz w:val="16"/>
                <w:szCs w:val="16"/>
              </w:rPr>
              <w:t xml:space="preserve"> материалов педагогических ра</w:t>
            </w:r>
            <w:r>
              <w:rPr>
                <w:i/>
                <w:sz w:val="16"/>
                <w:szCs w:val="16"/>
              </w:rPr>
              <w:t>ботников, аттестуемых на первую, высшую квалификационные категории</w:t>
            </w:r>
            <w:r w:rsidRPr="0073632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Управление</w:t>
            </w:r>
            <w:r w:rsidRPr="0073632A">
              <w:rPr>
                <w:i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4.1.4..2.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Банк данных «Аттестация педагогов района»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13A3D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13A3D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54A9A" w:rsidRDefault="00546E95" w:rsidP="00A6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лучших образцов педагогической практики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Праздник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54A9A" w:rsidRDefault="00546E95" w:rsidP="00A67417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мотивации педагогов к инновационной деятельности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3632A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Повышение уровня мастерства </w:t>
            </w:r>
            <w:r w:rsidRPr="0073632A">
              <w:rPr>
                <w:i/>
                <w:sz w:val="16"/>
                <w:szCs w:val="16"/>
              </w:rPr>
              <w:t>педагогических работников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1071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End"/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Одаренные 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0ADF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836721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B28B4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B28B4">
              <w:rPr>
                <w:i/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13A3D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13A3D">
              <w:rPr>
                <w:i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836721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одаренных детей, повышение их количества, поддержка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B28B4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B28B4">
              <w:rPr>
                <w:i/>
                <w:sz w:val="18"/>
                <w:szCs w:val="18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F13A3D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13A3D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836721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одаренных детей, участвующих в олимпиадах и конкурсах, поддержка их имиджа, поощрение одаренных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Развитие системы выявления и поддержки одаренных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Осуществление диагностики одаренности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Создание банка методик для диагностирования учащихся с 1 по </w:t>
            </w:r>
            <w:r w:rsidRPr="00B7645B">
              <w:rPr>
                <w:i/>
                <w:sz w:val="16"/>
                <w:szCs w:val="16"/>
              </w:rPr>
              <w:lastRenderedPageBreak/>
              <w:t>11 классы по определению интеллектуальных способностей; банка одаренных талантливых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5.1.2.3.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Создание банка программ, пособий, научно-методических разработок по выявлению и развитию одаренности у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5.1.2.4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Повышение профессионального уровня педагогов, работающих с одаренными детьми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5.1.2.5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Повышение социального статуса творческой личности ребенка</w:t>
            </w:r>
          </w:p>
          <w:p w:rsidR="00546E95" w:rsidRPr="00B7645B" w:rsidRDefault="00546E95" w:rsidP="00A67417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общественного понимания необходимости решения специальных задач по развитию одаренных детей как интеллектуального и творческого потенциала общества</w:t>
            </w:r>
          </w:p>
          <w:p w:rsidR="00546E95" w:rsidRPr="00B7645B" w:rsidRDefault="00546E95" w:rsidP="00A67417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индивидуальной траектории развития одаренных детей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>
              <w:rPr>
                <w:i/>
                <w:sz w:val="16"/>
                <w:szCs w:val="16"/>
              </w:rPr>
              <w:t>5.1.2.6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доступа одаренных детей к современным информационным ресурсам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 «</w:t>
            </w:r>
            <w:proofErr w:type="gramEnd"/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Приведение в нормативное состояние образовательных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учреждений»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510ADF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92DB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A492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92DB2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7C5510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92DB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A492B" w:rsidRDefault="00546E95" w:rsidP="00A67417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92DB2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0ADF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A492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6.1.2</w:t>
            </w:r>
            <w:r w:rsidRPr="00B7645B">
              <w:rPr>
                <w:i/>
                <w:sz w:val="16"/>
                <w:szCs w:val="16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6.1.2</w:t>
            </w:r>
            <w:r w:rsidRPr="00B7645B">
              <w:rPr>
                <w:i/>
                <w:sz w:val="16"/>
                <w:szCs w:val="16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Елогская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6.1.3</w:t>
            </w:r>
            <w:r w:rsidRPr="00B7645B">
              <w:rPr>
                <w:i/>
                <w:sz w:val="16"/>
                <w:szCs w:val="16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Усть</w:t>
            </w:r>
            <w:proofErr w:type="spellEnd"/>
            <w:r w:rsidRPr="00B7645B">
              <w:rPr>
                <w:i/>
                <w:sz w:val="16"/>
                <w:szCs w:val="16"/>
              </w:rPr>
              <w:t>-Березовская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6.1.4</w:t>
            </w:r>
            <w:r w:rsidRPr="00B7645B">
              <w:rPr>
                <w:i/>
                <w:sz w:val="16"/>
                <w:szCs w:val="16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Юмская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6.1.5</w:t>
            </w:r>
            <w:r w:rsidRPr="00B7645B">
              <w:rPr>
                <w:i/>
                <w:sz w:val="16"/>
                <w:szCs w:val="16"/>
              </w:rPr>
              <w:t>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6.1.6</w:t>
            </w:r>
            <w:r w:rsidRPr="00B7645B">
              <w:rPr>
                <w:i/>
                <w:sz w:val="16"/>
                <w:szCs w:val="16"/>
              </w:rPr>
              <w:t>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Ремонт в МБДОУ </w:t>
            </w:r>
            <w:r w:rsidRPr="00B7645B">
              <w:rPr>
                <w:i/>
                <w:sz w:val="16"/>
                <w:szCs w:val="16"/>
              </w:rPr>
              <w:lastRenderedPageBreak/>
              <w:t xml:space="preserve">«Юрлинский детский сад №3»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6.1.7</w:t>
            </w:r>
            <w:r w:rsidRPr="00B7645B">
              <w:rPr>
                <w:i/>
                <w:sz w:val="16"/>
                <w:szCs w:val="16"/>
              </w:rPr>
              <w:t>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Ремонтные работы в МБОУ «Юрлинская СОШ </w:t>
            </w:r>
            <w:proofErr w:type="spellStart"/>
            <w:r w:rsidRPr="00B7645B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B7645B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7645B">
              <w:rPr>
                <w:b/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10ADF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организации учебного процесса и занятий физической культурой и спортом</w:t>
            </w:r>
            <w:r w:rsidRPr="00510AD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A492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rHeight w:val="1811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510ADF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7A492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B7645B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B7645B">
              <w:rPr>
                <w:i/>
                <w:sz w:val="16"/>
                <w:szCs w:val="16"/>
              </w:rPr>
              <w:t>» с. Юрла, ул. Коммунаров,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Ремонтные работы в МБОУ «Юрлинская средняя школа </w:t>
            </w:r>
            <w:proofErr w:type="spellStart"/>
            <w:r w:rsidRPr="00B7645B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B7645B">
              <w:rPr>
                <w:i/>
                <w:sz w:val="16"/>
                <w:szCs w:val="16"/>
              </w:rPr>
              <w:t>» с. Юрла, ул. Коммунаров,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спортивного зала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Ремонтные работы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спортивного зала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Усть-Зулинская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окон в здании филиала «</w:t>
            </w:r>
            <w:proofErr w:type="spellStart"/>
            <w:r w:rsidRPr="00B7645B">
              <w:rPr>
                <w:i/>
                <w:sz w:val="16"/>
                <w:szCs w:val="16"/>
              </w:rPr>
              <w:t>Пожинская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НОШ»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Усть-Зулинская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системы отопления в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Усть-Зулинская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B7645B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B7645B">
              <w:rPr>
                <w:i/>
                <w:sz w:val="16"/>
                <w:szCs w:val="16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здания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Елогская</w:t>
            </w:r>
            <w:proofErr w:type="spellEnd"/>
            <w:r w:rsidRPr="00B7645B">
              <w:rPr>
                <w:i/>
                <w:sz w:val="16"/>
                <w:szCs w:val="16"/>
              </w:rPr>
              <w:t xml:space="preserve"> ООШ» по адресу: </w:t>
            </w:r>
            <w:proofErr w:type="gramStart"/>
            <w:r w:rsidRPr="00B7645B">
              <w:rPr>
                <w:i/>
                <w:sz w:val="16"/>
                <w:szCs w:val="16"/>
              </w:rPr>
              <w:t>ул.Школьная,д.</w:t>
            </w:r>
            <w:proofErr w:type="gramEnd"/>
            <w:r w:rsidRPr="00B7645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6.2.1.10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Ремонт здания МБОУ «</w:t>
            </w:r>
            <w:proofErr w:type="spellStart"/>
            <w:r w:rsidRPr="00B7645B">
              <w:rPr>
                <w:i/>
                <w:sz w:val="16"/>
                <w:szCs w:val="16"/>
              </w:rPr>
              <w:t>Усть</w:t>
            </w:r>
            <w:proofErr w:type="spellEnd"/>
            <w:r w:rsidRPr="00B7645B">
              <w:rPr>
                <w:i/>
                <w:sz w:val="16"/>
                <w:szCs w:val="16"/>
              </w:rPr>
              <w:t>-Березовская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 «</w:t>
            </w:r>
            <w:proofErr w:type="gramEnd"/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Оздоровление, отдых, занятость детей и подростков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7645B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7645B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8118D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8118D">
              <w:rPr>
                <w:b/>
                <w:i/>
                <w:sz w:val="18"/>
                <w:szCs w:val="18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053D5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</w:t>
            </w:r>
            <w:r w:rsidRPr="000643F7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и</w:t>
            </w:r>
            <w:r w:rsidRPr="000643F7">
              <w:rPr>
                <w:sz w:val="18"/>
                <w:szCs w:val="18"/>
              </w:rPr>
              <w:t xml:space="preserve">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053D5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Охват оздоровлением, отдыхом и занятостью детей в возрасте от 7 до 17 лет составит 85%;</w:t>
            </w:r>
          </w:p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Улучшение материально-технического оборудования лагерей дневного пребывания;</w:t>
            </w:r>
          </w:p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Приобретение сп</w:t>
            </w:r>
            <w:r>
              <w:rPr>
                <w:sz w:val="18"/>
                <w:szCs w:val="18"/>
              </w:rPr>
              <w:t>ортивного и игрового инвентаря.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Министерство образования </w:t>
            </w:r>
            <w:r w:rsidRPr="00A14D4B">
              <w:rPr>
                <w:sz w:val="18"/>
                <w:szCs w:val="18"/>
              </w:rPr>
              <w:lastRenderedPageBreak/>
              <w:t>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053D54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E90A9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8F1078">
              <w:rPr>
                <w:sz w:val="18"/>
                <w:szCs w:val="18"/>
              </w:rPr>
              <w:t xml:space="preserve">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53D54" w:rsidRDefault="00546E95" w:rsidP="00A6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643F7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gramEnd"/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E60E63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65A1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65A1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E60E63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65A1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87F43" w:rsidRDefault="00546E95" w:rsidP="00A67417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65A1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D7D3E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D7D3E">
              <w:rPr>
                <w:sz w:val="18"/>
                <w:szCs w:val="1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87F43" w:rsidRDefault="00546E95" w:rsidP="00A67417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87F43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665A1D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687F43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Ежегодный медицинский осмотр педагогических работников образовательных учреждений</w:t>
            </w: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F2252">
              <w:rPr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87C0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  <w:lang w:eastAsia="en-US"/>
              </w:rPr>
            </w:pPr>
            <w:r w:rsidRPr="00BF2252">
              <w:rPr>
                <w:sz w:val="18"/>
                <w:szCs w:val="18"/>
                <w:lang w:eastAsia="en-US"/>
              </w:rPr>
              <w:t>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87C0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87C0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95" w:rsidRPr="00B64259" w:rsidTr="00B62981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A14D4B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F2252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A67417">
            <w:r w:rsidRPr="00E87C0B">
              <w:rPr>
                <w:sz w:val="18"/>
                <w:szCs w:val="18"/>
              </w:rPr>
              <w:t>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3" w:name="Par366"/>
      <w:bookmarkStart w:id="4" w:name="Par368"/>
      <w:bookmarkEnd w:id="3"/>
      <w:bookmarkEnd w:id="4"/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E2710F" w:rsidRDefault="00E2710F" w:rsidP="00D9149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546E95" w:rsidRPr="00996B6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996B65">
        <w:rPr>
          <w:b/>
          <w:sz w:val="24"/>
          <w:szCs w:val="24"/>
        </w:rPr>
        <w:t>Перечень целевых показателей муниципальной программы</w:t>
      </w:r>
    </w:p>
    <w:p w:rsidR="00546E95" w:rsidRPr="00996B6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996B65">
        <w:rPr>
          <w:b/>
          <w:sz w:val="24"/>
          <w:szCs w:val="24"/>
        </w:rPr>
        <w:t>«Развитие системы образования Юрлинского муниципального района»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850"/>
        <w:gridCol w:w="851"/>
        <w:gridCol w:w="850"/>
        <w:gridCol w:w="851"/>
        <w:gridCol w:w="2693"/>
      </w:tblGrid>
      <w:tr w:rsidR="00546E95" w:rsidRPr="00852AD8" w:rsidTr="00B6298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069F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 xml:space="preserve">. </w:t>
            </w:r>
            <w:r w:rsidRPr="00852AD8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12C11" w:rsidRDefault="00546E95" w:rsidP="00912C1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12C11" w:rsidRDefault="00546E95" w:rsidP="00912C1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12C11" w:rsidRDefault="00546E95" w:rsidP="00912C1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912C11" w:rsidRDefault="00546E95" w:rsidP="00912C1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12C11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Подпрограмма 1 «Дошкольное образование»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912C1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01EB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от </w:t>
            </w:r>
            <w:r>
              <w:rPr>
                <w:sz w:val="18"/>
                <w:szCs w:val="18"/>
              </w:rPr>
              <w:t>1,5</w:t>
            </w:r>
            <w:r w:rsidRPr="00852AD8">
              <w:rPr>
                <w:sz w:val="18"/>
                <w:szCs w:val="18"/>
              </w:rPr>
              <w:t xml:space="preserve"> до 7 лет, стоящих в очереди в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</w:t>
            </w:r>
            <w:r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>Создание дополнительных мест для организации дошкольного образования в Юрлинском районе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Предоставление дошколь</w:t>
            </w:r>
            <w:r>
              <w:rPr>
                <w:sz w:val="18"/>
                <w:szCs w:val="18"/>
              </w:rPr>
              <w:t>ного образования негосударствен</w:t>
            </w:r>
            <w:r w:rsidRPr="00852AD8">
              <w:rPr>
                <w:sz w:val="18"/>
                <w:szCs w:val="18"/>
              </w:rPr>
              <w:t>ными организациями за счет субсидий из краево</w:t>
            </w:r>
            <w:r>
              <w:rPr>
                <w:sz w:val="18"/>
                <w:szCs w:val="18"/>
              </w:rPr>
              <w:t>го бюджета на возмещение затрат</w:t>
            </w:r>
          </w:p>
        </w:tc>
      </w:tr>
      <w:tr w:rsidR="00546E95" w:rsidRPr="00852AD8" w:rsidTr="00B62981">
        <w:trPr>
          <w:trHeight w:val="191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912C11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  <w:r w:rsidRPr="00912C11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  <w:r w:rsidRPr="00912C11">
              <w:rPr>
                <w:b/>
                <w:sz w:val="18"/>
                <w:szCs w:val="18"/>
              </w:rPr>
              <w:t>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BA287C" w:rsidRPr="00B629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комплексного обследования детей, нуждающихся в специальных образовательных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маршрутах.</w:t>
            </w:r>
          </w:p>
          <w:p w:rsidR="00546E95" w:rsidRPr="00852AD8" w:rsidRDefault="00546E95" w:rsidP="0004068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Подвоз учителя в образовательные организации 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04068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Доля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пускников 11-х классов, получив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ших аттестаты о среднем образовании,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F422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Подготовка кадров на КПК. 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Увеличение количества педагогов с высшей и первой квалификационной категорией.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04068E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3F4226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3F4226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3F4226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3F4226" w:rsidRDefault="00546E95" w:rsidP="003F422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 Развитие электронных услуг в сфере образования.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2.Организацион</w:t>
            </w:r>
            <w:r w:rsidRPr="00852AD8">
              <w:rPr>
                <w:sz w:val="18"/>
                <w:szCs w:val="18"/>
              </w:rPr>
              <w:t>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3.Сопровождение телекоммуника</w:t>
            </w:r>
            <w:r w:rsidRPr="00852AD8">
              <w:rPr>
                <w:sz w:val="18"/>
                <w:szCs w:val="18"/>
              </w:rPr>
              <w:t xml:space="preserve">ционной образовательной сети "Образование 2.0", в </w:t>
            </w:r>
            <w:proofErr w:type="spellStart"/>
            <w:r w:rsidRPr="00852AD8">
              <w:rPr>
                <w:sz w:val="18"/>
                <w:szCs w:val="18"/>
              </w:rPr>
              <w:t>т.ч</w:t>
            </w:r>
            <w:proofErr w:type="spellEnd"/>
            <w:r w:rsidRPr="00852AD8">
              <w:rPr>
                <w:sz w:val="18"/>
                <w:szCs w:val="18"/>
              </w:rPr>
              <w:t>. электронных дневников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52AD8">
              <w:rPr>
                <w:sz w:val="18"/>
                <w:szCs w:val="18"/>
              </w:rPr>
              <w:t>.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«Дополнительное образование»</w:t>
            </w:r>
          </w:p>
        </w:tc>
      </w:tr>
      <w:tr w:rsidR="00E2710F" w:rsidRPr="00852AD8" w:rsidTr="00E2710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852AD8" w:rsidRDefault="00E2710F" w:rsidP="00E2710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852AD8" w:rsidRDefault="00E2710F" w:rsidP="00E2710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852AD8" w:rsidRDefault="00E2710F" w:rsidP="00E2710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9D1A0C" w:rsidRDefault="00E2710F" w:rsidP="00E2710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9D1A0C" w:rsidRDefault="00E2710F" w:rsidP="00E2710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9D1A0C" w:rsidRDefault="00E2710F" w:rsidP="00E2710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9D1A0C" w:rsidRDefault="00E2710F" w:rsidP="00E2710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F" w:rsidRPr="00852AD8" w:rsidRDefault="00E2710F" w:rsidP="00E2710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04068E">
              <w:rPr>
                <w:b/>
                <w:sz w:val="18"/>
                <w:szCs w:val="18"/>
              </w:rPr>
              <w:t>Подпрограмма 4 «Повышение педагогического мастерства»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начального общего образования, прошедших обучение по федеральному </w:t>
            </w:r>
            <w:r w:rsidRPr="00852AD8">
              <w:rPr>
                <w:sz w:val="18"/>
                <w:szCs w:val="18"/>
              </w:rPr>
              <w:lastRenderedPageBreak/>
              <w:t>государственному образовательному стандарту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повышения квалификации учителей начальных классов и учителей, преподающих </w:t>
            </w:r>
            <w:r w:rsidRPr="00852AD8">
              <w:rPr>
                <w:sz w:val="18"/>
                <w:szCs w:val="18"/>
              </w:rPr>
              <w:lastRenderedPageBreak/>
              <w:t>общеобразовательные предметы в основной школе, по вопросам введения ФГОС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преподавателей, принявших участие в мастер – классах, семинарах</w:t>
            </w:r>
            <w:r>
              <w:rPr>
                <w:sz w:val="18"/>
                <w:szCs w:val="18"/>
              </w:rPr>
              <w:t>, конференциях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3E619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</w:t>
            </w:r>
            <w:r>
              <w:rPr>
                <w:sz w:val="18"/>
                <w:szCs w:val="18"/>
              </w:rPr>
              <w:t>, конференции, мастер - классы</w:t>
            </w:r>
            <w:r w:rsidRPr="00852AD8">
              <w:rPr>
                <w:sz w:val="18"/>
                <w:szCs w:val="18"/>
              </w:rPr>
              <w:t xml:space="preserve"> для учителей – предметников 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5 «Одаренные дети»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</w:t>
            </w:r>
            <w:r>
              <w:rPr>
                <w:sz w:val="18"/>
                <w:szCs w:val="18"/>
              </w:rPr>
              <w:t xml:space="preserve"> соревнований и творческих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  <w:r>
              <w:rPr>
                <w:sz w:val="18"/>
                <w:szCs w:val="18"/>
              </w:rPr>
              <w:t>, интеллектуальных, спортивных соревнований и творческих конкурсов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>ы</w:t>
            </w:r>
            <w:r w:rsidRPr="00852AD8">
              <w:rPr>
                <w:sz w:val="18"/>
                <w:szCs w:val="18"/>
              </w:rPr>
              <w:t xml:space="preserve"> </w:t>
            </w:r>
            <w:proofErr w:type="spellStart"/>
            <w:r w:rsidRPr="00852AD8">
              <w:rPr>
                <w:sz w:val="18"/>
                <w:szCs w:val="18"/>
              </w:rPr>
              <w:t>учебно</w:t>
            </w:r>
            <w:proofErr w:type="spellEnd"/>
            <w:r w:rsidRPr="00852AD8">
              <w:rPr>
                <w:sz w:val="18"/>
                <w:szCs w:val="18"/>
              </w:rPr>
              <w:t xml:space="preserve"> – исследовательских </w:t>
            </w:r>
            <w:proofErr w:type="gramStart"/>
            <w:r w:rsidRPr="00852AD8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>,  конференции</w:t>
            </w:r>
            <w:proofErr w:type="gramEnd"/>
            <w:r w:rsidRPr="00852AD8">
              <w:rPr>
                <w:sz w:val="18"/>
                <w:szCs w:val="18"/>
              </w:rPr>
              <w:t xml:space="preserve">, проведение игр «Грамотей», «Марафон знаний», «Знаток истории», олимпиада для учащихся 3-4 классов «Умники и умницы», конкурс «Ученик </w:t>
            </w:r>
            <w:proofErr w:type="spellStart"/>
            <w:r w:rsidRPr="00852AD8">
              <w:rPr>
                <w:sz w:val="18"/>
                <w:szCs w:val="18"/>
              </w:rPr>
              <w:t>года»,к</w:t>
            </w:r>
            <w:r>
              <w:rPr>
                <w:sz w:val="18"/>
                <w:szCs w:val="18"/>
              </w:rPr>
              <w:t>онкурс</w:t>
            </w:r>
            <w:proofErr w:type="spellEnd"/>
            <w:r>
              <w:rPr>
                <w:sz w:val="18"/>
                <w:szCs w:val="18"/>
              </w:rPr>
              <w:t xml:space="preserve"> чтецов «Живая классика» .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</w:t>
            </w:r>
            <w:r>
              <w:rPr>
                <w:sz w:val="18"/>
                <w:szCs w:val="18"/>
              </w:rPr>
              <w:t>,</w:t>
            </w:r>
            <w:r w:rsidRPr="00852AD8">
              <w:rPr>
                <w:sz w:val="18"/>
                <w:szCs w:val="18"/>
              </w:rPr>
              <w:t xml:space="preserve"> охваченных мероприятиями, направленных на формирование навыков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Президентские соревнования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6 «Приведение в нормативное состояние образовательных учреждений»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A4E76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  <w:r>
              <w:rPr>
                <w:sz w:val="18"/>
                <w:szCs w:val="18"/>
              </w:rPr>
              <w:t>;</w:t>
            </w:r>
          </w:p>
          <w:p w:rsidR="00546E95" w:rsidRPr="002A4E76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7 «Оздоровление, отдых, занятость детей и подростков»</w:t>
            </w:r>
          </w:p>
        </w:tc>
      </w:tr>
      <w:tr w:rsidR="00546E95" w:rsidRPr="00852AD8" w:rsidTr="00B62981">
        <w:trPr>
          <w:trHeight w:val="136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F844B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Охват оздоровлением и отдыхом дете</w:t>
            </w:r>
            <w:r>
              <w:rPr>
                <w:sz w:val="18"/>
                <w:szCs w:val="18"/>
              </w:rPr>
              <w:t>й в возрасте от 7 лет до 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1. Оплата за путевки в загородные лагеря и санатории, в </w:t>
            </w:r>
            <w:proofErr w:type="spellStart"/>
            <w:r w:rsidRPr="00852AD8">
              <w:rPr>
                <w:sz w:val="18"/>
                <w:szCs w:val="18"/>
              </w:rPr>
              <w:t>т.ч</w:t>
            </w:r>
            <w:proofErr w:type="spellEnd"/>
            <w:r w:rsidRPr="00852AD8">
              <w:rPr>
                <w:sz w:val="18"/>
                <w:szCs w:val="18"/>
              </w:rPr>
              <w:t>. оборонно-спортивный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6. Организация отдыха и оздоровления детей</w:t>
            </w:r>
          </w:p>
        </w:tc>
      </w:tr>
      <w:tr w:rsidR="00546E95" w:rsidRPr="00852AD8" w:rsidTr="00B62981">
        <w:trPr>
          <w:trHeight w:val="114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2A4E76" w:rsidRDefault="00546E95" w:rsidP="002A4E76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8 «Обеспечение деятельности Программы и прочих мероприятий в области образования»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546E95" w:rsidRPr="00B64259" w:rsidRDefault="00546E95" w:rsidP="00D91492">
      <w:pPr>
        <w:tabs>
          <w:tab w:val="left" w:pos="142"/>
        </w:tabs>
        <w:rPr>
          <w:sz w:val="24"/>
          <w:szCs w:val="24"/>
        </w:rPr>
      </w:pPr>
      <w:bookmarkStart w:id="5" w:name="Par432"/>
      <w:bookmarkStart w:id="6" w:name="Par610"/>
      <w:bookmarkStart w:id="7" w:name="Par612"/>
      <w:bookmarkEnd w:id="5"/>
      <w:bookmarkEnd w:id="6"/>
      <w:bookmarkEnd w:id="7"/>
    </w:p>
    <w:p w:rsidR="00546E95" w:rsidRPr="00B64259" w:rsidRDefault="00546E95" w:rsidP="00D91492">
      <w:pPr>
        <w:tabs>
          <w:tab w:val="left" w:pos="142"/>
        </w:tabs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8" w:name="Par1357"/>
      <w:bookmarkEnd w:id="8"/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  <w:sectPr w:rsidR="00546E95" w:rsidSect="00B62981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E95" w:rsidRDefault="00E2710F" w:rsidP="00E2710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bookmarkStart w:id="9" w:name="Par1433"/>
      <w:bookmarkEnd w:id="9"/>
      <w:r w:rsidRPr="000038EB">
        <w:rPr>
          <w:b/>
          <w:bCs/>
          <w:color w:val="000000"/>
          <w:sz w:val="24"/>
          <w:szCs w:val="24"/>
        </w:rPr>
        <w:lastRenderedPageBreak/>
        <w:t>Финансовое обеспечение реализации муниципальной программы "Развитие системы образования Юрлинского муниципального района" за счет всех источников финансирования</w:t>
      </w:r>
    </w:p>
    <w:p w:rsidR="00E2710F" w:rsidRDefault="00E2710F" w:rsidP="00E2710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05"/>
        <w:gridCol w:w="539"/>
        <w:gridCol w:w="578"/>
        <w:gridCol w:w="584"/>
        <w:gridCol w:w="4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7"/>
        <w:gridCol w:w="669"/>
      </w:tblGrid>
      <w:tr w:rsidR="00E2710F" w:rsidRPr="00E2710F" w:rsidTr="00E2710F">
        <w:trPr>
          <w:trHeight w:val="29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Ответственный исполнитель, соисполнители, участники (ГРБС)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13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Расходы &lt;2&gt;, тыс. руб.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2710F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КВР &lt;1&gt;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</w:tr>
      <w:tr w:rsidR="00E2710F" w:rsidRPr="00E2710F" w:rsidTr="00E2710F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234973,61860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176099,21770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53633,10090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5241,30000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211427,14188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150887,62089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55389,52099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212007,20000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153818,10000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53039,10000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210753,70000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152076,70000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53527,00000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5150,00000</w:t>
            </w:r>
          </w:p>
        </w:tc>
      </w:tr>
      <w:tr w:rsidR="00E2710F" w:rsidRPr="00E2710F" w:rsidTr="00E2710F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1 "Дошкольное общее образование"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01 1 00 00000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39558,30000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31568,90000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35207,00000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35346,30000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25523,10000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2304,20000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01 1 01 00000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39558,30000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31568,90000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35346,30000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25523,10000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</w:tr>
      <w:tr w:rsidR="00E2710F" w:rsidRPr="00E2710F" w:rsidTr="00E2710F">
        <w:trPr>
          <w:trHeight w:val="4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01 1 01 00100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7396,80000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7358,80000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7428,00000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7519,00000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2276,40000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2304,20000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2304,20000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 w:rsidRPr="00E2710F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E2710F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1 01 2Н020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29885,10000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21905,90000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25474,80000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25523,10000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25523,10000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28113,05200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20406,90000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20406,90000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23998,00000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23998,00000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23812,10000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23812,10000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166,24800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(22 см ДОУ)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272,60000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174,20000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1333,20000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1324,80000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1324,80000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1302,60000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1536,80000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1536,80000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53,00000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1004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760,00000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1213,70000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1194,60000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1419,10000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501,80000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lastRenderedPageBreak/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Внедрение системы оценки качества дошкольного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2 "Общее (начальное, основное, среднее) образование"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01 2 00 00000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166175,10000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28804,90000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148246,80000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27385,60000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153550,80000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28012,80000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152283,00000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120989,80000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28447,40000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2845,80000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165837,20000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148139,10000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27277,90000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153236,10000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27698,10000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151968,30000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120989,80000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28132,70000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28467,00000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27173,00000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27593,20000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28027,80000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28027,80000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2845,80000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6960,00000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6553,00000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00 0 00 00000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2964,90000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2845,80000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21507,00000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20620,00000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21040,20000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21474,80000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21474,80000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01 О0010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104,90000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 w:rsidRPr="00E2710F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E2710F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01 2Н020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137370,20000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118015,40000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122692,20000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120989,80000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120989,80000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 (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структурки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21945,70000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21284,80000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20159,40000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19670,60000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19670,60000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Госстандарт школы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97204,10000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78385,10000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78385,10000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84187,30000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84187,30000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82973,70000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82973,70000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Классное руководство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2478,00000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2442,10000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ст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СОШ,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коррекц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, ДОУ)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1470,00000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1579,80000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lastRenderedPageBreak/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1233,20000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1253,30000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5816,80000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5804,70000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6905,20000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7011,90000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317,20000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312,50000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Развитие электронных услуг в сфере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2710F" w:rsidRPr="00E2710F" w:rsidTr="00E2710F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314,70000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и подвоз учителя в образовательные учреждения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02 О0030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107,70000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Обучение детей общеобразовательных учреждений плаванию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2 02 О0110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207,00000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3 "Дополнительное образование"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 ОУ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01 3 00 00000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6737,80000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9098,90000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9098,90000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9150,90000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9156,90000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9156,90000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1. 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01 3 01 00100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6567,80000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9007,00000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9065,00000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91,90000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3 02 О0050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170,00000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Проведение досуговых мероприятий с несовершеннолетними, в том числе состоящими на различных видах учета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3 02 О0140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20,50000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4 "Повышение педагогического мастерства"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01 4 00 00000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01 4 01 00000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4 01 О0060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163,60000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163,20000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20,40000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Аттестация педагогических работников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Корректировка Банка данных «Аттестация педагогов»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lastRenderedPageBreak/>
              <w:t>Методическое сопровождение в заполнении «Электронное портфолио педагога»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Конкурсные мероприятия с педагогическими работниками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Конкурс «Учитель года»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Конкурс «Лучший урок»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Праздник «День учителя»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Финансовых средств не требуется</w:t>
            </w: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Выпуск брошюр с обобщением опыта работы лучших педагогов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Организация и проведение РМО для педагогов района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5 "Одаренные дети"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proofErr w:type="gramStart"/>
            <w:r w:rsidRPr="00E2710F">
              <w:rPr>
                <w:b/>
                <w:bCs/>
                <w:color w:val="000000"/>
                <w:sz w:val="12"/>
                <w:szCs w:val="12"/>
              </w:rPr>
              <w:t>образования,ОУ</w:t>
            </w:r>
            <w:proofErr w:type="spellEnd"/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01 5 00 00000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01 5 01 00000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82,60000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и проведение мероприятий с детьми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5 01 О0070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18,40000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5 01 О0080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64,20000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lastRenderedPageBreak/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Осуществление диагностики одаренности учащихся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14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 xml:space="preserve">Финансовых средств не требуется 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6 "Приведение в нормативное состояние образовательных учреждений"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01 6 00 00000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5336,81860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3412,51770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1924,30090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9434,04188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4118,82099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1034,90196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767,24656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lastRenderedPageBreak/>
              <w:t>Организация и проведение ремонтных работ в образовательных организациях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6 01 О0090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672,77189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672,77189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740,40000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105,32140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7,14568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Юмская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374,77948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465,21700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Ремонтные работы в МБДОУ «Юрлинский детский сад №3"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105,52533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Ремонтные работы в МБОУ «Юрлинская СОШ»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75,18300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75,18300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</w:t>
            </w:r>
            <w:proofErr w:type="spellStart"/>
            <w:r w:rsidRPr="00E2710F">
              <w:rPr>
                <w:color w:val="000000"/>
                <w:sz w:val="12"/>
                <w:szCs w:val="12"/>
              </w:rPr>
              <w:t>проектовмуниципальных</w:t>
            </w:r>
            <w:proofErr w:type="spellEnd"/>
            <w:r w:rsidRPr="00E2710F">
              <w:rPr>
                <w:color w:val="000000"/>
                <w:sz w:val="12"/>
                <w:szCs w:val="12"/>
              </w:rPr>
              <w:t xml:space="preserve"> образований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01 6 01 SP040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362,13007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94,47467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362,13007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267,65540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94,47467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условий по антитеррористической безопасности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6 01 О0040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14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«Создание в общеобразовательных организациях, расположенных в сельской местности, условий для организации учебного процесса и занятий физической культурой и спортом»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7093,64188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1778,42099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6 02 SP040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4301,91664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3144,86230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1157,05434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7093,64188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5315,22089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1778,42099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Ремонт спортивного зала в МБОУ «Юрлинская средняя школа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»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712,50000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lastRenderedPageBreak/>
              <w:t xml:space="preserve">Ремонтные работы в МБОУ «Юрлинская СОШ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по адресу: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с.Юрла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ул.Коммунаров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618,74632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464,05974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154,68658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682,63068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480,69068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201,94000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помещений в МБОУ "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Вятчинская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315,73819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236,80364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78,93455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спортивного зала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Усть-Зулинская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543,37000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246,63000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окон филиала "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Пожинская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НОШ" МБОУ "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УстьЗулинская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390,92041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293,19030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97,73011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им.Л.Барышева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» Дом детского творчества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1435,07160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1076,30370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358,76790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5448,98507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4081,72830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1367,25677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здания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Елогская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 ООШ» по адресу: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д.Елога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ул.Школьная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, д4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375,39500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280,38340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95,01160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Ремонт окон в МБОУ «</w:t>
            </w:r>
            <w:proofErr w:type="spellStart"/>
            <w:r w:rsidRPr="00E2710F">
              <w:rPr>
                <w:i/>
                <w:iCs/>
                <w:color w:val="000000"/>
                <w:sz w:val="12"/>
                <w:szCs w:val="12"/>
              </w:rPr>
              <w:t>Усть</w:t>
            </w:r>
            <w:proofErr w:type="spellEnd"/>
            <w:r w:rsidRPr="00E2710F">
              <w:rPr>
                <w:i/>
                <w:iCs/>
                <w:color w:val="000000"/>
                <w:sz w:val="12"/>
                <w:szCs w:val="12"/>
              </w:rPr>
              <w:t>-Березовская ООШ»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68,81936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51,61452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17,20484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319,25189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239,43891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79,81298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7 "Оздоровление, отдых, занятость детей и подростков"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07 7 00 00000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01 7 01 00000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2426,70000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2879,60000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867,00000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оздоровления и отдыха детей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7 01 О0100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510,00000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51,00000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459,00000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7 01 СЗ010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357,00000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Мероприятия по организации оздоровления и отдыха детей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7 01 2С140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1926,70000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2012,60000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680,00000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1246,70000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1412,60000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Подпрограмма 8 "Обеспечение реализации Программы и прочих мероприятий в области образования"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01 8 00 0000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11513,00000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8008,30000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9952,70000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6314,20000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9952,70000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6314,20000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9821,70000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6270,50000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01 8 01 00050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6750,40000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аппарата 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2741,40000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3536,20000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Обеспечение деятельности районного методического кабинета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1371,00000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Обеспечение деятельности централизованной бухгалтерии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2323,50000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2734,30000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Организация охраны образовательных учреждений (ЧОП)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0701, 0702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8 02 О0020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1555,20000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8 02 О0130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1208,90000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1179,10000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214,60000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224,40000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964,80000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907,80000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46,90000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3504,70000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3682,20000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3638,50000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8 03 2С170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3406,70000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3551,20000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750,00000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2706,70000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2801,20000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2710F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E2710F" w:rsidRPr="00E2710F" w:rsidTr="00E2710F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01 8 03SC240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147,00000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98,00000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131,00000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87,30000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43,70000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10F" w:rsidRPr="00E2710F" w:rsidRDefault="00E2710F" w:rsidP="00E271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2710F">
              <w:rPr>
                <w:color w:val="000000"/>
                <w:sz w:val="12"/>
                <w:szCs w:val="12"/>
              </w:rPr>
              <w:t>0,00000</w:t>
            </w:r>
          </w:p>
        </w:tc>
      </w:tr>
    </w:tbl>
    <w:p w:rsidR="00E2710F" w:rsidRPr="00E2710F" w:rsidRDefault="00E2710F" w:rsidP="00E2710F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546E95" w:rsidRPr="00B64259" w:rsidRDefault="00546E95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64259">
        <w:rPr>
          <w:sz w:val="24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46E95" w:rsidRPr="00B64259" w:rsidRDefault="00546E95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0" w:name="Par1434"/>
      <w:bookmarkEnd w:id="10"/>
      <w:r w:rsidRPr="00B64259">
        <w:rPr>
          <w:sz w:val="24"/>
          <w:szCs w:val="24"/>
        </w:rPr>
        <w:lastRenderedPageBreak/>
        <w:t>&lt;2&gt; Указывается только группа кода вида расходов, без разбивки по подгруппам и элементам.</w:t>
      </w:r>
    </w:p>
    <w:p w:rsidR="00546E95" w:rsidRPr="00B64259" w:rsidRDefault="00546E95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1" w:name="Par1435"/>
      <w:bookmarkEnd w:id="11"/>
      <w:r w:rsidRPr="00B64259">
        <w:rPr>
          <w:sz w:val="24"/>
          <w:szCs w:val="24"/>
        </w:rPr>
        <w:t>&lt;3&gt; В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 Юрлинского муниципального района</w:t>
      </w:r>
      <w:bookmarkStart w:id="12" w:name="Par1439"/>
      <w:bookmarkEnd w:id="12"/>
      <w:r>
        <w:t>.</w:t>
      </w:r>
    </w:p>
    <w:p w:rsidR="00546E95" w:rsidRPr="00821398" w:rsidRDefault="00546E95" w:rsidP="00D91492">
      <w:pPr>
        <w:rPr>
          <w:sz w:val="24"/>
          <w:szCs w:val="24"/>
        </w:rPr>
      </w:pPr>
    </w:p>
    <w:sectPr w:rsidR="00546E95" w:rsidRPr="00821398" w:rsidSect="00B95EA7">
      <w:pgSz w:w="16838" w:h="11906" w:orient="landscape"/>
      <w:pgMar w:top="1134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0F" w:rsidRDefault="00E2710F" w:rsidP="00F844BA">
      <w:r>
        <w:separator/>
      </w:r>
    </w:p>
  </w:endnote>
  <w:endnote w:type="continuationSeparator" w:id="0">
    <w:p w:rsidR="00E2710F" w:rsidRDefault="00E2710F" w:rsidP="00F8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0F" w:rsidRDefault="00E2710F" w:rsidP="00F844BA">
      <w:r>
        <w:separator/>
      </w:r>
    </w:p>
  </w:footnote>
  <w:footnote w:type="continuationSeparator" w:id="0">
    <w:p w:rsidR="00E2710F" w:rsidRDefault="00E2710F" w:rsidP="00F8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0F" w:rsidRDefault="00E2710F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7F19CE"/>
    <w:multiLevelType w:val="multilevel"/>
    <w:tmpl w:val="FF980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CC9"/>
    <w:rsid w:val="00000B3E"/>
    <w:rsid w:val="000038EB"/>
    <w:rsid w:val="00010332"/>
    <w:rsid w:val="0001262B"/>
    <w:rsid w:val="0004068E"/>
    <w:rsid w:val="00053D54"/>
    <w:rsid w:val="000643F7"/>
    <w:rsid w:val="00073610"/>
    <w:rsid w:val="00086817"/>
    <w:rsid w:val="000D0016"/>
    <w:rsid w:val="000F2DCB"/>
    <w:rsid w:val="001434A8"/>
    <w:rsid w:val="0018064E"/>
    <w:rsid w:val="00184CC6"/>
    <w:rsid w:val="001A3675"/>
    <w:rsid w:val="001C44A3"/>
    <w:rsid w:val="00201EB7"/>
    <w:rsid w:val="00207B39"/>
    <w:rsid w:val="00265750"/>
    <w:rsid w:val="002A4E76"/>
    <w:rsid w:val="002A5B37"/>
    <w:rsid w:val="002E2078"/>
    <w:rsid w:val="003069F7"/>
    <w:rsid w:val="00322F50"/>
    <w:rsid w:val="00371C40"/>
    <w:rsid w:val="003A7D7F"/>
    <w:rsid w:val="003B37BE"/>
    <w:rsid w:val="003E6195"/>
    <w:rsid w:val="003F4226"/>
    <w:rsid w:val="0041673F"/>
    <w:rsid w:val="00416FED"/>
    <w:rsid w:val="00445E2D"/>
    <w:rsid w:val="00456682"/>
    <w:rsid w:val="00456C74"/>
    <w:rsid w:val="00466B65"/>
    <w:rsid w:val="004705ED"/>
    <w:rsid w:val="00480BF3"/>
    <w:rsid w:val="0049288A"/>
    <w:rsid w:val="004B71A0"/>
    <w:rsid w:val="004C7CF2"/>
    <w:rsid w:val="004D66F9"/>
    <w:rsid w:val="004E7BDA"/>
    <w:rsid w:val="005004A5"/>
    <w:rsid w:val="00510ADF"/>
    <w:rsid w:val="0051275B"/>
    <w:rsid w:val="00512F93"/>
    <w:rsid w:val="00524DA0"/>
    <w:rsid w:val="00531C2B"/>
    <w:rsid w:val="00546E95"/>
    <w:rsid w:val="005620AC"/>
    <w:rsid w:val="00573895"/>
    <w:rsid w:val="00580FE2"/>
    <w:rsid w:val="0058118D"/>
    <w:rsid w:val="00583858"/>
    <w:rsid w:val="005A23C7"/>
    <w:rsid w:val="005A2B08"/>
    <w:rsid w:val="005C224B"/>
    <w:rsid w:val="005E0FBB"/>
    <w:rsid w:val="005E1F0F"/>
    <w:rsid w:val="005E5A2D"/>
    <w:rsid w:val="005F7CC9"/>
    <w:rsid w:val="006135EB"/>
    <w:rsid w:val="00665A1D"/>
    <w:rsid w:val="006702DF"/>
    <w:rsid w:val="00687F43"/>
    <w:rsid w:val="006B28B4"/>
    <w:rsid w:val="006C7798"/>
    <w:rsid w:val="006F3FD8"/>
    <w:rsid w:val="007159F9"/>
    <w:rsid w:val="007232B4"/>
    <w:rsid w:val="00731D89"/>
    <w:rsid w:val="0073632A"/>
    <w:rsid w:val="007504BC"/>
    <w:rsid w:val="007600D0"/>
    <w:rsid w:val="00770950"/>
    <w:rsid w:val="00782F35"/>
    <w:rsid w:val="007A492B"/>
    <w:rsid w:val="007B3ACA"/>
    <w:rsid w:val="007C5510"/>
    <w:rsid w:val="007C6531"/>
    <w:rsid w:val="007D5B72"/>
    <w:rsid w:val="007F7395"/>
    <w:rsid w:val="008042F8"/>
    <w:rsid w:val="00821398"/>
    <w:rsid w:val="00836721"/>
    <w:rsid w:val="00852AD8"/>
    <w:rsid w:val="00865859"/>
    <w:rsid w:val="008769DE"/>
    <w:rsid w:val="00886311"/>
    <w:rsid w:val="008D7BBC"/>
    <w:rsid w:val="008F1078"/>
    <w:rsid w:val="00912C11"/>
    <w:rsid w:val="0091573A"/>
    <w:rsid w:val="00917C17"/>
    <w:rsid w:val="009815DC"/>
    <w:rsid w:val="00983A36"/>
    <w:rsid w:val="009849AA"/>
    <w:rsid w:val="00992DB2"/>
    <w:rsid w:val="00993FD2"/>
    <w:rsid w:val="00996B65"/>
    <w:rsid w:val="009A0DFF"/>
    <w:rsid w:val="009B6CCB"/>
    <w:rsid w:val="009D1A0C"/>
    <w:rsid w:val="009D45E4"/>
    <w:rsid w:val="009E4460"/>
    <w:rsid w:val="00A14D4B"/>
    <w:rsid w:val="00A169CF"/>
    <w:rsid w:val="00A36701"/>
    <w:rsid w:val="00A67417"/>
    <w:rsid w:val="00A85633"/>
    <w:rsid w:val="00A94B2B"/>
    <w:rsid w:val="00AD7D3E"/>
    <w:rsid w:val="00AE2A2F"/>
    <w:rsid w:val="00AF3510"/>
    <w:rsid w:val="00B06843"/>
    <w:rsid w:val="00B264C6"/>
    <w:rsid w:val="00B54A9A"/>
    <w:rsid w:val="00B62981"/>
    <w:rsid w:val="00B64259"/>
    <w:rsid w:val="00B71071"/>
    <w:rsid w:val="00B722D8"/>
    <w:rsid w:val="00B7645B"/>
    <w:rsid w:val="00B809AF"/>
    <w:rsid w:val="00B95EA7"/>
    <w:rsid w:val="00BA287C"/>
    <w:rsid w:val="00BB38B2"/>
    <w:rsid w:val="00BE5896"/>
    <w:rsid w:val="00BF2252"/>
    <w:rsid w:val="00BF438E"/>
    <w:rsid w:val="00C03216"/>
    <w:rsid w:val="00C2541B"/>
    <w:rsid w:val="00C42F53"/>
    <w:rsid w:val="00C72E22"/>
    <w:rsid w:val="00CB4923"/>
    <w:rsid w:val="00CC5343"/>
    <w:rsid w:val="00CE40E3"/>
    <w:rsid w:val="00CF3A25"/>
    <w:rsid w:val="00D129AD"/>
    <w:rsid w:val="00D603BA"/>
    <w:rsid w:val="00D91492"/>
    <w:rsid w:val="00D9307A"/>
    <w:rsid w:val="00D94E77"/>
    <w:rsid w:val="00DD10EB"/>
    <w:rsid w:val="00E11356"/>
    <w:rsid w:val="00E12879"/>
    <w:rsid w:val="00E14C4A"/>
    <w:rsid w:val="00E2710F"/>
    <w:rsid w:val="00E50D34"/>
    <w:rsid w:val="00E529C7"/>
    <w:rsid w:val="00E60E63"/>
    <w:rsid w:val="00E611D0"/>
    <w:rsid w:val="00E7560D"/>
    <w:rsid w:val="00E87C0B"/>
    <w:rsid w:val="00E90A99"/>
    <w:rsid w:val="00E911B3"/>
    <w:rsid w:val="00E937D5"/>
    <w:rsid w:val="00EA0FB9"/>
    <w:rsid w:val="00EA383A"/>
    <w:rsid w:val="00ED1F75"/>
    <w:rsid w:val="00ED3C39"/>
    <w:rsid w:val="00F05E09"/>
    <w:rsid w:val="00F13A3D"/>
    <w:rsid w:val="00F322E5"/>
    <w:rsid w:val="00F457DD"/>
    <w:rsid w:val="00F76A92"/>
    <w:rsid w:val="00F844BA"/>
    <w:rsid w:val="00FC35BF"/>
    <w:rsid w:val="00FD498D"/>
    <w:rsid w:val="00FD627C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9F2835-A991-4153-96E5-EF47022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semiHidden/>
    <w:rsid w:val="005F7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6B6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6B65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3"/>
    <w:uiPriority w:val="99"/>
    <w:locked/>
    <w:rsid w:val="00D91492"/>
    <w:rPr>
      <w:rFonts w:ascii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91492"/>
    <w:pPr>
      <w:shd w:val="clear" w:color="auto" w:fill="FFFFFF"/>
      <w:autoSpaceDE/>
      <w:autoSpaceDN/>
      <w:adjustRightInd/>
      <w:spacing w:before="720" w:after="720" w:line="240" w:lineRule="atLeast"/>
      <w:jc w:val="both"/>
    </w:pPr>
    <w:rPr>
      <w:spacing w:val="1"/>
      <w:lang w:eastAsia="ja-JP"/>
    </w:rPr>
  </w:style>
  <w:style w:type="character" w:customStyle="1" w:styleId="1">
    <w:name w:val="Основной текст1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ru-RU" w:eastAsia="ru-RU"/>
    </w:rPr>
  </w:style>
  <w:style w:type="character" w:customStyle="1" w:styleId="2">
    <w:name w:val="Основной текст2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8">
    <w:name w:val="Подпись к таблице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u w:val="single"/>
      <w:lang w:val="ru-RU" w:eastAsia="ru-RU"/>
    </w:rPr>
  </w:style>
  <w:style w:type="table" w:customStyle="1" w:styleId="10">
    <w:name w:val="Сетка таблицы1"/>
    <w:uiPriority w:val="99"/>
    <w:rsid w:val="00D91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rsid w:val="00F84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844B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84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844BA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semiHidden/>
    <w:rsid w:val="00371C4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7">
    <w:name w:val="xl6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1C4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71C4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71C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71C4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71C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371C4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371C4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06">
    <w:name w:val="xl106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1">
    <w:name w:val="xl11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71C4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71C4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71C4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71C4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71C4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71C4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71C4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71C4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71C4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4056FD5C48845C525722DA899A363E08E78D962806DCACCF4EE4E2A4863FF3B10CBB24A539DB5AU6o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056FD5C48845C525722DA899A363E08E68C942A06DCACCF4EE4E2A4U8o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4056FD5C48845C525722CC8AF66B3501EFDB9A2805D2F29711BFBFF38F35A4UFo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056FD5C48845C525722DA899A363E08E785922F06DCACCF4EE4E2A4U8o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4056FD5C48845C525722CC8AF66B3501EFDB9A2806DEFC9111BFBFF38F35A4F643E266E134DA5B6FACEDU4oAL" TargetMode="External"/><Relationship Id="rId10" Type="http://schemas.openxmlformats.org/officeDocument/2006/relationships/hyperlink" Target="consultantplus://offline/ref=B44056FD5C48845C525722DA899A363E00E483972F0B81A6C717E8E0A38960E4B645B725A539DBU5o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Relationship Id="rId14" Type="http://schemas.openxmlformats.org/officeDocument/2006/relationships/hyperlink" Target="consultantplus://offline/ref=B44056FD5C48845C525722DA899A363E08E2819E2D09DCACCF4EE4E2A4863FF3B10CBB24A539DA5FU6o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A3B5-EA06-4382-916F-11A808D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29</Pages>
  <Words>11691</Words>
  <Characters>66643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2018-11-02T04:35:00Z</cp:lastPrinted>
  <dcterms:created xsi:type="dcterms:W3CDTF">2014-09-15T08:18:00Z</dcterms:created>
  <dcterms:modified xsi:type="dcterms:W3CDTF">2018-12-18T09:47:00Z</dcterms:modified>
</cp:coreProperties>
</file>