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AE5">
        <w:rPr>
          <w:rFonts w:ascii="Times New Roman" w:eastAsia="Times New Roman" w:hAnsi="Times New Roman" w:cs="Times New Roman"/>
          <w:sz w:val="28"/>
          <w:szCs w:val="28"/>
        </w:rPr>
        <w:t>22.03.2017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ED2AE5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6636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2F6636">
        <w:rPr>
          <w:rFonts w:ascii="Times New Roman" w:eastAsia="Times New Roman" w:hAnsi="Times New Roman" w:cs="Times New Roman"/>
          <w:sz w:val="28"/>
          <w:szCs w:val="28"/>
        </w:rPr>
        <w:t>«Лечебный корпус с поликлиникой, с. Юрла», расположенного по адресу: Пермский край, Юрлинский район, с. Юрла, ул. Октябрьская, д.77.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2F6636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2F6636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2F6636">
        <w:rPr>
          <w:rFonts w:ascii="Courier New" w:hAnsi="Courier New" w:cs="Courier New"/>
          <w:sz w:val="20"/>
          <w:u w:val="single"/>
        </w:rPr>
        <w:t>от государственного казенного учреждения Пермского края «Управление капитального строительства Пермского края»</w:t>
      </w:r>
      <w:r w:rsidR="00A16472">
        <w:rPr>
          <w:rFonts w:ascii="Courier New" w:hAnsi="Courier New" w:cs="Courier New"/>
          <w:sz w:val="20"/>
          <w:u w:val="single"/>
        </w:rPr>
        <w:t>__</w:t>
      </w:r>
      <w:r w:rsidR="002A6D25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</w:t>
      </w:r>
      <w:r w:rsidR="00E664BF">
        <w:rPr>
          <w:rFonts w:ascii="Courier New" w:hAnsi="Courier New" w:cs="Courier New"/>
          <w:sz w:val="20"/>
          <w:u w:val="single"/>
        </w:rPr>
        <w:t>_______________</w:t>
      </w:r>
      <w:r w:rsidR="00E10806">
        <w:rPr>
          <w:rFonts w:ascii="Courier New" w:hAnsi="Courier New" w:cs="Courier New"/>
          <w:sz w:val="20"/>
          <w:u w:val="single"/>
        </w:rPr>
        <w:t>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2F6636">
        <w:rPr>
          <w:rFonts w:ascii="Courier New" w:hAnsi="Courier New" w:cs="Courier New"/>
          <w:sz w:val="20"/>
        </w:rPr>
        <w:t>_______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C117EB">
        <w:rPr>
          <w:rFonts w:ascii="Courier New" w:hAnsi="Courier New" w:cs="Courier New"/>
          <w:sz w:val="20"/>
          <w:u w:val="single"/>
        </w:rPr>
        <w:t>082002</w:t>
      </w:r>
      <w:r w:rsidR="002F6636">
        <w:rPr>
          <w:rFonts w:ascii="Courier New" w:hAnsi="Courier New" w:cs="Courier New"/>
          <w:sz w:val="20"/>
          <w:u w:val="single"/>
        </w:rPr>
        <w:t>3:127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E664BF">
        <w:rPr>
          <w:rFonts w:ascii="Courier New" w:hAnsi="Courier New" w:cs="Courier New"/>
          <w:sz w:val="20"/>
          <w:u w:val="single"/>
        </w:rPr>
        <w:t xml:space="preserve">с. Юрла, </w:t>
      </w:r>
    </w:p>
    <w:p w:rsidR="00030436" w:rsidRPr="00D83CD8" w:rsidRDefault="002F66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Ул. Октябрьская, д. 77</w:t>
      </w:r>
      <w:r w:rsidR="00B64B7C">
        <w:rPr>
          <w:rFonts w:ascii="Courier New" w:hAnsi="Courier New" w:cs="Courier New"/>
          <w:sz w:val="20"/>
          <w:u w:val="single"/>
        </w:rPr>
        <w:t>_______</w:t>
      </w:r>
      <w:r w:rsidR="00256DDC">
        <w:rPr>
          <w:rFonts w:ascii="Courier New" w:hAnsi="Courier New" w:cs="Courier New"/>
          <w:sz w:val="20"/>
          <w:u w:val="single"/>
        </w:rPr>
        <w:t>_________</w:t>
      </w:r>
      <w:r w:rsidR="00A16472">
        <w:rPr>
          <w:rFonts w:ascii="Courier New" w:hAnsi="Courier New" w:cs="Courier New"/>
          <w:sz w:val="20"/>
          <w:u w:val="single"/>
        </w:rPr>
        <w:t>__________________________</w:t>
      </w:r>
      <w:r w:rsidR="00256DDC">
        <w:rPr>
          <w:rFonts w:ascii="Courier New" w:hAnsi="Courier New" w:cs="Courier New"/>
          <w:sz w:val="20"/>
          <w:u w:val="single"/>
        </w:rPr>
        <w:t>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2F6636">
        <w:rPr>
          <w:rFonts w:ascii="Courier New" w:hAnsi="Courier New" w:cs="Courier New"/>
          <w:sz w:val="20"/>
          <w:u w:val="single"/>
        </w:rPr>
        <w:t>8389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2F6636">
        <w:rPr>
          <w:rFonts w:ascii="Courier New" w:hAnsi="Courier New" w:cs="Courier New"/>
          <w:sz w:val="20"/>
          <w:u w:val="single"/>
        </w:rPr>
        <w:t>10.03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2F6636">
        <w:rPr>
          <w:rFonts w:ascii="Courier New" w:hAnsi="Courier New" w:cs="Courier New"/>
          <w:sz w:val="20"/>
          <w:u w:val="single"/>
        </w:rPr>
        <w:t>10.03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F6636">
        <w:rPr>
          <w:rFonts w:ascii="Courier New" w:hAnsi="Courier New" w:cs="Courier New"/>
          <w:sz w:val="20"/>
          <w:u w:val="single"/>
        </w:rPr>
        <w:t>500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F6636">
        <w:rPr>
          <w:rFonts w:ascii="Courier New" w:hAnsi="Courier New" w:cs="Courier New"/>
          <w:sz w:val="20"/>
          <w:u w:val="single"/>
        </w:rPr>
        <w:t>500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2F6636">
        <w:rPr>
          <w:rFonts w:ascii="Courier New" w:hAnsi="Courier New" w:cs="Courier New"/>
          <w:sz w:val="20"/>
          <w:u w:val="single"/>
        </w:rPr>
        <w:t>8389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FE7575">
        <w:rPr>
          <w:rFonts w:ascii="Courier New" w:hAnsi="Courier New" w:cs="Courier New"/>
          <w:sz w:val="20"/>
        </w:rPr>
        <w:t>500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077CF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</w:t>
      </w:r>
      <w:r w:rsidR="00FE7575">
        <w:rPr>
          <w:rFonts w:ascii="Courier New" w:hAnsi="Courier New" w:cs="Courier New"/>
          <w:sz w:val="20"/>
          <w:u w:val="single"/>
        </w:rPr>
        <w:t>0</w:t>
      </w:r>
      <w:r>
        <w:rPr>
          <w:rFonts w:ascii="Courier New" w:hAnsi="Courier New" w:cs="Courier New"/>
          <w:sz w:val="20"/>
          <w:u w:val="single"/>
        </w:rPr>
        <w:t>.0</w:t>
      </w:r>
      <w:r w:rsidR="00FE7575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FE7575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для строительства здания больницы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______________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 w:rsidR="00A16472">
        <w:rPr>
          <w:rFonts w:ascii="Courier New" w:hAnsi="Courier New" w:cs="Courier New"/>
          <w:sz w:val="20"/>
          <w:u w:val="single"/>
        </w:rPr>
        <w:t>________________</w:t>
      </w:r>
      <w:r w:rsidR="00175504">
        <w:rPr>
          <w:rFonts w:ascii="Courier New" w:hAnsi="Courier New" w:cs="Courier New"/>
          <w:sz w:val="20"/>
          <w:u w:val="single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 w:rsidR="00FE7575">
        <w:rPr>
          <w:rFonts w:ascii="Courier New" w:hAnsi="Courier New" w:cs="Courier New"/>
          <w:sz w:val="20"/>
        </w:rPr>
        <w:t xml:space="preserve">___, </w:t>
      </w:r>
      <w:r w:rsidR="00FE7575" w:rsidRPr="00FE7575">
        <w:rPr>
          <w:rFonts w:ascii="Courier New" w:hAnsi="Courier New" w:cs="Courier New"/>
          <w:sz w:val="20"/>
          <w:u w:val="single"/>
        </w:rPr>
        <w:t>«Лечебный корпус с поликлиникой, с. Юрла»</w:t>
      </w:r>
      <w:r w:rsidR="00175504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FE7575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C117EB">
              <w:rPr>
                <w:rFonts w:ascii="Courier New" w:hAnsi="Courier New" w:cs="Courier New"/>
              </w:rPr>
              <w:t>082002</w:t>
            </w:r>
            <w:r w:rsidR="00FE7575">
              <w:rPr>
                <w:rFonts w:ascii="Courier New" w:hAnsi="Courier New" w:cs="Courier New"/>
              </w:rPr>
              <w:t>3:127</w:t>
            </w:r>
          </w:p>
        </w:tc>
        <w:tc>
          <w:tcPr>
            <w:tcW w:w="737" w:type="dxa"/>
          </w:tcPr>
          <w:p w:rsidR="00030436" w:rsidRPr="00175504" w:rsidRDefault="00FE7575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92,0</w:t>
            </w:r>
          </w:p>
        </w:tc>
        <w:tc>
          <w:tcPr>
            <w:tcW w:w="737" w:type="dxa"/>
          </w:tcPr>
          <w:p w:rsidR="00030436" w:rsidRPr="00175504" w:rsidRDefault="00FE7575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FE7575" w:rsidP="00E267A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8389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FE7575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75,0</w:t>
            </w:r>
          </w:p>
        </w:tc>
        <w:tc>
          <w:tcPr>
            <w:tcW w:w="589" w:type="dxa"/>
          </w:tcPr>
          <w:p w:rsidR="00030436" w:rsidRPr="00175504" w:rsidRDefault="00FE7575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  <w:tc>
          <w:tcPr>
            <w:tcW w:w="906" w:type="dxa"/>
          </w:tcPr>
          <w:p w:rsidR="00030436" w:rsidRPr="00175504" w:rsidRDefault="00FE7575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7062,8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FE7575">
        <w:rPr>
          <w:rFonts w:ascii="Courier New" w:hAnsi="Courier New" w:cs="Courier New"/>
          <w:sz w:val="20"/>
        </w:rPr>
        <w:t>3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FE7575">
        <w:rPr>
          <w:rFonts w:ascii="Courier New" w:hAnsi="Courier New" w:cs="Courier New"/>
          <w:sz w:val="20"/>
        </w:rPr>
        <w:t>-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FE7575">
        <w:rPr>
          <w:rFonts w:ascii="Courier New" w:hAnsi="Courier New" w:cs="Courier New"/>
          <w:sz w:val="20"/>
        </w:rPr>
        <w:t>определить проектом</w:t>
      </w:r>
      <w:r w:rsidR="00834B6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  <w:r w:rsidR="00FE7575">
        <w:rPr>
          <w:rFonts w:ascii="Courier New" w:hAnsi="Courier New" w:cs="Courier New"/>
          <w:sz w:val="20"/>
        </w:rPr>
        <w:t>-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lastRenderedPageBreak/>
        <w:t>- охранная зона линии электропередач: от оси линии Вл 0,4 кВТ – 4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r w:rsidR="00FE7575" w:rsidRPr="00FE7575">
        <w:rPr>
          <w:rFonts w:ascii="Courier New" w:hAnsi="Courier New" w:cs="Courier New"/>
          <w:sz w:val="20"/>
          <w:u w:val="single"/>
        </w:rPr>
        <w:t>«Лечебный корпус с поликлиникой, с. Юрла»</w:t>
      </w:r>
      <w:r w:rsidR="00FE7575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FE7575" w:rsidRPr="00834B6D">
        <w:tc>
          <w:tcPr>
            <w:tcW w:w="1871" w:type="dxa"/>
          </w:tcPr>
          <w:p w:rsidR="00FE7575" w:rsidRPr="00834B6D" w:rsidRDefault="00FE7575" w:rsidP="00E267A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81:04:0820023:127</w:t>
            </w:r>
          </w:p>
        </w:tc>
        <w:tc>
          <w:tcPr>
            <w:tcW w:w="1531" w:type="dxa"/>
          </w:tcPr>
          <w:p w:rsidR="00FE7575" w:rsidRPr="00175504" w:rsidRDefault="00FE7575" w:rsidP="00D7580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92,0</w:t>
            </w:r>
          </w:p>
        </w:tc>
        <w:tc>
          <w:tcPr>
            <w:tcW w:w="1531" w:type="dxa"/>
          </w:tcPr>
          <w:p w:rsidR="00FE7575" w:rsidRPr="00175504" w:rsidRDefault="00FE7575" w:rsidP="00D7580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31" w:type="dxa"/>
          </w:tcPr>
          <w:p w:rsidR="00FE7575" w:rsidRPr="00834B6D" w:rsidRDefault="00FE7575" w:rsidP="00E267A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8389</w:t>
            </w:r>
          </w:p>
        </w:tc>
        <w:tc>
          <w:tcPr>
            <w:tcW w:w="1587" w:type="dxa"/>
          </w:tcPr>
          <w:p w:rsidR="00FE7575" w:rsidRPr="00834B6D" w:rsidRDefault="00FE7575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FE7575" w:rsidRPr="00834B6D" w:rsidRDefault="00FE7575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E7575">
        <w:rPr>
          <w:rFonts w:ascii="Courier New" w:hAnsi="Courier New" w:cs="Courier New"/>
          <w:sz w:val="20"/>
          <w:u w:val="single"/>
        </w:rPr>
        <w:t>1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 xml:space="preserve">________, </w:t>
      </w:r>
      <w:r w:rsidR="00FE7575" w:rsidRPr="00FE7575">
        <w:rPr>
          <w:rFonts w:ascii="Courier New" w:hAnsi="Courier New" w:cs="Courier New"/>
          <w:sz w:val="20"/>
          <w:u w:val="single"/>
        </w:rPr>
        <w:t>«Лечебный корпус с поликлиникой, с. Юрла»</w:t>
      </w:r>
      <w:r w:rsidRPr="00FE7575">
        <w:rPr>
          <w:rFonts w:ascii="Courier New" w:hAnsi="Courier New" w:cs="Courier New"/>
          <w:sz w:val="20"/>
          <w:u w:val="single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9C15AD" w:rsidRPr="009C15AD">
        <w:rPr>
          <w:rFonts w:ascii="Courier New" w:hAnsi="Courier New" w:cs="Courier New"/>
          <w:sz w:val="20"/>
          <w:u w:val="single"/>
        </w:rPr>
        <w:t>57:125:002:000236020</w:t>
      </w:r>
      <w:r>
        <w:rPr>
          <w:rFonts w:ascii="Courier New" w:hAnsi="Courier New" w:cs="Courier New"/>
          <w:sz w:val="20"/>
        </w:rPr>
        <w:t>,</w:t>
      </w:r>
    </w:p>
    <w:p w:rsidR="00030436" w:rsidRDefault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r w:rsidR="00030436">
        <w:rPr>
          <w:rFonts w:ascii="Courier New" w:hAnsi="Courier New" w:cs="Courier New"/>
          <w:sz w:val="20"/>
        </w:rPr>
        <w:t>технический или кадастров</w:t>
      </w:r>
      <w:r w:rsidR="00B64B7C">
        <w:rPr>
          <w:rFonts w:ascii="Courier New" w:hAnsi="Courier New" w:cs="Courier New"/>
          <w:sz w:val="20"/>
        </w:rPr>
        <w:t>ый паспорт объекта подготовлен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u w:val="single"/>
        </w:rPr>
        <w:t>30.01.2012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9C15AD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Филиал федерального государственногобюджетного учреждения «Федеральная кадастровая палата Федеральной службы государственной регистрации кадастра и картографии» по Пермскому краю</w:t>
      </w:r>
      <w:r w:rsidR="00E00042">
        <w:rPr>
          <w:rFonts w:ascii="Courier New" w:hAnsi="Courier New" w:cs="Courier New"/>
          <w:sz w:val="20"/>
          <w:u w:val="single"/>
        </w:rPr>
        <w:t>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</w:t>
      </w:r>
      <w:r>
        <w:rPr>
          <w:rFonts w:ascii="Courier New" w:hAnsi="Courier New" w:cs="Courier New"/>
          <w:sz w:val="20"/>
          <w:u w:val="single"/>
        </w:rPr>
        <w:t>_______</w:t>
      </w:r>
    </w:p>
    <w:p w:rsidR="009C15AD" w:rsidRPr="00B64B7C" w:rsidRDefault="009C15AD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>
        <w:rPr>
          <w:rFonts w:ascii="Courier New" w:hAnsi="Courier New" w:cs="Courier New"/>
          <w:sz w:val="20"/>
          <w:u w:val="single"/>
        </w:rPr>
        <w:t>2___</w:t>
      </w:r>
      <w:r>
        <w:rPr>
          <w:rFonts w:ascii="Courier New" w:hAnsi="Courier New" w:cs="Courier New"/>
          <w:sz w:val="20"/>
        </w:rPr>
        <w:t xml:space="preserve">________, </w:t>
      </w:r>
      <w:r w:rsidRPr="00FE7575">
        <w:rPr>
          <w:rFonts w:ascii="Courier New" w:hAnsi="Courier New" w:cs="Courier New"/>
          <w:sz w:val="20"/>
          <w:u w:val="single"/>
        </w:rPr>
        <w:t>«</w:t>
      </w:r>
      <w:r>
        <w:rPr>
          <w:rFonts w:ascii="Courier New" w:hAnsi="Courier New" w:cs="Courier New"/>
          <w:sz w:val="20"/>
          <w:u w:val="single"/>
        </w:rPr>
        <w:t>Трансформаторная подстанция</w:t>
      </w:r>
      <w:r w:rsidRPr="00FE7575">
        <w:rPr>
          <w:rFonts w:ascii="Courier New" w:hAnsi="Courier New" w:cs="Courier New"/>
          <w:sz w:val="20"/>
          <w:u w:val="single"/>
        </w:rPr>
        <w:t>»,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(назначение объекта капитального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строительства)</w:t>
      </w:r>
    </w:p>
    <w:p w:rsidR="009C15AD" w:rsidRDefault="009C15AD" w:rsidP="009C15AD">
      <w:pPr>
        <w:spacing w:after="1" w:line="200" w:lineRule="atLeast"/>
        <w:jc w:val="both"/>
      </w:pP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>
        <w:rPr>
          <w:rFonts w:ascii="Courier New" w:hAnsi="Courier New" w:cs="Courier New"/>
          <w:sz w:val="20"/>
          <w:u w:val="single"/>
        </w:rPr>
        <w:t>81:04:0820023:237</w:t>
      </w:r>
      <w:r>
        <w:rPr>
          <w:rFonts w:ascii="Courier New" w:hAnsi="Courier New" w:cs="Courier New"/>
          <w:sz w:val="20"/>
        </w:rPr>
        <w:t>,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технический или кадастровый паспорт объекта подготовлен </w:t>
      </w:r>
      <w:r>
        <w:rPr>
          <w:rFonts w:ascii="Courier New" w:hAnsi="Courier New" w:cs="Courier New"/>
          <w:sz w:val="20"/>
          <w:u w:val="single"/>
        </w:rPr>
        <w:t>30.01.2012</w:t>
      </w:r>
      <w:r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9C15AD" w:rsidRDefault="009C15AD" w:rsidP="009C15AD">
      <w:pPr>
        <w:spacing w:after="1" w:line="200" w:lineRule="atLeast"/>
        <w:jc w:val="both"/>
      </w:pPr>
    </w:p>
    <w:p w:rsidR="009C15AD" w:rsidRDefault="009C15AD" w:rsidP="009C15AD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Филиал федерального государственногобюджетного учреждения «Федеральная кадастровая палата Федеральной службы государственной регистрации кадастра и картографии» по Пермскому краю_________________________________________________</w:t>
      </w:r>
    </w:p>
    <w:p w:rsidR="009C15AD" w:rsidRPr="00B64B7C" w:rsidRDefault="009C15AD" w:rsidP="009C15AD">
      <w:pPr>
        <w:spacing w:after="1" w:line="200" w:lineRule="atLeast"/>
        <w:jc w:val="both"/>
        <w:rPr>
          <w:u w:val="single"/>
        </w:rPr>
      </w:pP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9C15AD" w:rsidRDefault="009C15AD" w:rsidP="009C15A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CE09C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CE09C9">
        <w:rPr>
          <w:rFonts w:ascii="Times New Roman" w:eastAsia="Times New Roman" w:hAnsi="Times New Roman"/>
          <w:sz w:val="28"/>
          <w:szCs w:val="28"/>
        </w:rPr>
        <w:t>«Лечебный корпус с поликлиникой, с. Юрла»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02" w:rsidRDefault="00014702" w:rsidP="004469B6">
      <w:pPr>
        <w:spacing w:after="0" w:line="240" w:lineRule="auto"/>
      </w:pPr>
      <w:r>
        <w:separator/>
      </w:r>
    </w:p>
  </w:endnote>
  <w:endnote w:type="continuationSeparator" w:id="1">
    <w:p w:rsidR="00014702" w:rsidRDefault="00014702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02" w:rsidRDefault="00014702" w:rsidP="004469B6">
      <w:pPr>
        <w:spacing w:after="0" w:line="240" w:lineRule="auto"/>
      </w:pPr>
      <w:r>
        <w:separator/>
      </w:r>
    </w:p>
  </w:footnote>
  <w:footnote w:type="continuationSeparator" w:id="1">
    <w:p w:rsidR="00014702" w:rsidRDefault="0001470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14702"/>
    <w:rsid w:val="0002445E"/>
    <w:rsid w:val="00025191"/>
    <w:rsid w:val="00030436"/>
    <w:rsid w:val="000362FA"/>
    <w:rsid w:val="00073181"/>
    <w:rsid w:val="00077CF2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149E"/>
    <w:rsid w:val="00194659"/>
    <w:rsid w:val="0019532C"/>
    <w:rsid w:val="001D1057"/>
    <w:rsid w:val="001D192E"/>
    <w:rsid w:val="001F0363"/>
    <w:rsid w:val="00246460"/>
    <w:rsid w:val="0025627B"/>
    <w:rsid w:val="00256DDC"/>
    <w:rsid w:val="00260257"/>
    <w:rsid w:val="002A6D25"/>
    <w:rsid w:val="002C6708"/>
    <w:rsid w:val="002F6636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FF9"/>
    <w:rsid w:val="00712A89"/>
    <w:rsid w:val="007143F2"/>
    <w:rsid w:val="00725DB1"/>
    <w:rsid w:val="00726A74"/>
    <w:rsid w:val="0073588F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22D9B"/>
    <w:rsid w:val="00934662"/>
    <w:rsid w:val="00947849"/>
    <w:rsid w:val="00965A97"/>
    <w:rsid w:val="009846FA"/>
    <w:rsid w:val="009A7613"/>
    <w:rsid w:val="009B1EF4"/>
    <w:rsid w:val="009C15AD"/>
    <w:rsid w:val="009D1AAE"/>
    <w:rsid w:val="00A05642"/>
    <w:rsid w:val="00A16472"/>
    <w:rsid w:val="00A73D69"/>
    <w:rsid w:val="00A74E94"/>
    <w:rsid w:val="00A9013B"/>
    <w:rsid w:val="00AD1D6F"/>
    <w:rsid w:val="00AE5E4D"/>
    <w:rsid w:val="00AE61FD"/>
    <w:rsid w:val="00B3660F"/>
    <w:rsid w:val="00B51B29"/>
    <w:rsid w:val="00B64B7C"/>
    <w:rsid w:val="00B85078"/>
    <w:rsid w:val="00BF1B8A"/>
    <w:rsid w:val="00C01A2D"/>
    <w:rsid w:val="00C0518A"/>
    <w:rsid w:val="00C07D74"/>
    <w:rsid w:val="00C101DC"/>
    <w:rsid w:val="00C117EB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94DFF"/>
    <w:rsid w:val="00CA6438"/>
    <w:rsid w:val="00CB421D"/>
    <w:rsid w:val="00CC1C38"/>
    <w:rsid w:val="00CE09C9"/>
    <w:rsid w:val="00CE2C32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267A7"/>
    <w:rsid w:val="00E34F65"/>
    <w:rsid w:val="00E36ACE"/>
    <w:rsid w:val="00E51A3D"/>
    <w:rsid w:val="00E51ED3"/>
    <w:rsid w:val="00E65E95"/>
    <w:rsid w:val="00E664BF"/>
    <w:rsid w:val="00E71044"/>
    <w:rsid w:val="00E752F6"/>
    <w:rsid w:val="00E756E8"/>
    <w:rsid w:val="00E83C47"/>
    <w:rsid w:val="00EB21CE"/>
    <w:rsid w:val="00EB4BA4"/>
    <w:rsid w:val="00ED2AE5"/>
    <w:rsid w:val="00F32452"/>
    <w:rsid w:val="00F51D07"/>
    <w:rsid w:val="00F555F6"/>
    <w:rsid w:val="00F6284A"/>
    <w:rsid w:val="00F82DC0"/>
    <w:rsid w:val="00F92ACB"/>
    <w:rsid w:val="00FB51E7"/>
    <w:rsid w:val="00FD3371"/>
    <w:rsid w:val="00FE07C1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76</cp:revision>
  <cp:lastPrinted>2017-03-20T05:06:00Z</cp:lastPrinted>
  <dcterms:created xsi:type="dcterms:W3CDTF">2015-02-25T12:19:00Z</dcterms:created>
  <dcterms:modified xsi:type="dcterms:W3CDTF">2017-03-30T08:15:00Z</dcterms:modified>
</cp:coreProperties>
</file>