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8E" w:rsidRPr="00CA6799" w:rsidRDefault="008A458E" w:rsidP="008A458E">
      <w:pPr>
        <w:pStyle w:val="ConsPlusNormal"/>
        <w:jc w:val="center"/>
        <w:rPr>
          <w:b/>
        </w:rPr>
      </w:pPr>
      <w:r w:rsidRPr="00CA6799">
        <w:rPr>
          <w:b/>
        </w:rPr>
        <w:t>ГОДОВОЙ ОТЧЕТ</w:t>
      </w:r>
    </w:p>
    <w:p w:rsidR="008A458E" w:rsidRDefault="008A458E" w:rsidP="008A458E">
      <w:pPr>
        <w:pStyle w:val="ConsPlusNormal"/>
        <w:jc w:val="center"/>
      </w:pPr>
      <w:r>
        <w:t>о реализации муниципальной программы Юрлинского муниципального района «Повышение эффективности управления финансами в Юрлинском муниципальном районе» за 2016 год</w:t>
      </w:r>
    </w:p>
    <w:p w:rsidR="008A458E" w:rsidRDefault="008A458E" w:rsidP="008A45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82"/>
        <w:gridCol w:w="4114"/>
      </w:tblGrid>
      <w:tr w:rsidR="008A458E" w:rsidTr="007A02D4">
        <w:trPr>
          <w:trHeight w:val="227"/>
        </w:trPr>
        <w:tc>
          <w:tcPr>
            <w:tcW w:w="5082" w:type="dxa"/>
          </w:tcPr>
          <w:p w:rsidR="008A458E" w:rsidRPr="00CA6799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79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программы     </w:t>
            </w:r>
          </w:p>
        </w:tc>
        <w:tc>
          <w:tcPr>
            <w:tcW w:w="4114" w:type="dxa"/>
          </w:tcPr>
          <w:p w:rsidR="008A458E" w:rsidRPr="00CA6799" w:rsidRDefault="008A458E" w:rsidP="007A02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6799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Юрлинского муниципального района</w:t>
            </w:r>
          </w:p>
        </w:tc>
      </w:tr>
    </w:tbl>
    <w:p w:rsidR="008A458E" w:rsidRDefault="008A458E" w:rsidP="008A458E">
      <w:pPr>
        <w:pStyle w:val="ConsPlusNormal"/>
        <w:ind w:firstLine="540"/>
        <w:jc w:val="both"/>
      </w:pPr>
    </w:p>
    <w:p w:rsidR="008A458E" w:rsidRDefault="008A458E" w:rsidP="008A458E">
      <w:pPr>
        <w:pStyle w:val="ConsPlusNormal"/>
        <w:ind w:firstLine="540"/>
        <w:jc w:val="both"/>
      </w:pPr>
      <w:r>
        <w:t>1. Оценка достижения целей и задач муниципальной программы.</w:t>
      </w:r>
    </w:p>
    <w:p w:rsidR="008A458E" w:rsidRDefault="008A458E" w:rsidP="008A458E">
      <w:pPr>
        <w:pStyle w:val="ConsPlusNormal"/>
        <w:ind w:firstLine="540"/>
        <w:jc w:val="both"/>
      </w:pPr>
      <w:proofErr w:type="gramStart"/>
      <w:r>
        <w:t>В целях обеспечения сбалансированности бюджета Юрлинского муниципального района на 2016 год Финансовым управлением администрации Юрлинского муниципального района  трижды внесены изменения в решение Земского Собрания Юрлинского муниципального района «О бюджете муниципального образования «Юрлинский муниципальный район» на 2016 год и плановый период 2017 и 2018 годов» (от 27.06.2016 г. № 301; от 28.08.2016 г. № 314, 16.12.2016 г. №22).</w:t>
      </w:r>
      <w:proofErr w:type="gramEnd"/>
    </w:p>
    <w:p w:rsidR="008A458E" w:rsidRDefault="008A458E" w:rsidP="008A458E">
      <w:pPr>
        <w:pStyle w:val="ConsPlusNormal"/>
        <w:ind w:firstLine="540"/>
        <w:jc w:val="both"/>
      </w:pPr>
      <w:r>
        <w:t>Бюджет на 2016-2018 годы сформирован в программном формате.</w:t>
      </w:r>
    </w:p>
    <w:p w:rsidR="008A458E" w:rsidRDefault="008A458E" w:rsidP="008A458E">
      <w:pPr>
        <w:pStyle w:val="ConsPlusNormal"/>
        <w:ind w:firstLine="540"/>
        <w:jc w:val="both"/>
      </w:pPr>
      <w:r>
        <w:t>На 01.01.2017 год муниципальный долг отсутствует. Гарантии Юрлинского муниципального района за счет принципалов в отчетном периоде не предоставлялись.</w:t>
      </w:r>
    </w:p>
    <w:p w:rsidR="008A458E" w:rsidRDefault="008A458E" w:rsidP="008A458E">
      <w:pPr>
        <w:pStyle w:val="ConsPlusNormal"/>
        <w:ind w:firstLine="540"/>
        <w:jc w:val="both"/>
      </w:pPr>
      <w:r>
        <w:t>Бюджетные кредиты с целью покрытия временных кассовых разрывов в бюджет Юрлинского муниципального района не привлекались.</w:t>
      </w:r>
    </w:p>
    <w:p w:rsidR="008A458E" w:rsidRDefault="008A458E" w:rsidP="008A458E">
      <w:pPr>
        <w:pStyle w:val="ConsPlusNormal"/>
        <w:ind w:firstLine="540"/>
        <w:jc w:val="both"/>
      </w:pPr>
      <w:r>
        <w:t>В рамках повышения бюджетной и финансовой грамотности населения Юрлинского муниципального района на сайте Юрлинского муниципального района представлены слайды о формировании и исполнении бюджета 2016 года в виде, понятном для граждан.</w:t>
      </w:r>
    </w:p>
    <w:p w:rsidR="008A458E" w:rsidRDefault="008A458E" w:rsidP="008A458E">
      <w:pPr>
        <w:pStyle w:val="ConsPlusNormal"/>
        <w:ind w:firstLine="540"/>
        <w:jc w:val="both"/>
      </w:pPr>
      <w:r>
        <w:t>Проведены 2 заседания комиссии по неплатежам.</w:t>
      </w:r>
    </w:p>
    <w:p w:rsidR="008A458E" w:rsidRDefault="008A458E" w:rsidP="008A458E">
      <w:pPr>
        <w:pStyle w:val="ConsPlusNormal"/>
        <w:ind w:firstLine="540"/>
        <w:jc w:val="both"/>
      </w:pPr>
      <w:r>
        <w:t>2. Все планируемые мероприятия программы исполнены в срок, то есть до 31.12.2016 года.</w:t>
      </w:r>
    </w:p>
    <w:p w:rsidR="008A458E" w:rsidRDefault="008A458E" w:rsidP="008A458E">
      <w:pPr>
        <w:pStyle w:val="ConsPlusNormal"/>
        <w:ind w:firstLine="540"/>
        <w:jc w:val="both"/>
      </w:pPr>
      <w:r>
        <w:t>3. Достигнутые целевые показатели, причины невыполнения показателей.</w:t>
      </w:r>
    </w:p>
    <w:p w:rsidR="008A458E" w:rsidRDefault="008A458E" w:rsidP="008A458E">
      <w:pPr>
        <w:pStyle w:val="ConsPlusNormal"/>
        <w:ind w:firstLine="540"/>
        <w:jc w:val="both"/>
      </w:pPr>
    </w:p>
    <w:tbl>
      <w:tblPr>
        <w:tblW w:w="10218" w:type="dxa"/>
        <w:tblInd w:w="-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1936"/>
        <w:gridCol w:w="919"/>
        <w:gridCol w:w="1260"/>
        <w:gridCol w:w="1220"/>
        <w:gridCol w:w="4278"/>
      </w:tblGrid>
      <w:tr w:rsidR="008A458E" w:rsidTr="003437DD">
        <w:trPr>
          <w:trHeight w:val="227"/>
        </w:trPr>
        <w:tc>
          <w:tcPr>
            <w:tcW w:w="605" w:type="dxa"/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N</w:t>
            </w:r>
          </w:p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36" w:type="dxa"/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Целевой</w:t>
            </w:r>
          </w:p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показатель,</w:t>
            </w:r>
          </w:p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19" w:type="dxa"/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Плановое</w:t>
            </w:r>
          </w:p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Фактическое</w:t>
            </w:r>
          </w:p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20" w:type="dxa"/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Отклонение,</w:t>
            </w:r>
          </w:p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78" w:type="dxa"/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 xml:space="preserve">Причины отклонения </w:t>
            </w:r>
            <w:proofErr w:type="gramStart"/>
            <w:r w:rsidRPr="00AC56D0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планового значения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bottom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8" w:type="dxa"/>
            <w:tcBorders>
              <w:top w:val="nil"/>
              <w:bottom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56D0">
              <w:rPr>
                <w:rFonts w:ascii="Times New Roman" w:hAnsi="Times New Roman" w:cs="Times New Roman"/>
              </w:rPr>
              <w:t>6</w:t>
            </w:r>
          </w:p>
        </w:tc>
      </w:tr>
      <w:tr w:rsidR="008A458E" w:rsidTr="003437DD">
        <w:trPr>
          <w:trHeight w:val="227"/>
        </w:trPr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Default="008A458E" w:rsidP="007A02D4">
            <w:pPr>
              <w:pStyle w:val="ConsPlusNormal"/>
              <w:jc w:val="center"/>
              <w:rPr>
                <w:b/>
                <w:sz w:val="20"/>
              </w:rPr>
            </w:pPr>
            <w:r w:rsidRPr="005552F6">
              <w:rPr>
                <w:b/>
                <w:sz w:val="20"/>
              </w:rPr>
              <w:t xml:space="preserve">Подпрограмма 1 «Нормативно-методическое обеспечение и организация бюджетного процесса </w:t>
            </w:r>
          </w:p>
          <w:p w:rsidR="008A458E" w:rsidRPr="005552F6" w:rsidRDefault="008A458E" w:rsidP="007A02D4">
            <w:pPr>
              <w:pStyle w:val="ConsPlusNormal"/>
              <w:jc w:val="center"/>
              <w:rPr>
                <w:sz w:val="20"/>
              </w:rPr>
            </w:pPr>
            <w:r w:rsidRPr="005552F6">
              <w:rPr>
                <w:b/>
                <w:sz w:val="20"/>
              </w:rPr>
              <w:t>в Юрлинском муниципальном районе»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 w:rsidRPr="009A34BB">
              <w:rPr>
                <w:rFonts w:ascii="Times New Roman" w:hAnsi="Times New Roman" w:cs="Times New Roman"/>
              </w:rPr>
              <w:t>Проект  решения о бюджете  Юрлинском муниципального района на  очередной финансовый  год  и плановый период внесен в Земское Собрание Юрлинского  муниципального района в срок, установленный нормативным правовым актом муниципального района (до 01 ноября</w:t>
            </w:r>
            <w:r w:rsidRPr="00E7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3437DD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A4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9A34BB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 w:rsidRPr="009A34BB">
              <w:rPr>
                <w:rFonts w:ascii="Times New Roman" w:hAnsi="Times New Roman" w:cs="Times New Roman"/>
              </w:rPr>
              <w:t xml:space="preserve">Процент </w:t>
            </w:r>
            <w:r w:rsidRPr="009A34BB">
              <w:rPr>
                <w:rFonts w:ascii="Times New Roman" w:hAnsi="Times New Roman" w:cs="Times New Roman"/>
              </w:rPr>
              <w:lastRenderedPageBreak/>
              <w:t>абсолютного отклонения первоначальных плановых назначений налоговых и неналоговых доходов районного бюджета от уточненных (без учета внешних факторов)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</w:rPr>
              <w:lastRenderedPageBreak/>
              <w:t>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+10%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020B3F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0B3F">
              <w:rPr>
                <w:rFonts w:ascii="Times New Roman" w:hAnsi="Times New Roman" w:cs="Times New Roman"/>
              </w:rPr>
              <w:t xml:space="preserve">Общий объем плановых назначений по </w:t>
            </w:r>
            <w:r w:rsidRPr="00020B3F">
              <w:rPr>
                <w:rFonts w:ascii="Times New Roman" w:hAnsi="Times New Roman" w:cs="Times New Roman"/>
              </w:rPr>
              <w:lastRenderedPageBreak/>
              <w:t>налоговым и неналоговым доходам не менялся</w:t>
            </w:r>
            <w:r w:rsidR="003437DD">
              <w:rPr>
                <w:rFonts w:ascii="Times New Roman" w:hAnsi="Times New Roman" w:cs="Times New Roman"/>
              </w:rPr>
              <w:t>.</w:t>
            </w:r>
          </w:p>
          <w:p w:rsidR="008A458E" w:rsidRPr="00515013" w:rsidRDefault="008A458E" w:rsidP="007A02D4">
            <w:pPr>
              <w:jc w:val="center"/>
            </w:pP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5552F6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 w:rsidRPr="005552F6">
              <w:rPr>
                <w:rFonts w:ascii="Times New Roman" w:hAnsi="Times New Roman" w:cs="Times New Roman"/>
              </w:rPr>
              <w:t>Уровень исполнения плановых назначений налоговых и неналоговых доходов бюджета Юрлинского муниципального района,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5552F6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52F6">
              <w:rPr>
                <w:rFonts w:ascii="Times New Roman" w:hAnsi="Times New Roman" w:cs="Times New Roman"/>
              </w:rPr>
              <w:t>Не менее 95 % и не более 110%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3437DD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  <w:r w:rsidR="008A45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3437DD" w:rsidP="003437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собственным доходам выполнен на 101,1%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5552F6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 w:rsidRPr="005552F6">
              <w:rPr>
                <w:rFonts w:ascii="Times New Roman" w:hAnsi="Times New Roman" w:cs="Times New Roman"/>
              </w:rPr>
              <w:t>Доля расходов бюджета, распределенных по муниципальным программам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5552F6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52F6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0412E9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0412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412E9">
              <w:rPr>
                <w:rFonts w:ascii="Times New Roman" w:hAnsi="Times New Roman" w:cs="Times New Roman"/>
              </w:rPr>
              <w:t>6,7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0412E9" w:rsidP="006F70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</w:t>
            </w:r>
            <w:proofErr w:type="gramStart"/>
            <w:r w:rsidR="006F70EF">
              <w:rPr>
                <w:rFonts w:ascii="Times New Roman" w:hAnsi="Times New Roman" w:cs="Times New Roman"/>
              </w:rPr>
              <w:t>расходов</w:t>
            </w:r>
            <w:r>
              <w:rPr>
                <w:rFonts w:ascii="Times New Roman" w:hAnsi="Times New Roman" w:cs="Times New Roman"/>
              </w:rPr>
              <w:t>, распределенных по муниципальным программам составил</w:t>
            </w:r>
            <w:proofErr w:type="gramEnd"/>
            <w:r>
              <w:rPr>
                <w:rFonts w:ascii="Times New Roman" w:hAnsi="Times New Roman" w:cs="Times New Roman"/>
              </w:rPr>
              <w:t xml:space="preserve"> 96,7%, или 404486,4 тыс. руб.</w:t>
            </w:r>
            <w:r w:rsidR="008A45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5552F6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 w:rsidRPr="005552F6">
              <w:rPr>
                <w:rFonts w:ascii="Times New Roman" w:hAnsi="Times New Roman" w:cs="Times New Roman"/>
              </w:rPr>
              <w:t>Доля расходов, направленных на формирование резервного фонда администрации Юрлинского муниципального района, в общем объеме расходов бюджета района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5552F6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52F6">
              <w:rPr>
                <w:rFonts w:ascii="Times New Roman" w:hAnsi="Times New Roman" w:cs="Times New Roman"/>
              </w:rPr>
              <w:t>Не более 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F40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F40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F40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+2,9</w:t>
            </w:r>
            <w:r w:rsidR="007F40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F40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4027">
              <w:rPr>
                <w:rFonts w:ascii="Times New Roman" w:hAnsi="Times New Roman" w:cs="Times New Roman"/>
              </w:rPr>
              <w:t xml:space="preserve">Доля расходов, направленных на формирование резервного фонда в общем объеме расходов бюджета составила 0,06% или 219,1 тыс. руб.   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5552F6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 w:rsidRPr="005552F6">
              <w:rPr>
                <w:rFonts w:ascii="Times New Roman" w:hAnsi="Times New Roman" w:cs="Times New Roman"/>
              </w:rPr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Юрлинского муниципального района, представляемой в Министерство финансов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5552F6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52F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отчетность представлена в Министерстве финансов Пермского края  в полном объеме</w:t>
            </w:r>
            <w:r w:rsidR="00FF7367">
              <w:rPr>
                <w:rFonts w:ascii="Times New Roman" w:hAnsi="Times New Roman" w:cs="Times New Roman"/>
              </w:rPr>
              <w:t xml:space="preserve"> и в установленные сроки.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 w:rsidRPr="005552F6">
              <w:rPr>
                <w:rFonts w:ascii="Times New Roman" w:hAnsi="Times New Roman" w:cs="Times New Roman"/>
              </w:rPr>
              <w:t xml:space="preserve">Количество замечаний Контрольно-счетной палаты Юрлинского муниципального района, препятствующих утверждению </w:t>
            </w:r>
            <w:r w:rsidRPr="005552F6">
              <w:rPr>
                <w:rFonts w:ascii="Times New Roman" w:hAnsi="Times New Roman" w:cs="Times New Roman"/>
              </w:rPr>
              <w:lastRenderedPageBreak/>
              <w:t xml:space="preserve">решения о годовом </w:t>
            </w:r>
            <w:proofErr w:type="gramStart"/>
            <w:r w:rsidRPr="005552F6">
              <w:rPr>
                <w:rFonts w:ascii="Times New Roman" w:hAnsi="Times New Roman" w:cs="Times New Roman"/>
              </w:rPr>
              <w:t>отчете</w:t>
            </w:r>
            <w:proofErr w:type="gramEnd"/>
            <w:r w:rsidRPr="005552F6">
              <w:rPr>
                <w:rFonts w:ascii="Times New Roman" w:hAnsi="Times New Roman" w:cs="Times New Roman"/>
              </w:rPr>
              <w:t xml:space="preserve"> об исполнении бюджета Юрлинского муниципальног</w:t>
            </w:r>
            <w:r w:rsidRPr="00E71C7A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5552F6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 w:rsidRPr="005552F6">
              <w:rPr>
                <w:rFonts w:ascii="Times New Roman" w:hAnsi="Times New Roman" w:cs="Times New Roman"/>
              </w:rPr>
              <w:t>Доля судебных актов, исполненных с соблюдением требований бюджетного законодательства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 судебных актов для исполнения не поступало.</w:t>
            </w:r>
          </w:p>
        </w:tc>
      </w:tr>
      <w:tr w:rsidR="008A458E" w:rsidTr="003437DD">
        <w:trPr>
          <w:trHeight w:val="227"/>
        </w:trPr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5552F6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52F6">
              <w:rPr>
                <w:rFonts w:ascii="Times New Roman" w:hAnsi="Times New Roman" w:cs="Times New Roman"/>
                <w:b/>
              </w:rPr>
              <w:t>Подпрограмма 2 «Повышение финансовой устойчивости бюджетов сельских поселений, входящих в состав Юрлинского муниципального района»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5552F6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 w:rsidRPr="005552F6">
              <w:rPr>
                <w:rFonts w:ascii="Times New Roman" w:hAnsi="Times New Roman" w:cs="Times New Roman"/>
              </w:rPr>
              <w:t>Отсутствие замечаний Контрольно-счетной палаты Юрлинского  муниципального района к распределению межбюджетных трансфертов, препятствующих рассмотрению проекта бюджета в 1 чтении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DC078B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07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DC078B" w:rsidRDefault="008A458E" w:rsidP="007A02D4">
            <w:pPr>
              <w:pStyle w:val="ConsPlusNormal"/>
              <w:rPr>
                <w:sz w:val="20"/>
              </w:rPr>
            </w:pPr>
            <w:r w:rsidRPr="00DC078B">
              <w:rPr>
                <w:sz w:val="20"/>
              </w:rPr>
              <w:t>Среднее отношение дефицита местных бюджетов к объему доходов бюджета без учета безвозмездных поступлений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Default="008A458E" w:rsidP="007A02D4">
            <w:pPr>
              <w:pStyle w:val="ConsPlusNormal"/>
              <w:jc w:val="center"/>
              <w:rPr>
                <w:sz w:val="20"/>
              </w:rPr>
            </w:pPr>
          </w:p>
          <w:p w:rsidR="008A458E" w:rsidRPr="00DC078B" w:rsidRDefault="008A458E" w:rsidP="007A02D4">
            <w:pPr>
              <w:pStyle w:val="ConsPlusNormal"/>
              <w:jc w:val="center"/>
              <w:rPr>
                <w:sz w:val="20"/>
              </w:rPr>
            </w:pPr>
            <w:r w:rsidRPr="00DC078B">
              <w:rPr>
                <w:sz w:val="20"/>
              </w:rPr>
              <w:t>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5103AD" w:rsidRDefault="002179E8" w:rsidP="007A02D4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4,99</w:t>
            </w:r>
            <w:r w:rsidR="008A458E" w:rsidRPr="005103AD">
              <w:rPr>
                <w:sz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A458E" w:rsidRPr="00AC56D0" w:rsidRDefault="008A458E" w:rsidP="00217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179E8">
              <w:rPr>
                <w:rFonts w:ascii="Times New Roman" w:hAnsi="Times New Roman" w:cs="Times New Roman"/>
              </w:rPr>
              <w:t>0,01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2179E8" w:rsidP="00217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8E" w:rsidTr="003437DD">
        <w:trPr>
          <w:trHeight w:val="227"/>
        </w:trPr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DC078B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078B">
              <w:rPr>
                <w:rFonts w:ascii="Times New Roman" w:hAnsi="Times New Roman" w:cs="Times New Roman"/>
                <w:b/>
              </w:rPr>
              <w:t>Подпрограмма 3 «Обеспечение публичности бюджета Юрлинского муниципального района»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DC078B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078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DC078B" w:rsidRDefault="008A458E" w:rsidP="00266501">
            <w:pPr>
              <w:pStyle w:val="ConsPlusNonformat"/>
              <w:rPr>
                <w:rFonts w:ascii="Times New Roman" w:hAnsi="Times New Roman" w:cs="Times New Roman"/>
              </w:rPr>
            </w:pPr>
            <w:r w:rsidRPr="00DC078B">
              <w:rPr>
                <w:rStyle w:val="a5"/>
                <w:rFonts w:ascii="Times New Roman" w:hAnsi="Times New Roman" w:cs="Times New Roman"/>
                <w:b w:val="0"/>
              </w:rPr>
              <w:t>Количество участников публичных слушаний по проекту решения о бюджете на очередной финансовый год и плановый период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(201</w:t>
            </w:r>
            <w:r w:rsidR="00266501">
              <w:rPr>
                <w:rStyle w:val="a5"/>
                <w:rFonts w:ascii="Times New Roman" w:hAnsi="Times New Roman" w:cs="Times New Roman"/>
                <w:b w:val="0"/>
              </w:rPr>
              <w:t>6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-201</w:t>
            </w:r>
            <w:r w:rsidR="00266501">
              <w:rPr>
                <w:rStyle w:val="a5"/>
                <w:rFonts w:ascii="Times New Roman" w:hAnsi="Times New Roman" w:cs="Times New Roman"/>
                <w:b w:val="0"/>
              </w:rPr>
              <w:t>8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годы)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266501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A458E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266501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  <w:r w:rsidR="008A45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DC078B" w:rsidRDefault="008A458E" w:rsidP="00266501">
            <w:pPr>
              <w:pStyle w:val="ConsPlusNonformat"/>
              <w:rPr>
                <w:rFonts w:ascii="Times New Roman" w:hAnsi="Times New Roman" w:cs="Times New Roman"/>
              </w:rPr>
            </w:pPr>
            <w:r w:rsidRPr="00DC078B">
              <w:rPr>
                <w:rStyle w:val="a5"/>
                <w:rFonts w:ascii="Times New Roman" w:hAnsi="Times New Roman" w:cs="Times New Roman"/>
                <w:b w:val="0"/>
              </w:rPr>
              <w:t>Количество участников публичных слушаний по проекту решения по годовому отчету об исполнении бюджета Юрлинского муниципального района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за 201</w:t>
            </w:r>
            <w:r w:rsidR="00266501">
              <w:rPr>
                <w:rStyle w:val="a5"/>
                <w:rFonts w:ascii="Times New Roman" w:hAnsi="Times New Roman" w:cs="Times New Roman"/>
                <w:b w:val="0"/>
              </w:rPr>
              <w:t>5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2665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650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266501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8A458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8E" w:rsidTr="003437DD">
        <w:trPr>
          <w:trHeight w:val="227"/>
        </w:trPr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DC078B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078B">
              <w:rPr>
                <w:rFonts w:ascii="Times New Roman" w:hAnsi="Times New Roman" w:cs="Times New Roman"/>
                <w:b/>
              </w:rPr>
              <w:t>Подпрограмма 4 «Обеспечение реализации муниципальной программы (обеспечивающая подпрограмма)»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DC078B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 w:rsidRPr="00DC078B">
              <w:rPr>
                <w:rFonts w:ascii="Times New Roman" w:hAnsi="Times New Roman" w:cs="Times New Roman"/>
              </w:rPr>
              <w:t xml:space="preserve">Уровень достижения </w:t>
            </w:r>
            <w:r w:rsidRPr="00DC078B">
              <w:rPr>
                <w:rFonts w:ascii="Times New Roman" w:hAnsi="Times New Roman" w:cs="Times New Roman"/>
              </w:rPr>
              <w:lastRenderedPageBreak/>
              <w:t>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</w:rPr>
              <w:lastRenderedPageBreak/>
              <w:t>90%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92,8%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+2,8%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14 </w:t>
            </w:r>
            <w:proofErr w:type="gramStart"/>
            <w:r>
              <w:rPr>
                <w:rFonts w:ascii="Times New Roman" w:hAnsi="Times New Roman" w:cs="Times New Roman"/>
              </w:rPr>
              <w:t>целевых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показателя выполнены 13.</w:t>
            </w:r>
          </w:p>
        </w:tc>
      </w:tr>
      <w:tr w:rsidR="008A458E" w:rsidTr="003437D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DC078B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 w:rsidRPr="00DC078B">
              <w:rPr>
                <w:rFonts w:ascii="Times New Roman" w:hAnsi="Times New Roman" w:cs="Times New Roman"/>
              </w:rPr>
              <w:t>Полнота переданных в архив дел в соответствии с номенклатурой финансового управления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AC56D0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A458E" w:rsidRDefault="008A458E" w:rsidP="008A458E">
      <w:pPr>
        <w:pStyle w:val="ConsPlusNormal"/>
        <w:jc w:val="both"/>
        <w:rPr>
          <w:u w:val="single"/>
        </w:rPr>
      </w:pPr>
    </w:p>
    <w:p w:rsidR="008A458E" w:rsidRDefault="008A458E" w:rsidP="008A458E">
      <w:pPr>
        <w:pStyle w:val="ConsPlusNormal"/>
        <w:ind w:firstLine="540"/>
        <w:jc w:val="both"/>
      </w:pPr>
      <w:r>
        <w:t>4. Анализ факторов, повлиявших на ход реализации муниципальной программы.</w:t>
      </w:r>
    </w:p>
    <w:p w:rsidR="008A458E" w:rsidRDefault="008A458E" w:rsidP="008A458E">
      <w:pPr>
        <w:pStyle w:val="ConsPlusNormal"/>
        <w:ind w:firstLine="540"/>
        <w:jc w:val="both"/>
      </w:pPr>
      <w:r>
        <w:t>В Юрлинском муниципальном районе в 201</w:t>
      </w:r>
      <w:r w:rsidR="00266501">
        <w:t>6</w:t>
      </w:r>
      <w:r>
        <w:t xml:space="preserve"> году сложилась неблагоприятная ситуация с исполнением налога на доходы физических лиц. Недополучен</w:t>
      </w:r>
      <w:r w:rsidR="00266501">
        <w:t>о</w:t>
      </w:r>
      <w:r>
        <w:t xml:space="preserve"> данного налога в бюджет района в сумме </w:t>
      </w:r>
      <w:r w:rsidR="00266501">
        <w:t>1144,0</w:t>
      </w:r>
      <w:r>
        <w:t xml:space="preserve"> тыс. руб. или исполнение составило </w:t>
      </w:r>
      <w:r w:rsidR="00266501">
        <w:t>90,7</w:t>
      </w:r>
      <w:r>
        <w:t xml:space="preserve">%. </w:t>
      </w:r>
      <w:r w:rsidR="00266501">
        <w:t>Причина</w:t>
      </w:r>
      <w:r w:rsidR="008F59CA">
        <w:t>: низкая исполнительская дисциплина налогоплательщиков в связи</w:t>
      </w:r>
      <w:r w:rsidR="006F70EF">
        <w:t xml:space="preserve"> </w:t>
      </w:r>
      <w:r w:rsidR="008F59CA">
        <w:t>с нестабильной экономической ситуацией в крае.</w:t>
      </w:r>
      <w:r w:rsidR="00266501">
        <w:t xml:space="preserve"> </w:t>
      </w:r>
    </w:p>
    <w:p w:rsidR="008A458E" w:rsidRDefault="008A458E" w:rsidP="008A458E">
      <w:pPr>
        <w:pStyle w:val="ConsPlusNormal"/>
        <w:ind w:firstLine="540"/>
        <w:jc w:val="both"/>
      </w:pPr>
      <w:r>
        <w:t>5. Данные об использовании бюджетных ассигнований и иных средств на выполнение мероприятий</w:t>
      </w:r>
      <w:r w:rsidR="008F59CA">
        <w:t xml:space="preserve"> в 2016 году</w:t>
      </w:r>
      <w:r>
        <w:t>.</w:t>
      </w:r>
    </w:p>
    <w:p w:rsidR="008A458E" w:rsidRDefault="008A458E" w:rsidP="008A458E">
      <w:pPr>
        <w:pStyle w:val="ConsPlusNormal"/>
        <w:ind w:firstLine="540"/>
        <w:jc w:val="both"/>
      </w:pPr>
    </w:p>
    <w:tbl>
      <w:tblPr>
        <w:tblW w:w="99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57"/>
        <w:gridCol w:w="2420"/>
        <w:gridCol w:w="963"/>
        <w:gridCol w:w="1137"/>
        <w:gridCol w:w="1452"/>
        <w:gridCol w:w="1968"/>
      </w:tblGrid>
      <w:tr w:rsidR="008A458E" w:rsidTr="007A02D4">
        <w:trPr>
          <w:trHeight w:val="227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Наименование</w:t>
            </w:r>
          </w:p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государственной</w:t>
            </w:r>
          </w:p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программы,</w:t>
            </w:r>
          </w:p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подпрограммы,</w:t>
            </w:r>
          </w:p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основного</w:t>
            </w:r>
          </w:p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мероприятия</w:t>
            </w:r>
          </w:p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(ВЦП)</w:t>
            </w: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Причины</w:t>
            </w:r>
          </w:p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неосвоения</w:t>
            </w:r>
          </w:p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бюджетных средств</w:t>
            </w:r>
          </w:p>
        </w:tc>
      </w:tr>
      <w:tr w:rsidR="008A458E" w:rsidTr="007A02D4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Источник</w:t>
            </w:r>
          </w:p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%</w:t>
            </w:r>
          </w:p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jc w:val="center"/>
              <w:rPr>
                <w:sz w:val="20"/>
                <w:szCs w:val="20"/>
              </w:rPr>
            </w:pPr>
          </w:p>
        </w:tc>
      </w:tr>
      <w:tr w:rsidR="008A458E" w:rsidTr="007A02D4">
        <w:trPr>
          <w:trHeight w:val="227"/>
        </w:trPr>
        <w:tc>
          <w:tcPr>
            <w:tcW w:w="2057" w:type="dxa"/>
            <w:tcBorders>
              <w:top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6</w:t>
            </w:r>
          </w:p>
        </w:tc>
      </w:tr>
      <w:tr w:rsidR="008A458E" w:rsidTr="007A02D4">
        <w:trPr>
          <w:trHeight w:val="227"/>
        </w:trPr>
        <w:tc>
          <w:tcPr>
            <w:tcW w:w="2057" w:type="dxa"/>
            <w:vMerge w:val="restart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  <w:b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2420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Краевой бюджет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top w:val="nil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Федеральный бюджет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top w:val="nil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Бюджет ОМСУ (тыс.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nil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24140</w:t>
            </w:r>
          </w:p>
        </w:tc>
        <w:tc>
          <w:tcPr>
            <w:tcW w:w="1137" w:type="dxa"/>
            <w:tcBorders>
              <w:top w:val="nil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24140</w:t>
            </w:r>
          </w:p>
        </w:tc>
        <w:tc>
          <w:tcPr>
            <w:tcW w:w="1452" w:type="dxa"/>
            <w:tcBorders>
              <w:top w:val="nil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8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top w:val="nil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Внебюджетные  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источники (тыс.  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top w:val="nil"/>
              <w:bottom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Итого (тыс. руб.) 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24140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24140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rPr>
          <w:trHeight w:val="227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Default="008A458E" w:rsidP="007A02D4">
            <w:pPr>
              <w:pStyle w:val="ConsPlusNormal"/>
              <w:rPr>
                <w:sz w:val="20"/>
                <w:u w:val="single"/>
              </w:rPr>
            </w:pPr>
          </w:p>
          <w:p w:rsidR="008A458E" w:rsidRPr="00B304BE" w:rsidRDefault="008A458E" w:rsidP="007A02D4">
            <w:pPr>
              <w:pStyle w:val="ConsPlusNormal"/>
              <w:rPr>
                <w:sz w:val="20"/>
              </w:rPr>
            </w:pPr>
            <w:r w:rsidRPr="00B304BE">
              <w:rPr>
                <w:sz w:val="20"/>
                <w:u w:val="single"/>
              </w:rPr>
              <w:t>Подпрограмма 1</w:t>
            </w:r>
            <w:r w:rsidRPr="00B304BE">
              <w:rPr>
                <w:sz w:val="20"/>
              </w:rPr>
              <w:t xml:space="preserve">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Краевой бюджет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Федеральный бюджет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Бюджет ОМСУ (тыс.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освоены не в полном объеме в связи с отсутствием заявок на средства резервного фонда.</w:t>
            </w:r>
          </w:p>
        </w:tc>
      </w:tr>
      <w:tr w:rsidR="008A458E" w:rsidTr="007A02D4">
        <w:tc>
          <w:tcPr>
            <w:tcW w:w="2057" w:type="dxa"/>
            <w:vMerge/>
            <w:tcBorders>
              <w:top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Внебюджетные  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источники (тыс.  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top w:val="nil"/>
              <w:bottom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Итого (тыс. руб.) 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rPr>
          <w:trHeight w:val="227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703586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3586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703586">
              <w:rPr>
                <w:rFonts w:ascii="Times New Roman" w:hAnsi="Times New Roman" w:cs="Times New Roman"/>
                <w:b/>
              </w:rPr>
              <w:t xml:space="preserve"> </w:t>
            </w:r>
            <w:r w:rsidRPr="00703586">
              <w:rPr>
                <w:rFonts w:ascii="Times New Roman" w:hAnsi="Times New Roman" w:cs="Times New Roman"/>
              </w:rPr>
              <w:t>«Финансовое обеспечение непредвиденных чрезвычайных ситуаций за счет резервного фонда администрации Юрлинского муниципального района»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Краевой бюджет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Федеральный бюджет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Бюджет ОМСУ (тыс.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Внебюджетные  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источники (тыс.  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Итого (тыс. руб.)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8E" w:rsidRPr="00703586" w:rsidRDefault="008A458E" w:rsidP="007A02D4">
            <w:pPr>
              <w:rPr>
                <w:sz w:val="20"/>
                <w:szCs w:val="20"/>
              </w:rPr>
            </w:pPr>
            <w:r w:rsidRPr="00703586">
              <w:rPr>
                <w:sz w:val="20"/>
                <w:szCs w:val="20"/>
                <w:u w:val="single"/>
              </w:rPr>
              <w:t>Подпрограмма 2</w:t>
            </w:r>
            <w:r w:rsidRPr="00703586">
              <w:rPr>
                <w:sz w:val="20"/>
                <w:szCs w:val="20"/>
              </w:rPr>
              <w:t xml:space="preserve"> «Повышение финансовой устойчивости бюджетов сельских поселений, входящих в состав Юрлинского  муниципального района»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Краевой бюджет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Федеральный бюджет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Бюджет ОМСУ (тыс.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Внебюджетные  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источники (тыс.  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Итого (тыс. руб.)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8E" w:rsidRPr="00703586" w:rsidRDefault="008A458E" w:rsidP="007A02D4">
            <w:pPr>
              <w:rPr>
                <w:sz w:val="20"/>
                <w:szCs w:val="20"/>
              </w:rPr>
            </w:pPr>
            <w:r w:rsidRPr="00703586">
              <w:rPr>
                <w:sz w:val="20"/>
                <w:szCs w:val="20"/>
              </w:rPr>
              <w:t xml:space="preserve">Основное мероприятие </w:t>
            </w:r>
            <w:r w:rsidRPr="00703586">
              <w:rPr>
                <w:bCs/>
                <w:sz w:val="20"/>
                <w:szCs w:val="20"/>
              </w:rPr>
              <w:t>«</w:t>
            </w:r>
            <w:r w:rsidRPr="00703586">
              <w:rPr>
                <w:sz w:val="20"/>
                <w:szCs w:val="20"/>
              </w:rPr>
              <w:t>Выравнивание бюджетной обеспеченности бюджетов»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Краевой бюджет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Федеральный бюджет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Бюджет ОМСУ (тыс.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8F59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Внебюджетные  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источники (тыс.  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Итого (тыс. руб.)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F59CA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58E" w:rsidRPr="00703586" w:rsidRDefault="008A458E" w:rsidP="007A02D4">
            <w:pPr>
              <w:rPr>
                <w:sz w:val="20"/>
                <w:szCs w:val="20"/>
              </w:rPr>
            </w:pPr>
            <w:r w:rsidRPr="00703586">
              <w:rPr>
                <w:sz w:val="20"/>
                <w:szCs w:val="20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Краевой бюджет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Федеральный бюджет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Бюджет ОМСУ (тыс.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251C76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251C76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251C76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251C76" w:rsidP="00251C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Внебюджетные  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источники (тыс.  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Итого (тыс. руб.)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251C76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251C76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251C76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58E" w:rsidRDefault="008A458E" w:rsidP="007A02D4">
            <w:pPr>
              <w:pStyle w:val="ConsPlusNormal"/>
              <w:rPr>
                <w:sz w:val="20"/>
              </w:rPr>
            </w:pPr>
          </w:p>
          <w:p w:rsidR="008A458E" w:rsidRPr="00703586" w:rsidRDefault="008A458E" w:rsidP="007A02D4">
            <w:pPr>
              <w:pStyle w:val="ConsPlusNormal"/>
              <w:rPr>
                <w:sz w:val="20"/>
              </w:rPr>
            </w:pPr>
            <w:r w:rsidRPr="00703586">
              <w:rPr>
                <w:sz w:val="20"/>
              </w:rPr>
              <w:t>Основное мероприятие</w:t>
            </w:r>
          </w:p>
          <w:p w:rsidR="008A458E" w:rsidRPr="00B304BE" w:rsidRDefault="008A458E" w:rsidP="007A02D4">
            <w:pPr>
              <w:rPr>
                <w:sz w:val="20"/>
                <w:szCs w:val="20"/>
              </w:rPr>
            </w:pPr>
            <w:r w:rsidRPr="00703586">
              <w:rPr>
                <w:sz w:val="20"/>
                <w:szCs w:val="20"/>
              </w:rPr>
              <w:t xml:space="preserve">«Обеспечение </w:t>
            </w:r>
            <w:r w:rsidRPr="00703586">
              <w:rPr>
                <w:sz w:val="20"/>
                <w:szCs w:val="20"/>
              </w:rPr>
              <w:lastRenderedPageBreak/>
              <w:t>деятельности органов местного самоуправления»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lastRenderedPageBreak/>
              <w:t xml:space="preserve">Краевой бюджет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>Федеральный бюджет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(тыс. руб.)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Бюджет ОМСУ (тыс.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251C76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251C76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251C76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Внебюджетные      </w:t>
            </w:r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4BE">
              <w:rPr>
                <w:rFonts w:ascii="Times New Roman" w:hAnsi="Times New Roman" w:cs="Times New Roman"/>
              </w:rPr>
              <w:t xml:space="preserve">источники (тыс.   </w:t>
            </w:r>
            <w:proofErr w:type="gramEnd"/>
          </w:p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руб.)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58E" w:rsidTr="007A02D4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04BE">
              <w:rPr>
                <w:rFonts w:ascii="Times New Roman" w:hAnsi="Times New Roman" w:cs="Times New Roman"/>
              </w:rPr>
              <w:t xml:space="preserve">Итого (тыс. руб.)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251C76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251C76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251C76" w:rsidP="007A02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B304BE" w:rsidRDefault="008A458E" w:rsidP="007A0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458E" w:rsidRDefault="008A458E" w:rsidP="008A458E">
      <w:pPr>
        <w:pStyle w:val="ConsPlusNormal"/>
        <w:ind w:firstLine="540"/>
        <w:jc w:val="both"/>
      </w:pPr>
    </w:p>
    <w:p w:rsidR="008A458E" w:rsidRDefault="008A458E" w:rsidP="008A458E">
      <w:pPr>
        <w:pStyle w:val="ConsPlusNormal"/>
        <w:ind w:firstLine="540"/>
        <w:jc w:val="both"/>
      </w:pPr>
      <w:r>
        <w:t>6. Информация о внесенных ответственным исполнителем изменениях в муниципальную программу.</w:t>
      </w:r>
    </w:p>
    <w:p w:rsidR="008A458E" w:rsidRDefault="008A458E" w:rsidP="008A458E">
      <w:pPr>
        <w:pStyle w:val="ConsPlusNormal"/>
        <w:ind w:firstLine="540"/>
        <w:jc w:val="both"/>
      </w:pPr>
      <w:proofErr w:type="gramStart"/>
      <w:r>
        <w:t xml:space="preserve">В соответствии с пунктом 2 статьи 179 Бюджетного кодекса Российской Федерации, Порядком разработки, реализации и оценки эффективности муниципальных программ Юрлинского муниципального района, утвержденного Постановлением администрации Юрлинского муниципального района от 11 июля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436, </w:t>
      </w:r>
      <w:r w:rsidR="00251C76">
        <w:t xml:space="preserve">в </w:t>
      </w:r>
      <w:r w:rsidR="006F70EF">
        <w:t>2</w:t>
      </w:r>
      <w:r w:rsidR="00251C76">
        <w:t xml:space="preserve">016 году </w:t>
      </w:r>
      <w:r>
        <w:t>в муниципальную программу Юрлинского муниципального района «Повышение эффективности управления финансами Юрлинского муниципального района» внесены следующие изменения:</w:t>
      </w:r>
      <w:proofErr w:type="gramEnd"/>
    </w:p>
    <w:p w:rsidR="00F27608" w:rsidRDefault="008A458E" w:rsidP="008A458E">
      <w:r>
        <w:t xml:space="preserve">- постановлением главы администрации Юрлинского муниципального района от </w:t>
      </w:r>
      <w:r w:rsidR="00251C76">
        <w:t>29</w:t>
      </w:r>
      <w:r w:rsidR="00F30A3C">
        <w:t xml:space="preserve"> января 2016г. №11</w:t>
      </w:r>
    </w:p>
    <w:p w:rsidR="00343052" w:rsidRDefault="00343052" w:rsidP="008A458E">
      <w:r>
        <w:t xml:space="preserve">- </w:t>
      </w:r>
      <w:r w:rsidR="00F30A3C">
        <w:t>постановлением главы администрации Юрлинского муниципального района от 11 июля 2016 г. №198</w:t>
      </w:r>
    </w:p>
    <w:p w:rsidR="00F2368E" w:rsidRDefault="00F2368E" w:rsidP="008A458E"/>
    <w:p w:rsidR="001978AF" w:rsidRPr="00F2368E" w:rsidRDefault="001978AF" w:rsidP="001978A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F2368E">
        <w:rPr>
          <w:b/>
          <w:sz w:val="28"/>
          <w:szCs w:val="28"/>
        </w:rPr>
        <w:t xml:space="preserve">Оценка эффективности и результативности </w:t>
      </w:r>
    </w:p>
    <w:p w:rsidR="001978AF" w:rsidRPr="00F2368E" w:rsidRDefault="001978AF" w:rsidP="001978AF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2368E">
        <w:rPr>
          <w:b/>
          <w:sz w:val="28"/>
          <w:szCs w:val="28"/>
        </w:rPr>
        <w:t>муниципальной программы</w:t>
      </w:r>
    </w:p>
    <w:p w:rsidR="001978AF" w:rsidRPr="00F2368E" w:rsidRDefault="001978AF" w:rsidP="001978AF">
      <w:pPr>
        <w:widowControl w:val="0"/>
        <w:autoSpaceDE w:val="0"/>
        <w:autoSpaceDN w:val="0"/>
        <w:ind w:firstLine="540"/>
        <w:jc w:val="center"/>
        <w:rPr>
          <w:b/>
          <w:szCs w:val="20"/>
        </w:rPr>
      </w:pPr>
    </w:p>
    <w:p w:rsidR="001978AF" w:rsidRPr="00F2368E" w:rsidRDefault="001978AF" w:rsidP="001978AF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1978AF" w:rsidRPr="00F2368E" w:rsidRDefault="001978AF" w:rsidP="001978AF">
      <w:pPr>
        <w:spacing w:line="280" w:lineRule="exact"/>
        <w:ind w:firstLine="720"/>
        <w:contextualSpacing/>
        <w:jc w:val="both"/>
      </w:pPr>
      <w:r w:rsidRPr="00F2368E">
        <w:t xml:space="preserve">Показатель </w:t>
      </w:r>
      <w:r w:rsidRPr="00F2368E">
        <w:rPr>
          <w:b/>
          <w:u w:val="single"/>
        </w:rPr>
        <w:t>степени достижения</w:t>
      </w:r>
      <w:r w:rsidRPr="00F2368E">
        <w:t xml:space="preserve"> ожидаемых непосредственных результатов реализации мероприятий рассчитывается по формуле:</w:t>
      </w:r>
    </w:p>
    <w:p w:rsidR="001978AF" w:rsidRPr="00F2368E" w:rsidRDefault="001978AF" w:rsidP="001978AF">
      <w:pPr>
        <w:ind w:left="720"/>
        <w:contextualSpacing/>
        <w:jc w:val="both"/>
      </w:pPr>
      <w:r>
        <w:rPr>
          <w:noProof/>
        </w:rPr>
        <w:drawing>
          <wp:inline distT="0" distB="0" distL="0" distR="0">
            <wp:extent cx="15716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68E">
        <w:t>, где</w:t>
      </w:r>
    </w:p>
    <w:p w:rsidR="001978AF" w:rsidRPr="00F2368E" w:rsidRDefault="001978AF" w:rsidP="001978AF">
      <w:pPr>
        <w:ind w:left="720"/>
        <w:contextualSpacing/>
        <w:jc w:val="both"/>
      </w:pPr>
      <w:r>
        <w:rPr>
          <w:noProof/>
        </w:rPr>
        <w:drawing>
          <wp:inline distT="0" distB="0" distL="0" distR="0">
            <wp:extent cx="5143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68E">
        <w:t xml:space="preserve"> – значение показателя достижения ожидаемых результатов;</w:t>
      </w:r>
    </w:p>
    <w:p w:rsidR="001978AF" w:rsidRPr="00F2368E" w:rsidRDefault="001978AF" w:rsidP="001978AF">
      <w:pPr>
        <w:numPr>
          <w:ilvl w:val="0"/>
          <w:numId w:val="1"/>
        </w:numPr>
        <w:contextualSpacing/>
        <w:jc w:val="both"/>
      </w:pPr>
      <w:r w:rsidRPr="00F2368E">
        <w:t>– число показателей;</w:t>
      </w:r>
    </w:p>
    <w:p w:rsidR="001978AF" w:rsidRPr="00F2368E" w:rsidRDefault="001978AF" w:rsidP="001978AF">
      <w:pPr>
        <w:numPr>
          <w:ilvl w:val="0"/>
          <w:numId w:val="1"/>
        </w:numPr>
        <w:contextualSpacing/>
        <w:jc w:val="both"/>
      </w:pPr>
      <w:r>
        <w:rPr>
          <w:noProof/>
        </w:rPr>
        <w:drawing>
          <wp:inline distT="0" distB="0" distL="0" distR="0">
            <wp:extent cx="3429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68E">
        <w:t xml:space="preserve"> – соотношение фактического и планового значения k-го показателя.</w:t>
      </w:r>
    </w:p>
    <w:p w:rsidR="001978AF" w:rsidRPr="00F2368E" w:rsidRDefault="001978AF" w:rsidP="001978AF">
      <w:pPr>
        <w:widowControl w:val="0"/>
        <w:autoSpaceDE w:val="0"/>
        <w:autoSpaceDN w:val="0"/>
        <w:ind w:firstLine="540"/>
        <w:jc w:val="center"/>
        <w:rPr>
          <w:szCs w:val="20"/>
        </w:rPr>
      </w:pPr>
    </w:p>
    <w:p w:rsidR="001978AF" w:rsidRPr="00F2368E" w:rsidRDefault="001978AF" w:rsidP="001978AF">
      <w:pPr>
        <w:widowControl w:val="0"/>
        <w:autoSpaceDE w:val="0"/>
        <w:autoSpaceDN w:val="0"/>
        <w:ind w:firstLine="540"/>
        <w:jc w:val="center"/>
        <w:rPr>
          <w:szCs w:val="20"/>
        </w:rPr>
      </w:pPr>
      <w:r w:rsidRPr="00F2368E">
        <w:rPr>
          <w:position w:val="-24"/>
          <w:szCs w:val="20"/>
        </w:rPr>
        <w:object w:dxaOrig="1500" w:dyaOrig="620">
          <v:shape id="_x0000_i1025" type="#_x0000_t75" style="width:75pt;height:30.75pt" o:ole="">
            <v:imagedata r:id="rId8" o:title=""/>
          </v:shape>
          <o:OLEObject Type="Embed" ProgID="Equation.3" ShapeID="_x0000_i1025" DrawAspect="Content" ObjectID="_1546781079" r:id="rId9"/>
        </w:object>
      </w:r>
      <w:r w:rsidRPr="00F2368E">
        <w:rPr>
          <w:position w:val="-24"/>
          <w:szCs w:val="20"/>
        </w:rPr>
        <w:object w:dxaOrig="320" w:dyaOrig="620">
          <v:shape id="_x0000_i1026" type="#_x0000_t75" style="width:15.75pt;height:30.75pt" o:ole="">
            <v:imagedata r:id="rId10" o:title=""/>
          </v:shape>
          <o:OLEObject Type="Embed" ProgID="Equation.3" ShapeID="_x0000_i1026" DrawAspect="Content" ObjectID="_1546781080" r:id="rId11"/>
        </w:object>
      </w:r>
      <w:r w:rsidRPr="00F2368E">
        <w:rPr>
          <w:szCs w:val="20"/>
        </w:rPr>
        <w:t>=0,2143)*100=0,0154;</w:t>
      </w:r>
    </w:p>
    <w:p w:rsidR="001978AF" w:rsidRPr="00F2368E" w:rsidRDefault="001978AF" w:rsidP="001978AF">
      <w:pPr>
        <w:widowControl w:val="0"/>
        <w:autoSpaceDE w:val="0"/>
        <w:autoSpaceDN w:val="0"/>
        <w:ind w:firstLine="540"/>
        <w:jc w:val="both"/>
        <w:rPr>
          <w:szCs w:val="20"/>
          <w:u w:val="single"/>
        </w:rPr>
      </w:pPr>
    </w:p>
    <w:p w:rsidR="001978AF" w:rsidRPr="00F2368E" w:rsidRDefault="001978AF" w:rsidP="001978AF">
      <w:pPr>
        <w:spacing w:line="280" w:lineRule="exact"/>
        <w:ind w:firstLine="567"/>
        <w:contextualSpacing/>
        <w:jc w:val="both"/>
      </w:pPr>
      <w:r w:rsidRPr="00F2368E">
        <w:t xml:space="preserve">Оценка </w:t>
      </w:r>
      <w:r w:rsidRPr="00F2368E">
        <w:rPr>
          <w:b/>
          <w:u w:val="single"/>
        </w:rPr>
        <w:t>степени соответствия</w:t>
      </w:r>
      <w:r w:rsidRPr="00F2368E">
        <w:t xml:space="preserve"> запланированному уровню затрат и эффективности использования средств бюджета Юрлинского муниципального района рассчитывается согласно формуле:</w:t>
      </w:r>
    </w:p>
    <w:p w:rsidR="001978AF" w:rsidRPr="00F2368E" w:rsidRDefault="001978AF" w:rsidP="001978AF">
      <w:pPr>
        <w:numPr>
          <w:ilvl w:val="0"/>
          <w:numId w:val="2"/>
        </w:numPr>
        <w:ind w:left="0" w:firstLine="567"/>
        <w:contextualSpacing/>
        <w:jc w:val="both"/>
      </w:pPr>
    </w:p>
    <w:p w:rsidR="001978AF" w:rsidRPr="00F2368E" w:rsidRDefault="001978AF" w:rsidP="001978AF">
      <w:pPr>
        <w:numPr>
          <w:ilvl w:val="0"/>
          <w:numId w:val="2"/>
        </w:numPr>
        <w:ind w:left="0" w:firstLine="567"/>
        <w:contextualSpacing/>
        <w:jc w:val="both"/>
      </w:pPr>
      <w:r w:rsidRPr="00F2368E">
        <w:t xml:space="preserve">ЭИС = </w:t>
      </w:r>
      <w:proofErr w:type="spellStart"/>
      <w:r w:rsidRPr="00F2368E">
        <w:t>Зф</w:t>
      </w:r>
      <w:proofErr w:type="spellEnd"/>
      <w:r w:rsidRPr="00F2368E">
        <w:t xml:space="preserve"> / </w:t>
      </w:r>
      <w:proofErr w:type="spellStart"/>
      <w:r w:rsidRPr="00F2368E">
        <w:t>Зп</w:t>
      </w:r>
      <w:proofErr w:type="spellEnd"/>
      <w:r w:rsidRPr="00F2368E">
        <w:t>, где</w:t>
      </w:r>
    </w:p>
    <w:p w:rsidR="001978AF" w:rsidRPr="00F2368E" w:rsidRDefault="001978AF" w:rsidP="001978AF">
      <w:pPr>
        <w:numPr>
          <w:ilvl w:val="0"/>
          <w:numId w:val="2"/>
        </w:numPr>
        <w:ind w:left="0" w:firstLine="567"/>
        <w:contextualSpacing/>
        <w:jc w:val="both"/>
      </w:pPr>
      <w:proofErr w:type="spellStart"/>
      <w:r w:rsidRPr="00F2368E">
        <w:t>Зф</w:t>
      </w:r>
      <w:proofErr w:type="spellEnd"/>
      <w:r w:rsidRPr="00F2368E">
        <w:t xml:space="preserve"> – фактический объем затрат из средств бюджета Юрлинского муниципального района на реализацию подпрограммы;</w:t>
      </w:r>
    </w:p>
    <w:p w:rsidR="001978AF" w:rsidRPr="00F2368E" w:rsidRDefault="001978AF" w:rsidP="001978AF">
      <w:pPr>
        <w:spacing w:after="200" w:line="276" w:lineRule="auto"/>
        <w:ind w:firstLine="567"/>
        <w:contextualSpacing/>
        <w:jc w:val="both"/>
        <w:rPr>
          <w:lang w:eastAsia="en-US"/>
        </w:rPr>
      </w:pPr>
      <w:proofErr w:type="spellStart"/>
      <w:r w:rsidRPr="00F2368E">
        <w:rPr>
          <w:szCs w:val="22"/>
          <w:lang w:eastAsia="en-US"/>
        </w:rPr>
        <w:t>Зп</w:t>
      </w:r>
      <w:proofErr w:type="spellEnd"/>
      <w:r w:rsidRPr="00F2368E">
        <w:rPr>
          <w:szCs w:val="22"/>
          <w:lang w:eastAsia="en-US"/>
        </w:rPr>
        <w:t xml:space="preserve"> – запланированный объем затрат из средств бюджета </w:t>
      </w:r>
      <w:r w:rsidRPr="00F2368E">
        <w:rPr>
          <w:szCs w:val="22"/>
          <w:lang w:eastAsia="en-US"/>
        </w:rPr>
        <w:t>Юрлинского</w:t>
      </w:r>
      <w:r w:rsidRPr="00F2368E">
        <w:rPr>
          <w:szCs w:val="22"/>
          <w:lang w:eastAsia="en-US"/>
        </w:rPr>
        <w:t xml:space="preserve"> муниципального района на реализацию подпрограммы</w:t>
      </w:r>
    </w:p>
    <w:p w:rsidR="001978AF" w:rsidRPr="00F2368E" w:rsidRDefault="001978AF" w:rsidP="001978AF">
      <w:pPr>
        <w:jc w:val="center"/>
      </w:pPr>
      <w:r w:rsidRPr="004F4E6D">
        <w:rPr>
          <w:position w:val="-46"/>
        </w:rPr>
        <w:object w:dxaOrig="2200" w:dyaOrig="1040">
          <v:shape id="_x0000_i1027" type="#_x0000_t75" style="width:114pt;height:51.75pt" o:ole="">
            <v:imagedata r:id="rId12" o:title=""/>
          </v:shape>
          <o:OLEObject Type="Embed" ProgID="Equation.3" ShapeID="_x0000_i1027" DrawAspect="Content" ObjectID="_1546781081" r:id="rId13"/>
        </w:object>
      </w:r>
    </w:p>
    <w:p w:rsidR="001978AF" w:rsidRPr="00F2368E" w:rsidRDefault="001978AF" w:rsidP="001978AF">
      <w:pPr>
        <w:numPr>
          <w:ilvl w:val="0"/>
          <w:numId w:val="2"/>
        </w:numPr>
        <w:spacing w:line="280" w:lineRule="exact"/>
        <w:ind w:left="431" w:firstLine="720"/>
        <w:contextualSpacing/>
        <w:jc w:val="both"/>
      </w:pPr>
      <w:r w:rsidRPr="00F2368E">
        <w:rPr>
          <w:b/>
          <w:u w:val="single"/>
        </w:rPr>
        <w:lastRenderedPageBreak/>
        <w:t>Общая эффективность и результативность программы</w:t>
      </w:r>
      <w:r w:rsidRPr="00F2368E">
        <w:t xml:space="preserve"> определяется отношением степени достижения ожидаемых результатов реализации мероприятий к степени соответствия запланированному уровню затрат и эффективности использования средств бюджета Юрлинского муниципального района:</w:t>
      </w:r>
    </w:p>
    <w:p w:rsidR="001978AF" w:rsidRPr="00F2368E" w:rsidRDefault="001978AF" w:rsidP="001978AF">
      <w:pPr>
        <w:spacing w:after="200" w:line="276" w:lineRule="auto"/>
        <w:ind w:left="720"/>
        <w:contextualSpacing/>
        <w:jc w:val="both"/>
        <w:rPr>
          <w:lang w:eastAsia="en-US"/>
        </w:rPr>
      </w:pPr>
      <w:r w:rsidRPr="00F2368E">
        <w:rPr>
          <w:lang w:eastAsia="en-US"/>
        </w:rPr>
        <w:t>ПР = ПДЦ / ЭИС</w:t>
      </w:r>
    </w:p>
    <w:p w:rsidR="001978AF" w:rsidRPr="00F2368E" w:rsidRDefault="001978AF" w:rsidP="001978AF">
      <w:pPr>
        <w:numPr>
          <w:ilvl w:val="0"/>
          <w:numId w:val="2"/>
        </w:numPr>
        <w:ind w:firstLine="710"/>
        <w:contextualSpacing/>
        <w:jc w:val="both"/>
      </w:pPr>
      <w:r w:rsidRPr="00F2368E">
        <w:t>Значения показателя, равного или превышающие единицу, свидетельствуют о высокой эффективности и результативности муниципальной Программы.</w:t>
      </w:r>
    </w:p>
    <w:p w:rsidR="001978AF" w:rsidRPr="00F2368E" w:rsidRDefault="001978AF" w:rsidP="001978AF">
      <w:pPr>
        <w:contextualSpacing/>
        <w:jc w:val="both"/>
      </w:pPr>
    </w:p>
    <w:p w:rsidR="001978AF" w:rsidRPr="00F2368E" w:rsidRDefault="001978AF" w:rsidP="001978AF">
      <w:pPr>
        <w:ind w:left="374" w:firstLine="748"/>
        <w:contextualSpacing/>
        <w:jc w:val="both"/>
      </w:pPr>
      <w:r w:rsidRPr="00F2368E">
        <w:t>Значение показателя меньше единицы, но больше равно или 0,85 свидетельствуют об удовлетворительном уровне эффективности и результативности Программы.</w:t>
      </w:r>
    </w:p>
    <w:p w:rsidR="001978AF" w:rsidRPr="00F2368E" w:rsidRDefault="001978AF" w:rsidP="001978AF">
      <w:pPr>
        <w:ind w:firstLine="432"/>
        <w:contextualSpacing/>
        <w:jc w:val="both"/>
      </w:pPr>
    </w:p>
    <w:p w:rsidR="001978AF" w:rsidRPr="00F2368E" w:rsidRDefault="001978AF" w:rsidP="001978AF">
      <w:pPr>
        <w:ind w:left="374" w:firstLine="748"/>
        <w:contextualSpacing/>
        <w:jc w:val="both"/>
      </w:pPr>
      <w:r w:rsidRPr="00F2368E">
        <w:t>Значение показателя менее 0,85 свидетельствуют о неудовлетворенности уровня эффективности и результативности Программы</w:t>
      </w:r>
    </w:p>
    <w:p w:rsidR="001978AF" w:rsidRPr="00F2368E" w:rsidRDefault="001978AF" w:rsidP="001978AF">
      <w:pPr>
        <w:widowControl w:val="0"/>
        <w:autoSpaceDE w:val="0"/>
        <w:autoSpaceDN w:val="0"/>
        <w:ind w:firstLine="540"/>
        <w:jc w:val="center"/>
        <w:rPr>
          <w:szCs w:val="20"/>
        </w:rPr>
      </w:pPr>
    </w:p>
    <w:p w:rsidR="001978AF" w:rsidRPr="00F2368E" w:rsidRDefault="001978AF" w:rsidP="001978AF">
      <w:pPr>
        <w:widowControl w:val="0"/>
        <w:autoSpaceDE w:val="0"/>
        <w:autoSpaceDN w:val="0"/>
        <w:ind w:firstLine="540"/>
        <w:jc w:val="center"/>
        <w:rPr>
          <w:szCs w:val="20"/>
        </w:rPr>
      </w:pPr>
      <w:r w:rsidRPr="00750765">
        <w:rPr>
          <w:position w:val="-28"/>
          <w:szCs w:val="20"/>
        </w:rPr>
        <w:object w:dxaOrig="1900" w:dyaOrig="660">
          <v:shape id="_x0000_i1028" type="#_x0000_t75" style="width:95.25pt;height:33pt" o:ole="">
            <v:imagedata r:id="rId14" o:title=""/>
          </v:shape>
          <o:OLEObject Type="Embed" ProgID="Equation.3" ShapeID="_x0000_i1028" DrawAspect="Content" ObjectID="_1546781082" r:id="rId15"/>
        </w:object>
      </w:r>
      <w:r w:rsidRPr="00F2368E">
        <w:rPr>
          <w:szCs w:val="20"/>
        </w:rPr>
        <w:t>, т.е. &gt; 1, что свидетельствует от высокой эффективности программы.</w:t>
      </w:r>
    </w:p>
    <w:p w:rsidR="001978AF" w:rsidRPr="00F2368E" w:rsidRDefault="001978AF" w:rsidP="001978AF">
      <w:pPr>
        <w:jc w:val="center"/>
        <w:rPr>
          <w:sz w:val="28"/>
          <w:szCs w:val="20"/>
        </w:rPr>
      </w:pPr>
    </w:p>
    <w:p w:rsidR="001978AF" w:rsidRDefault="001978AF" w:rsidP="001978AF"/>
    <w:p w:rsidR="00F30A3C" w:rsidRDefault="00F30A3C" w:rsidP="008A458E"/>
    <w:sectPr w:rsidR="00F30A3C" w:rsidSect="0089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4608F7"/>
    <w:multiLevelType w:val="hybridMultilevel"/>
    <w:tmpl w:val="42865E94"/>
    <w:lvl w:ilvl="0" w:tplc="B1022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45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AD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2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B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3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08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A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A9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AE"/>
    <w:rsid w:val="000412E9"/>
    <w:rsid w:val="001978AF"/>
    <w:rsid w:val="002179E8"/>
    <w:rsid w:val="00251C76"/>
    <w:rsid w:val="00266501"/>
    <w:rsid w:val="00343052"/>
    <w:rsid w:val="003437DD"/>
    <w:rsid w:val="00452DDE"/>
    <w:rsid w:val="004E092F"/>
    <w:rsid w:val="004F4E6D"/>
    <w:rsid w:val="006F70EF"/>
    <w:rsid w:val="00750765"/>
    <w:rsid w:val="00793970"/>
    <w:rsid w:val="007F4027"/>
    <w:rsid w:val="00890DCA"/>
    <w:rsid w:val="008A458E"/>
    <w:rsid w:val="008F59CA"/>
    <w:rsid w:val="00AF6CAE"/>
    <w:rsid w:val="00DF678E"/>
    <w:rsid w:val="00F2368E"/>
    <w:rsid w:val="00F27608"/>
    <w:rsid w:val="00F30A3C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A4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ложение"/>
    <w:basedOn w:val="a4"/>
    <w:rsid w:val="008A458E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character" w:styleId="a5">
    <w:name w:val="Strong"/>
    <w:qFormat/>
    <w:rsid w:val="008A458E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8A458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A4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A4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ложение"/>
    <w:basedOn w:val="a4"/>
    <w:rsid w:val="008A458E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character" w:styleId="a5">
    <w:name w:val="Strong"/>
    <w:qFormat/>
    <w:rsid w:val="008A458E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8A458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A4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19</cp:revision>
  <cp:lastPrinted>2017-01-23T06:09:00Z</cp:lastPrinted>
  <dcterms:created xsi:type="dcterms:W3CDTF">2017-01-23T05:24:00Z</dcterms:created>
  <dcterms:modified xsi:type="dcterms:W3CDTF">2017-01-24T11:38:00Z</dcterms:modified>
</cp:coreProperties>
</file>