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17" w:rsidRPr="000B3897" w:rsidRDefault="001B2117" w:rsidP="001B2117">
      <w:pPr>
        <w:pStyle w:val="ConsPlusNormal"/>
        <w:jc w:val="center"/>
        <w:rPr>
          <w:b/>
          <w:sz w:val="28"/>
          <w:szCs w:val="28"/>
        </w:rPr>
      </w:pPr>
      <w:r w:rsidRPr="000B3897">
        <w:rPr>
          <w:b/>
          <w:sz w:val="28"/>
          <w:szCs w:val="28"/>
        </w:rPr>
        <w:t>ГОДОВОЙ ОТЧЕТ</w:t>
      </w:r>
    </w:p>
    <w:p w:rsidR="001B2117" w:rsidRPr="000B3897" w:rsidRDefault="001B2117" w:rsidP="001B2117">
      <w:pPr>
        <w:pStyle w:val="ConsPlusNormal"/>
        <w:jc w:val="center"/>
        <w:rPr>
          <w:sz w:val="28"/>
          <w:szCs w:val="28"/>
        </w:rPr>
      </w:pPr>
      <w:r w:rsidRPr="000B3897">
        <w:rPr>
          <w:sz w:val="28"/>
          <w:szCs w:val="28"/>
        </w:rPr>
        <w:t xml:space="preserve">о реализации муниципальной программы Юрлинского муниципального района «Повышение эффективности управления финансами в </w:t>
      </w:r>
      <w:proofErr w:type="spellStart"/>
      <w:r w:rsidRPr="000B3897">
        <w:rPr>
          <w:sz w:val="28"/>
          <w:szCs w:val="28"/>
        </w:rPr>
        <w:t>Юрлинском</w:t>
      </w:r>
      <w:proofErr w:type="spellEnd"/>
      <w:r w:rsidRPr="000B3897">
        <w:rPr>
          <w:sz w:val="28"/>
          <w:szCs w:val="28"/>
        </w:rPr>
        <w:t xml:space="preserve"> муниципальном районе» за 2017 год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B2117" w:rsidRPr="00F1306F" w:rsidTr="00C50F68">
        <w:trPr>
          <w:trHeight w:val="227"/>
        </w:trPr>
        <w:tc>
          <w:tcPr>
            <w:tcW w:w="4962" w:type="dxa"/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</w:t>
            </w:r>
          </w:p>
        </w:tc>
        <w:tc>
          <w:tcPr>
            <w:tcW w:w="4819" w:type="dxa"/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>Финансовое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>администрации Юрлинского муниципального района</w:t>
            </w:r>
          </w:p>
        </w:tc>
      </w:tr>
    </w:tbl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1. Оценка достижения целей и задач муниципальной программы.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3897">
        <w:rPr>
          <w:sz w:val="28"/>
          <w:szCs w:val="28"/>
        </w:rPr>
        <w:t>В целях обеспечения сбалансированности бюджета Юрлинского муниципального района на 2017 год Финансовым управлением администрации Юрлинского муниципального района  трижды внесены изменения в решение Земского Собрания Юрлинского муниципального района «О бюджете муниципального образования «</w:t>
      </w:r>
      <w:proofErr w:type="spellStart"/>
      <w:r w:rsidRPr="000B3897">
        <w:rPr>
          <w:sz w:val="28"/>
          <w:szCs w:val="28"/>
        </w:rPr>
        <w:t>Юрлинский</w:t>
      </w:r>
      <w:proofErr w:type="spellEnd"/>
      <w:r w:rsidRPr="000B3897">
        <w:rPr>
          <w:sz w:val="28"/>
          <w:szCs w:val="28"/>
        </w:rPr>
        <w:t xml:space="preserve"> муниципальный район» на 2017 год и плановый период 2018 и 2019 годов» (от 17.02.2017 г. № 27; от 21.04.2017 г. № 39, от 15.12.2017 г. № 78).</w:t>
      </w:r>
      <w:proofErr w:type="gramEnd"/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Бюджет на 2017-2019 годы сформирован в программном формате.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На 01.01.2018 год муниципальный долг отсутствует. Гарантии Юрлинского муниципального района за счет принципалов в отчетном периоде не предоставлялись.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Бюджетные кредиты с целью покрытия временных кассовых разрывов в бюджет Юрлинского муниципального района не привлекались.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В рамках повышения бюджетной и финансовой грамотности населения Юрлинского муниципального района на сайте Юрлинского муниципального района представлены слайды о формировании и исполнении бюджета 2017 года в виде, понятном для граждан.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Проведены 3 заседания комиссии по неплатежам.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2. Все планируемые мероприятия программы исполнены в срок, то есть до 31.12.2017 года.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3. Достигнутые целевые показатели, причины невыполнения показателей.</w:t>
      </w:r>
    </w:p>
    <w:p w:rsidR="001B2117" w:rsidRDefault="001B2117" w:rsidP="001B2117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134"/>
        <w:gridCol w:w="850"/>
        <w:gridCol w:w="2268"/>
      </w:tblGrid>
      <w:tr w:rsidR="001B2117" w:rsidRPr="00F1306F" w:rsidTr="00C50F68">
        <w:trPr>
          <w:trHeight w:val="227"/>
        </w:trPr>
        <w:tc>
          <w:tcPr>
            <w:tcW w:w="567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</w:t>
            </w: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планового значения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17" w:rsidRPr="00F1306F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jc w:val="center"/>
              <w:rPr>
                <w:b/>
                <w:szCs w:val="24"/>
              </w:rPr>
            </w:pPr>
            <w:r w:rsidRPr="000B3897">
              <w:rPr>
                <w:b/>
                <w:szCs w:val="24"/>
              </w:rPr>
              <w:t xml:space="preserve">Подпрограмма 1 «Нормативно-методическое обеспечение и организация бюджетного процесса в </w:t>
            </w:r>
            <w:proofErr w:type="spellStart"/>
            <w:r w:rsidRPr="000B3897">
              <w:rPr>
                <w:b/>
                <w:szCs w:val="24"/>
              </w:rPr>
              <w:t>Юрлинском</w:t>
            </w:r>
            <w:proofErr w:type="spellEnd"/>
            <w:r w:rsidRPr="000B3897">
              <w:rPr>
                <w:b/>
                <w:szCs w:val="24"/>
              </w:rPr>
              <w:t xml:space="preserve"> муниципальном районе»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Проект  решения о бюджете  </w:t>
            </w:r>
            <w:proofErr w:type="spell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Юрлинском</w:t>
            </w:r>
            <w:proofErr w:type="spell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 очередной финансовый  год  и плановый период внесен в Земское Собрание Юрлинского 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срок, установленный нормативным правовым актом муниципального района (до 01 ноября)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1B2117" w:rsidRPr="00F1306F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Юрлинского муниципального района,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95 % и не более 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неисполнение плана оказало влияние снижения поступлений НДФЛ, транспортного налога, платежей при пользовании природными ресурсами</w:t>
            </w: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распределенных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более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F1306F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представлена в Министерстве финансов Пермского края  в полном объеме 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замечаний Контрольно-счетной палаты Юрлинского муниципального района, препятствующих утверждению решения о годовом </w:t>
            </w: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F1306F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судебных актов, исполненных с соблюдением требований бюджетного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За отчетный период судебных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для исполнения не поступало</w:t>
            </w:r>
          </w:p>
        </w:tc>
      </w:tr>
      <w:tr w:rsidR="001B2117" w:rsidRPr="00F1306F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«Повышение финансовой устойчивости бюджетов сельских поселений, </w:t>
            </w: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входящих в состав Юрлинского муниципального района»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F1306F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rPr>
                <w:szCs w:val="24"/>
              </w:rPr>
            </w:pPr>
            <w:r w:rsidRPr="000B3897">
              <w:rPr>
                <w:szCs w:val="24"/>
              </w:rPr>
              <w:t>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jc w:val="center"/>
              <w:rPr>
                <w:szCs w:val="24"/>
              </w:rPr>
            </w:pPr>
          </w:p>
          <w:p w:rsidR="001B2117" w:rsidRPr="000B3897" w:rsidRDefault="001B2117" w:rsidP="00C50F68">
            <w:pPr>
              <w:pStyle w:val="ConsPlusNormal"/>
              <w:jc w:val="center"/>
              <w:rPr>
                <w:szCs w:val="24"/>
              </w:rPr>
            </w:pPr>
            <w:r w:rsidRPr="000B3897">
              <w:rPr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01.01.2018 г. сложился профицит в сумме 6 363,1 т. р. </w:t>
            </w:r>
          </w:p>
        </w:tc>
      </w:tr>
      <w:tr w:rsidR="001B2117" w:rsidRPr="00F1306F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публичности бюджета Юрлинского муниципального района»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участников публичных слушаний по проекту решения о бюджете на очередной финансовый год и плановый период (2016-2018 годы)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участников публичных слушаний по проекту решения по годовому отчету об исполнении бюджета Юрлинского муниципального района за 2015год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F1306F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+2,8%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Из 14 </w:t>
            </w: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выполнены 13.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Полнота переданных в архив дел в соответствии с номенклатурой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17" w:rsidRDefault="001B2117" w:rsidP="001B2117">
      <w:pPr>
        <w:pStyle w:val="ConsPlusNormal"/>
        <w:jc w:val="both"/>
        <w:rPr>
          <w:u w:val="single"/>
        </w:rPr>
      </w:pP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 xml:space="preserve">В </w:t>
      </w:r>
      <w:proofErr w:type="spellStart"/>
      <w:r w:rsidRPr="001928C0">
        <w:rPr>
          <w:sz w:val="28"/>
          <w:szCs w:val="28"/>
        </w:rPr>
        <w:t>Юрлинском</w:t>
      </w:r>
      <w:proofErr w:type="spellEnd"/>
      <w:r w:rsidRPr="001928C0">
        <w:rPr>
          <w:sz w:val="28"/>
          <w:szCs w:val="28"/>
        </w:rPr>
        <w:t xml:space="preserve"> муниципальном районе в 201</w:t>
      </w:r>
      <w:r>
        <w:rPr>
          <w:sz w:val="28"/>
          <w:szCs w:val="28"/>
        </w:rPr>
        <w:t>7</w:t>
      </w:r>
      <w:r w:rsidRPr="001928C0">
        <w:rPr>
          <w:sz w:val="28"/>
          <w:szCs w:val="28"/>
        </w:rPr>
        <w:t xml:space="preserve"> году сложилась неблагоприятная ситуация с исполнением налога на доходы физических лиц. </w:t>
      </w:r>
      <w:proofErr w:type="gramStart"/>
      <w:r w:rsidRPr="001928C0">
        <w:rPr>
          <w:sz w:val="28"/>
          <w:szCs w:val="28"/>
        </w:rPr>
        <w:t xml:space="preserve">Недополучено данного налога в бюджет района в сумме </w:t>
      </w:r>
      <w:r>
        <w:rPr>
          <w:sz w:val="28"/>
          <w:szCs w:val="28"/>
        </w:rPr>
        <w:t>1 333,7</w:t>
      </w:r>
      <w:r w:rsidRPr="001928C0">
        <w:rPr>
          <w:sz w:val="28"/>
          <w:szCs w:val="28"/>
        </w:rPr>
        <w:t xml:space="preserve"> тыс. руб. или исполнение составило </w:t>
      </w:r>
      <w:r>
        <w:rPr>
          <w:sz w:val="28"/>
          <w:szCs w:val="28"/>
        </w:rPr>
        <w:t xml:space="preserve">95,65 </w:t>
      </w:r>
      <w:r w:rsidRPr="001928C0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В результате чего 30.12.2017 года приказом начальника Финансового управления были внесены изменения в сводную бюджетную роспись с целью </w:t>
      </w:r>
      <w:proofErr w:type="spellStart"/>
      <w:r>
        <w:rPr>
          <w:sz w:val="28"/>
          <w:szCs w:val="28"/>
        </w:rPr>
        <w:t>перер</w:t>
      </w:r>
      <w:proofErr w:type="spellEnd"/>
      <w:r w:rsidRPr="000318FA">
        <w:rPr>
          <w:szCs w:val="24"/>
        </w:rPr>
        <w:t xml:space="preserve"> </w:t>
      </w:r>
      <w:r w:rsidRPr="00E71C7A">
        <w:rPr>
          <w:szCs w:val="24"/>
        </w:rPr>
        <w:t xml:space="preserve">Основное мероприятие </w:t>
      </w:r>
      <w:proofErr w:type="spellStart"/>
      <w:r>
        <w:rPr>
          <w:sz w:val="28"/>
          <w:szCs w:val="28"/>
        </w:rPr>
        <w:t>аспределения</w:t>
      </w:r>
      <w:proofErr w:type="spellEnd"/>
      <w:r>
        <w:rPr>
          <w:sz w:val="28"/>
          <w:szCs w:val="28"/>
        </w:rPr>
        <w:t xml:space="preserve"> плановых назначений по налоговым и неналоговым доходам за счет перевыполнения планов по отдельным источникам.</w:t>
      </w:r>
      <w:proofErr w:type="gramEnd"/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5. Данные об использовании бюджетных ассигнований и иных ср</w:t>
      </w:r>
      <w:r>
        <w:rPr>
          <w:sz w:val="28"/>
          <w:szCs w:val="28"/>
        </w:rPr>
        <w:t xml:space="preserve">едств </w:t>
      </w:r>
      <w:r>
        <w:rPr>
          <w:sz w:val="28"/>
          <w:szCs w:val="28"/>
        </w:rPr>
        <w:lastRenderedPageBreak/>
        <w:t>на выполнение мероприятий.</w:t>
      </w:r>
    </w:p>
    <w:p w:rsidR="001B2117" w:rsidRDefault="001B2117" w:rsidP="001B2117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134"/>
        <w:gridCol w:w="1134"/>
        <w:gridCol w:w="992"/>
        <w:gridCol w:w="1559"/>
      </w:tblGrid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2117" w:rsidRPr="001928C0" w:rsidRDefault="001B2117" w:rsidP="00C50F68">
            <w:pPr>
              <w:pStyle w:val="ConsPlusNonforma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(ВЦП)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117" w:rsidTr="00C50F68">
        <w:trPr>
          <w:trHeight w:val="227"/>
        </w:trPr>
        <w:tc>
          <w:tcPr>
            <w:tcW w:w="2410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>Юрлинском</w:t>
            </w:r>
            <w:proofErr w:type="spellEnd"/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29 419,46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34 164,5</w:t>
            </w: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29 419,46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34 164,5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rmal"/>
              <w:rPr>
                <w:szCs w:val="24"/>
                <w:u w:val="single"/>
              </w:rPr>
            </w:pPr>
          </w:p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  <w:u w:val="single"/>
              </w:rPr>
              <w:t>Подпрограмма 1</w:t>
            </w:r>
            <w:r w:rsidRPr="001928C0">
              <w:rPr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1928C0">
              <w:rPr>
                <w:szCs w:val="24"/>
              </w:rPr>
              <w:t>Юрлинском</w:t>
            </w:r>
            <w:proofErr w:type="spellEnd"/>
            <w:r w:rsidRPr="001928C0">
              <w:rPr>
                <w:szCs w:val="24"/>
              </w:rPr>
              <w:t xml:space="preserve"> муниципальном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0B389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непредвиденных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F1306F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 предоставления материальной помощи</w:t>
            </w: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842819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3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3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u w:val="single"/>
                <w:lang w:val="ru-RU"/>
              </w:rPr>
              <w:lastRenderedPageBreak/>
              <w:t>Подпрограмма 2</w:t>
            </w:r>
            <w:r w:rsidRPr="001928C0">
              <w:rPr>
                <w:sz w:val="24"/>
                <w:szCs w:val="24"/>
                <w:lang w:val="ru-RU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Pr="001928C0">
              <w:rPr>
                <w:bCs/>
                <w:sz w:val="24"/>
                <w:szCs w:val="24"/>
                <w:lang w:val="ru-RU"/>
              </w:rPr>
              <w:t>«</w:t>
            </w:r>
            <w:r w:rsidRPr="001928C0">
              <w:rPr>
                <w:sz w:val="24"/>
                <w:szCs w:val="24"/>
                <w:lang w:val="ru-RU"/>
              </w:rPr>
              <w:t>Выравнивание бюджетной обеспеченности бюджетов»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Мероприятие: </w:t>
            </w:r>
          </w:p>
          <w:p w:rsidR="001B2117" w:rsidRPr="0050616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F1306F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иная дотация сельским поселениям на ремонт автодорог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 и строительство водопровода 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50616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Итого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 xml:space="preserve">Подпрограмма 4 </w:t>
            </w:r>
            <w:r w:rsidRPr="001928C0">
              <w:rPr>
                <w:sz w:val="24"/>
                <w:szCs w:val="24"/>
                <w:lang w:val="ru-RU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</w:p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</w:rPr>
              <w:t>Основное мероприятие</w:t>
            </w:r>
          </w:p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17" w:rsidRDefault="001B2117" w:rsidP="001B2117">
      <w:pPr>
        <w:pStyle w:val="ConsPlusNormal"/>
        <w:ind w:firstLine="540"/>
        <w:jc w:val="both"/>
      </w:pPr>
    </w:p>
    <w:p w:rsidR="001B2117" w:rsidRPr="004114EC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4114EC">
        <w:rPr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1B2117" w:rsidRPr="004114EC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4114EC">
        <w:rPr>
          <w:sz w:val="28"/>
          <w:szCs w:val="28"/>
        </w:rPr>
        <w:t xml:space="preserve">В соответствии с пунктом 2 статьи 179 Бюджетного кодекса Российской Федерации, Порядком разработки, реализации и оценки эффективности муниципальных программ Юрлинского муниципального района, утвержденного Постановлением администрации Юрлинского муниципального района от 11 июля </w:t>
      </w:r>
      <w:smartTag w:uri="urn:schemas-microsoft-com:office:smarttags" w:element="metricconverter">
        <w:smartTagPr>
          <w:attr w:name="ProductID" w:val="2014 г"/>
        </w:smartTagPr>
        <w:r w:rsidRPr="004114EC">
          <w:rPr>
            <w:sz w:val="28"/>
            <w:szCs w:val="28"/>
          </w:rPr>
          <w:t>2014 г</w:t>
        </w:r>
      </w:smartTag>
      <w:r w:rsidRPr="004114EC">
        <w:rPr>
          <w:sz w:val="28"/>
          <w:szCs w:val="28"/>
        </w:rPr>
        <w:t>. № 436, в муниципальную программу Юрлинского муниципального района «Повышение эффективности управления финансами Юрлинского муниципального района» внесены следующие изменения:</w:t>
      </w:r>
    </w:p>
    <w:p w:rsidR="001B2117" w:rsidRPr="004114EC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- постановлением главы администрации Юрлинского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 xml:space="preserve"> 18</w:t>
      </w:r>
      <w:r w:rsidRPr="004114EC">
        <w:rPr>
          <w:rFonts w:ascii="Times New Roman" w:hAnsi="Times New Roman"/>
          <w:sz w:val="28"/>
          <w:szCs w:val="28"/>
          <w:lang w:val="ru-RU"/>
        </w:rPr>
        <w:t>;</w:t>
      </w:r>
    </w:p>
    <w:p w:rsidR="001B2117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- постановлением главы администрации Юрлинского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мая 2017 г. № 179</w:t>
      </w:r>
      <w:r w:rsidRPr="004114EC">
        <w:rPr>
          <w:rFonts w:ascii="Times New Roman" w:hAnsi="Times New Roman"/>
          <w:sz w:val="28"/>
          <w:szCs w:val="28"/>
          <w:lang w:val="ru-RU"/>
        </w:rPr>
        <w:t>.</w:t>
      </w:r>
    </w:p>
    <w:p w:rsidR="001B2117" w:rsidRPr="004114EC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приказом начальника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30.12.2017 г. № 20 были внесены изменения в сводную бюджетную роспись 2017 года, касающиеся предоставления иной дотации на решение вопросов местного значения (ремонт автодорог для Юрлинского сельского поселения и на строительство водопровода для У-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Зулинского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поселения).</w:t>
      </w:r>
    </w:p>
    <w:p w:rsidR="001B2117" w:rsidRDefault="001B2117" w:rsidP="001B2117">
      <w:pPr>
        <w:rPr>
          <w:lang w:val="ru-RU"/>
        </w:rPr>
      </w:pPr>
    </w:p>
    <w:p w:rsidR="001B2117" w:rsidRDefault="001B2117" w:rsidP="001B2117">
      <w:pPr>
        <w:rPr>
          <w:lang w:val="ru-RU"/>
        </w:rPr>
      </w:pPr>
      <w:bookmarkStart w:id="0" w:name="_GoBack"/>
      <w:bookmarkEnd w:id="0"/>
    </w:p>
    <w:p w:rsidR="001B2117" w:rsidRPr="000B3897" w:rsidRDefault="001B2117" w:rsidP="001B2117">
      <w:pPr>
        <w:rPr>
          <w:lang w:val="ru-RU"/>
        </w:rPr>
      </w:pP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lang w:val="ru-RU"/>
        </w:rPr>
        <w:lastRenderedPageBreak/>
        <w:t>Оценка эффективности и результативности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2117" w:rsidRPr="004114EC" w:rsidRDefault="001B2117" w:rsidP="001B21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Показатель </w:t>
      </w:r>
      <w:proofErr w:type="gramStart"/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степени достижения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ожидаемых непосредственных результатов реализации мероприятий</w:t>
      </w:r>
      <w:proofErr w:type="gramEnd"/>
      <w:r w:rsidRPr="004114EC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57275EE" wp14:editId="6322DEDD">
            <wp:extent cx="157162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>, где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508D5B9" wp14:editId="3EFBC285">
            <wp:extent cx="514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– значение показателя достижения ожидаемых результатов;</w:t>
      </w:r>
    </w:p>
    <w:p w:rsidR="001B2117" w:rsidRPr="004114EC" w:rsidRDefault="001B2117" w:rsidP="001B2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4E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114EC">
        <w:rPr>
          <w:rFonts w:ascii="Times New Roman" w:hAnsi="Times New Roman"/>
          <w:sz w:val="28"/>
          <w:szCs w:val="28"/>
        </w:rPr>
        <w:t>число</w:t>
      </w:r>
      <w:proofErr w:type="spellEnd"/>
      <w:r w:rsidRPr="0041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4EC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Pr="004114EC">
        <w:rPr>
          <w:rFonts w:ascii="Times New Roman" w:hAnsi="Times New Roman"/>
          <w:sz w:val="28"/>
          <w:szCs w:val="28"/>
        </w:rPr>
        <w:t>;</w:t>
      </w:r>
    </w:p>
    <w:p w:rsidR="001B2117" w:rsidRPr="00116886" w:rsidRDefault="001B2117" w:rsidP="001B2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99B49CF" wp14:editId="756B4996">
            <wp:extent cx="3429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– соотношение фактического и планового значения </w:t>
      </w:r>
      <w:r w:rsidRPr="004114EC">
        <w:rPr>
          <w:rFonts w:ascii="Times New Roman" w:hAnsi="Times New Roman"/>
          <w:sz w:val="28"/>
          <w:szCs w:val="28"/>
        </w:rPr>
        <w:t>k</w:t>
      </w:r>
      <w:r w:rsidRPr="004114EC">
        <w:rPr>
          <w:rFonts w:ascii="Times New Roman" w:hAnsi="Times New Roman"/>
          <w:sz w:val="28"/>
          <w:szCs w:val="28"/>
          <w:lang w:val="ru-RU"/>
        </w:rPr>
        <w:t>-го показателя.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25" type="#_x0000_t75" style="width:75pt;height:30.75pt" o:ole="">
            <v:imagedata r:id="rId9" o:title=""/>
          </v:shape>
          <o:OLEObject Type="Embed" ProgID="Equation.3" ShapeID="_x0000_i1025" DrawAspect="Content" ObjectID="_1578921756" r:id="rId10"/>
        </w:object>
      </w:r>
      <w:r w:rsidRPr="004114EC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11" o:title=""/>
          </v:shape>
          <o:OLEObject Type="Embed" ProgID="Equation.3" ShapeID="_x0000_i1026" DrawAspect="Content" ObjectID="_1578921757" r:id="rId12"/>
        </w:object>
      </w:r>
      <w:r w:rsidRPr="004114EC">
        <w:rPr>
          <w:rFonts w:ascii="Times New Roman" w:hAnsi="Times New Roman"/>
          <w:sz w:val="28"/>
          <w:szCs w:val="28"/>
          <w:lang w:val="ru-RU"/>
        </w:rPr>
        <w:t>=0,2143)*100=0,0154;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B2117" w:rsidRPr="004114EC" w:rsidRDefault="001B2117" w:rsidP="001B21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степени соответствия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запланированному уровню затрат и эффективности использования средств бюджета Юрлинского муниципального района рассчитывается согласно формуле:</w: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4114EC">
        <w:rPr>
          <w:rFonts w:ascii="Times New Roman" w:hAnsi="Times New Roman"/>
          <w:sz w:val="28"/>
          <w:szCs w:val="28"/>
        </w:rPr>
        <w:t xml:space="preserve">ЭИС = </w:t>
      </w:r>
      <w:proofErr w:type="spellStart"/>
      <w:r w:rsidRPr="004114EC">
        <w:rPr>
          <w:rFonts w:ascii="Times New Roman" w:hAnsi="Times New Roman"/>
          <w:sz w:val="28"/>
          <w:szCs w:val="28"/>
        </w:rPr>
        <w:t>Зф</w:t>
      </w:r>
      <w:proofErr w:type="spellEnd"/>
      <w:r w:rsidRPr="004114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114EC">
        <w:rPr>
          <w:rFonts w:ascii="Times New Roman" w:hAnsi="Times New Roman"/>
          <w:sz w:val="28"/>
          <w:szCs w:val="28"/>
        </w:rPr>
        <w:t>Зп</w:t>
      </w:r>
      <w:proofErr w:type="spellEnd"/>
      <w:r w:rsidRPr="004114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14EC">
        <w:rPr>
          <w:rFonts w:ascii="Times New Roman" w:hAnsi="Times New Roman"/>
          <w:sz w:val="28"/>
          <w:szCs w:val="28"/>
        </w:rPr>
        <w:t>где</w:t>
      </w:r>
      <w:proofErr w:type="spellEnd"/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14EC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4114EC">
        <w:rPr>
          <w:rFonts w:ascii="Times New Roman" w:hAnsi="Times New Roman"/>
          <w:sz w:val="28"/>
          <w:szCs w:val="28"/>
          <w:lang w:val="ru-RU"/>
        </w:rPr>
        <w:t xml:space="preserve"> – фактический объем затрат из средств бюджета Юрлинского муниципального района на реализацию подпрограммы;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x-none"/>
        </w:rPr>
        <w:t xml:space="preserve">      </w:t>
      </w:r>
      <w:proofErr w:type="spellStart"/>
      <w:r w:rsidRPr="004114EC">
        <w:rPr>
          <w:rFonts w:ascii="Times New Roman" w:hAnsi="Times New Roman"/>
          <w:sz w:val="28"/>
          <w:szCs w:val="28"/>
          <w:lang w:val="x-none"/>
        </w:rPr>
        <w:t>Зп</w:t>
      </w:r>
      <w:proofErr w:type="spellEnd"/>
      <w:r w:rsidRPr="004114EC">
        <w:rPr>
          <w:rFonts w:ascii="Times New Roman" w:hAnsi="Times New Roman"/>
          <w:sz w:val="28"/>
          <w:szCs w:val="28"/>
          <w:lang w:val="x-none"/>
        </w:rPr>
        <w:t xml:space="preserve"> – запланированный объем затрат из средств бюджета </w:t>
      </w:r>
      <w:r w:rsidRPr="004114EC">
        <w:rPr>
          <w:rFonts w:ascii="Times New Roman" w:hAnsi="Times New Roman"/>
          <w:sz w:val="28"/>
          <w:szCs w:val="28"/>
          <w:lang w:val="ru-RU"/>
        </w:rPr>
        <w:t>Юрлинского</w:t>
      </w:r>
      <w:r w:rsidRPr="004114EC">
        <w:rPr>
          <w:rFonts w:ascii="Times New Roman" w:hAnsi="Times New Roman"/>
          <w:sz w:val="28"/>
          <w:szCs w:val="28"/>
          <w:lang w:val="x-none"/>
        </w:rPr>
        <w:t xml:space="preserve"> муниципального района на реализацию подпрограммы</w:t>
      </w:r>
    </w:p>
    <w:p w:rsidR="001B2117" w:rsidRPr="004114EC" w:rsidRDefault="001B2117" w:rsidP="001B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378">
        <w:rPr>
          <w:rFonts w:ascii="Times New Roman" w:hAnsi="Times New Roman"/>
          <w:position w:val="-46"/>
          <w:sz w:val="28"/>
          <w:szCs w:val="28"/>
        </w:rPr>
        <w:object w:dxaOrig="2100" w:dyaOrig="1040">
          <v:shape id="_x0000_i1027" type="#_x0000_t75" style="width:104.25pt;height:49.5pt" o:ole="">
            <v:imagedata r:id="rId13" o:title=""/>
          </v:shape>
          <o:OLEObject Type="Embed" ProgID="Equation.3" ShapeID="_x0000_i1027" DrawAspect="Content" ObjectID="_1578921758" r:id="rId14"/>
        </w:objec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left="43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Общая эффективность и результативность программы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определяется отношением </w:t>
      </w:r>
      <w:proofErr w:type="gramStart"/>
      <w:r w:rsidRPr="004114EC">
        <w:rPr>
          <w:rFonts w:ascii="Times New Roman" w:hAnsi="Times New Roman"/>
          <w:sz w:val="28"/>
          <w:szCs w:val="28"/>
          <w:lang w:val="ru-RU"/>
        </w:rPr>
        <w:t>степени достижения ожидаемых результатов реализации мероприятий</w:t>
      </w:r>
      <w:proofErr w:type="gramEnd"/>
      <w:r w:rsidRPr="004114EC">
        <w:rPr>
          <w:rFonts w:ascii="Times New Roman" w:hAnsi="Times New Roman"/>
          <w:sz w:val="28"/>
          <w:szCs w:val="28"/>
          <w:lang w:val="ru-RU"/>
        </w:rPr>
        <w:t xml:space="preserve"> к степени соответствия запланированному уровню затрат и эффективности использования средств бюджета Юрлинского муниципального района: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4114EC">
        <w:rPr>
          <w:rFonts w:ascii="Times New Roman" w:hAnsi="Times New Roman"/>
          <w:sz w:val="28"/>
          <w:szCs w:val="28"/>
          <w:lang w:val="x-none"/>
        </w:rPr>
        <w:t>ПР = ПДЦ / ЭИС</w:t>
      </w:r>
    </w:p>
    <w:p w:rsidR="001B2117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Значения показателя, равного или превышающие единицу, свидетельствуют о высокой эффективности и результативности муниципальной Программы.</w: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spacing w:after="0" w:line="240" w:lineRule="auto"/>
        <w:ind w:left="374" w:firstLine="7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Значение показателя меньше единицы, но больше равно или 0,85 свидетельствуют об удовлетворительном уровне эффективности и результативности Программы.</w:t>
      </w:r>
    </w:p>
    <w:p w:rsidR="001B2117" w:rsidRPr="004114EC" w:rsidRDefault="001B2117" w:rsidP="001B2117">
      <w:pPr>
        <w:spacing w:after="0" w:line="240" w:lineRule="auto"/>
        <w:ind w:firstLine="43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spacing w:after="0" w:line="240" w:lineRule="auto"/>
        <w:ind w:left="374" w:firstLine="7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Значение показателя менее 0,85 свидетельствуют о неудовлетворенности уровня эффективности и результативности Программы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position w:val="-28"/>
          <w:sz w:val="28"/>
          <w:szCs w:val="28"/>
        </w:rPr>
        <w:object w:dxaOrig="1380" w:dyaOrig="660">
          <v:shape id="_x0000_i1028" type="#_x0000_t75" style="width:69pt;height:33pt" o:ole="">
            <v:imagedata r:id="rId15" o:title=""/>
          </v:shape>
          <o:OLEObject Type="Embed" ProgID="Equation.3" ShapeID="_x0000_i1028" DrawAspect="Content" ObjectID="_1578921759" r:id="rId16"/>
        </w:object>
      </w:r>
      <w:r w:rsidRPr="004114EC">
        <w:rPr>
          <w:rFonts w:ascii="Times New Roman" w:hAnsi="Times New Roman"/>
          <w:sz w:val="28"/>
          <w:szCs w:val="28"/>
          <w:lang w:val="ru-RU"/>
        </w:rPr>
        <w:t>, т.е. &gt; 1, что свидетельствует от высокой эффективности программы.</w:t>
      </w:r>
    </w:p>
    <w:p w:rsidR="00A906A2" w:rsidRPr="001B2117" w:rsidRDefault="00A906A2" w:rsidP="001B2117">
      <w:pPr>
        <w:jc w:val="both"/>
        <w:rPr>
          <w:lang w:val="ru-RU"/>
        </w:rPr>
      </w:pPr>
    </w:p>
    <w:sectPr w:rsidR="00A906A2" w:rsidRPr="001B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3"/>
    <w:rsid w:val="001B2117"/>
    <w:rsid w:val="00A906A2"/>
    <w:rsid w:val="00E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7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1B2117"/>
    <w:rPr>
      <w:b/>
      <w:bCs/>
    </w:rPr>
  </w:style>
  <w:style w:type="paragraph" w:customStyle="1" w:styleId="ConsPlusNonformat">
    <w:name w:val="ConsPlusNonformat"/>
    <w:rsid w:val="001B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1B211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B2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2117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7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1B2117"/>
    <w:rPr>
      <w:b/>
      <w:bCs/>
    </w:rPr>
  </w:style>
  <w:style w:type="paragraph" w:customStyle="1" w:styleId="ConsPlusNonformat">
    <w:name w:val="ConsPlusNonformat"/>
    <w:rsid w:val="001B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1B211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B2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2117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2018-01-31T13:36:00Z</dcterms:created>
  <dcterms:modified xsi:type="dcterms:W3CDTF">2018-01-31T13:36:00Z</dcterms:modified>
</cp:coreProperties>
</file>