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2238"/>
        <w:gridCol w:w="2695"/>
      </w:tblGrid>
      <w:tr w:rsidR="00796A59" w:rsidRPr="00120697" w:rsidTr="00A526BB">
        <w:trPr>
          <w:gridBefore w:val="1"/>
          <w:wBefore w:w="5710" w:type="dxa"/>
          <w:trHeight w:val="633"/>
        </w:trPr>
        <w:tc>
          <w:tcPr>
            <w:tcW w:w="2343" w:type="dxa"/>
            <w:hideMark/>
          </w:tcPr>
          <w:p w:rsidR="00796A59" w:rsidRDefault="00796A59">
            <w:bookmarkStart w:id="0" w:name="_GoBack"/>
            <w:bookmarkEnd w:id="0"/>
          </w:p>
        </w:tc>
        <w:tc>
          <w:tcPr>
            <w:tcW w:w="1752" w:type="dxa"/>
            <w:hideMark/>
          </w:tcPr>
          <w:p w:rsidR="00796A59" w:rsidRDefault="00796A59"/>
        </w:tc>
      </w:tr>
      <w:tr w:rsidR="00120697" w:rsidRPr="00131B4E" w:rsidTr="00A526BB">
        <w:trPr>
          <w:trHeight w:val="1165"/>
        </w:trPr>
        <w:tc>
          <w:tcPr>
            <w:tcW w:w="4991" w:type="dxa"/>
            <w:hideMark/>
          </w:tcPr>
          <w:p w:rsidR="00120697" w:rsidRDefault="00131B4E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162050"/>
                  <wp:effectExtent l="0" t="0" r="9525" b="0"/>
                  <wp:docPr id="1" name="Рисунок 1" descr="C:\Users\user\Desktop\VdGG7Ql2P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dGG7Ql2P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79" cy="116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DC" w:rsidRDefault="00EB2DDC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  <w:p w:rsidR="00EB2DDC" w:rsidRDefault="00EB2DDC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  <w:p w:rsidR="00EB2DDC" w:rsidRDefault="00EB2DDC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  <w:p w:rsidR="00EB2DDC" w:rsidRDefault="00EB2DDC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  <w:p w:rsidR="00EB2DDC" w:rsidRPr="00120697" w:rsidRDefault="00EB2DDC" w:rsidP="00131B4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gridSpan w:val="2"/>
            <w:hideMark/>
          </w:tcPr>
          <w:p w:rsidR="00120697" w:rsidRPr="00131B4E" w:rsidRDefault="00120697" w:rsidP="00120697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     УТВЕРЖДАЮ</w:t>
            </w:r>
          </w:p>
          <w:p w:rsidR="00120697" w:rsidRPr="00131B4E" w:rsidRDefault="00796A59" w:rsidP="00120697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Глава А</w:t>
            </w:r>
            <w:r w:rsidR="00120697"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120697" w:rsidRPr="00131B4E" w:rsidRDefault="00131B4E" w:rsidP="00131B4E">
            <w:pP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0697"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Юрлинского муниципального </w:t>
            </w: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района</w:t>
            </w:r>
          </w:p>
          <w:p w:rsidR="00120697" w:rsidRPr="00131B4E" w:rsidRDefault="00131B4E" w:rsidP="00120697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697" w:rsidRPr="00131B4E" w:rsidRDefault="00120697" w:rsidP="00120697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131B4E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_____________________ Т.М. Моисеева</w:t>
            </w:r>
          </w:p>
        </w:tc>
      </w:tr>
    </w:tbl>
    <w:p w:rsidR="00120697" w:rsidRPr="00131B4E" w:rsidRDefault="00120697" w:rsidP="00120697">
      <w:pPr>
        <w:spacing w:after="0" w:line="240" w:lineRule="auto"/>
        <w:jc w:val="center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ПОЛОЖЕНИЕ</w:t>
      </w:r>
    </w:p>
    <w:p w:rsidR="00120697" w:rsidRPr="00131B4E" w:rsidRDefault="00120697" w:rsidP="003D662A">
      <w:pPr>
        <w:spacing w:after="0" w:line="240" w:lineRule="auto"/>
        <w:jc w:val="center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val="en-US" w:eastAsia="ru-RU"/>
        </w:rPr>
        <w:t>V</w:t>
      </w:r>
      <w:r w:rsidR="00796A59" w:rsidRPr="00131B4E">
        <w:rPr>
          <w:rFonts w:ascii="Century" w:eastAsia="Calibri" w:hAnsi="Century" w:cs="Times New Roman"/>
          <w:b/>
          <w:color w:val="000000"/>
          <w:sz w:val="24"/>
          <w:szCs w:val="24"/>
          <w:lang w:val="en-US" w:eastAsia="ru-RU"/>
        </w:rPr>
        <w:t>I</w:t>
      </w:r>
      <w:r w:rsidR="00796A59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 </w:t>
      </w: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открытого фестиваля</w:t>
      </w:r>
      <w:r w:rsidR="003D662A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 </w:t>
      </w: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«Русский остр</w:t>
      </w:r>
      <w:r w:rsidR="003D662A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ов» </w:t>
      </w:r>
    </w:p>
    <w:p w:rsidR="00131B4E" w:rsidRPr="00131B4E" w:rsidRDefault="00131B4E" w:rsidP="003D662A">
      <w:pPr>
        <w:spacing w:after="0" w:line="240" w:lineRule="auto"/>
        <w:jc w:val="center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</w:p>
    <w:p w:rsidR="00131B4E" w:rsidRPr="00131B4E" w:rsidRDefault="00131B4E" w:rsidP="003D662A">
      <w:pPr>
        <w:spacing w:after="0" w:line="240" w:lineRule="auto"/>
        <w:jc w:val="center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</w:p>
    <w:p w:rsidR="00120697" w:rsidRDefault="00796A59" w:rsidP="00131B4E">
      <w:pPr>
        <w:spacing w:after="0" w:line="240" w:lineRule="auto"/>
        <w:jc w:val="right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  <w:r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13-14 июля 2018</w:t>
      </w:r>
      <w:r w:rsid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 </w:t>
      </w:r>
      <w:r w:rsidR="0000597D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г</w:t>
      </w:r>
      <w:r w:rsid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.</w:t>
      </w:r>
      <w:r w:rsidR="00E922EA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120697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120697" w:rsidRPr="00131B4E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. Юрла</w:t>
      </w:r>
    </w:p>
    <w:p w:rsidR="00453B03" w:rsidRPr="00131B4E" w:rsidRDefault="00453B03" w:rsidP="00131B4E">
      <w:pPr>
        <w:spacing w:after="0" w:line="240" w:lineRule="auto"/>
        <w:jc w:val="right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345"/>
      </w:tblGrid>
      <w:tr w:rsidR="002A5725" w:rsidTr="002A5725">
        <w:tc>
          <w:tcPr>
            <w:tcW w:w="3216" w:type="dxa"/>
          </w:tcPr>
          <w:p w:rsidR="002A5725" w:rsidRDefault="002A5725" w:rsidP="002A5725">
            <w:pPr>
              <w:suppressAutoHyphens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BC372" wp14:editId="4645B039">
                  <wp:extent cx="2657475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08" cy="1004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2A5725" w:rsidRPr="00453B03" w:rsidRDefault="002A5725" w:rsidP="002A5725">
            <w:pPr>
              <w:suppressAutoHyphens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Звуки гармони разносились над Юрлой. </w:t>
            </w:r>
          </w:p>
          <w:p w:rsidR="002A5725" w:rsidRPr="00453B03" w:rsidRDefault="002A5725" w:rsidP="002A5725">
            <w:pPr>
              <w:suppressAutoHyphens/>
              <w:ind w:left="720"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Звенели, словно ручейки, частушки, </w:t>
            </w:r>
          </w:p>
          <w:p w:rsidR="002A5725" w:rsidRPr="00453B03" w:rsidRDefault="002A5725" w:rsidP="002A5725">
            <w:pPr>
              <w:suppressAutoHyphens/>
              <w:ind w:left="720"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и, как полноводные реки, лились </w:t>
            </w:r>
          </w:p>
          <w:p w:rsidR="002A5725" w:rsidRPr="00453B03" w:rsidRDefault="002A5725" w:rsidP="002A5725">
            <w:pPr>
              <w:suppressAutoHyphens/>
              <w:ind w:left="720"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национальные музыкальные мотивы. </w:t>
            </w:r>
          </w:p>
          <w:p w:rsidR="002A5725" w:rsidRPr="00453B03" w:rsidRDefault="002A5725" w:rsidP="002A5725">
            <w:pPr>
              <w:suppressAutoHyphens/>
              <w:ind w:left="720"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Так шествовал в середине июля </w:t>
            </w:r>
          </w:p>
          <w:p w:rsidR="002A5725" w:rsidRPr="00453B03" w:rsidRDefault="002A5725" w:rsidP="002A5725">
            <w:pPr>
              <w:suppressAutoHyphens/>
              <w:ind w:left="720"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453B03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фестиваль «Русский остров»</w:t>
            </w:r>
          </w:p>
          <w:p w:rsidR="002A5725" w:rsidRPr="00131B4E" w:rsidRDefault="002A5725" w:rsidP="002A5725">
            <w:pPr>
              <w:rPr>
                <w:rFonts w:ascii="Century" w:eastAsia="Calibri" w:hAnsi="Century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5725" w:rsidRDefault="002A5725" w:rsidP="00453B03">
            <w:pPr>
              <w:suppressAutoHyphens/>
              <w:jc w:val="right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0697" w:rsidRPr="00453B03" w:rsidRDefault="00120697" w:rsidP="00120697">
      <w:pPr>
        <w:spacing w:after="0" w:line="240" w:lineRule="auto"/>
        <w:jc w:val="center"/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</w:pPr>
      <w:r w:rsidRPr="00453B03">
        <w:rPr>
          <w:rFonts w:ascii="Century" w:eastAsia="Calibri" w:hAnsi="Century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20697" w:rsidRPr="00120697" w:rsidRDefault="00120697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ru-RU"/>
        </w:rPr>
      </w:pP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задачи, условия и порядок проведения открытого фестиваля </w:t>
      </w:r>
      <w:r w:rsidRPr="00120697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«Русский остров» </w:t>
      </w: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(далее – Фестиваль). </w:t>
      </w:r>
    </w:p>
    <w:p w:rsidR="00120697" w:rsidRPr="00120697" w:rsidRDefault="00120697" w:rsidP="00120697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Организаторами Фестиваля являются:  </w:t>
      </w:r>
    </w:p>
    <w:p w:rsidR="00120697" w:rsidRPr="00120697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Администрация губернатора Пермского края;</w:t>
      </w:r>
    </w:p>
    <w:p w:rsidR="00453B03" w:rsidRPr="00453B03" w:rsidRDefault="00453B03" w:rsidP="00453B0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453B0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КГАУ «Центр по реализации проектов в сфере культуры»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;</w:t>
      </w:r>
    </w:p>
    <w:p w:rsidR="00120697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Администрация Юрлинского муниципального района;</w:t>
      </w:r>
    </w:p>
    <w:p w:rsidR="00120697" w:rsidRPr="00120697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Управление культуры, молодежной политики и спорта администрации Юрлинского муниципального района;</w:t>
      </w:r>
    </w:p>
    <w:p w:rsidR="00120697" w:rsidRPr="00120697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МБУК «Юрлинский муниципальный культурно-досуговый центр».</w:t>
      </w:r>
    </w:p>
    <w:p w:rsidR="00120697" w:rsidRPr="00453B03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453B03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Цели и задачи Фестиваля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Фестиваль проводится с целью сохранения традиций народной музыкальной культуры народов </w:t>
      </w:r>
      <w:proofErr w:type="spellStart"/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формирования гражданско-патриотического сознания у подрастающего поколения, сохранению семейных музыкальных традиций, воспитания любви и уважения к  прошлому и настоящему Пермского края  – части большой России. Создание единого поля культурного взаимодействия  для осуществления диалога разных народов и популяризация их национального творчества.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Фестиваль направлен на решение следующих задач:</w:t>
      </w:r>
    </w:p>
    <w:p w:rsidR="00120697" w:rsidRPr="00120697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воспитание у слушателей художественного вкуса в восприятии народной музыки, знакомство с традиционной музыкальной культурой народов </w:t>
      </w:r>
      <w:proofErr w:type="spellStart"/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120697" w:rsidRPr="00120697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усиление интереса к пермской  культуре и традициям, выявление лучших  индивидуальных исполнителей, коллективов народного пения, детских творческих коллективов и повышение их мастерства;</w:t>
      </w:r>
    </w:p>
    <w:p w:rsidR="00EB2DDC" w:rsidRDefault="00EB2DDC" w:rsidP="00EB2DDC">
      <w:pPr>
        <w:spacing w:after="0" w:line="240" w:lineRule="auto"/>
        <w:ind w:left="142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0697" w:rsidRPr="00120697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укрепление межнациональных отношений и взаимного уважения между народами;</w:t>
      </w:r>
    </w:p>
    <w:p w:rsidR="00120697" w:rsidRPr="00120697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формирование интереса к национальной культуре и традициям;</w:t>
      </w:r>
    </w:p>
    <w:p w:rsidR="00120697" w:rsidRPr="00120697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воспитание у слушателей художественного вкуса в восприятии народной музыки, аутентичного фольклора;</w:t>
      </w:r>
    </w:p>
    <w:p w:rsidR="00120697" w:rsidRPr="00120697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пропаганда искусства игры на гармони и других инструментах в традиционных формах народного </w:t>
      </w:r>
      <w:proofErr w:type="spellStart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музицирования</w:t>
      </w:r>
      <w:proofErr w:type="spellEnd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120697" w:rsidRPr="00120697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 и поддержка творчески одаренных народных музыкантов, семейных и детских творческих коллективов, исполнительских групп;</w:t>
      </w:r>
    </w:p>
    <w:p w:rsidR="00120697" w:rsidRDefault="00120697" w:rsidP="00120697">
      <w:pPr>
        <w:spacing w:after="0" w:line="240" w:lineRule="auto"/>
        <w:ind w:left="142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Массовое вовлечение в мероприятия Фестиваля творческих коллективов, индивидуальных участников вне зависимости от статуса и ведомственной принадлежности  муниципального, регионального  и межрегионального  уровня.</w:t>
      </w:r>
    </w:p>
    <w:p w:rsidR="00120697" w:rsidRPr="00453B03" w:rsidRDefault="00453B03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453B03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У</w:t>
      </w:r>
      <w:r w:rsidR="00120697" w:rsidRPr="00453B03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частники Фестиваля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К участию в фестивале приглашаются:</w:t>
      </w:r>
    </w:p>
    <w:p w:rsidR="00120697" w:rsidRP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народно-певческие коллективы (хоры, вокальные ансамбли, ансамбли песни и т</w:t>
      </w:r>
      <w:r w:rsidR="00453B03">
        <w:rPr>
          <w:rFonts w:ascii="Arial Narrow" w:eastAsia="Times New Roman" w:hAnsi="Arial Narrow" w:cs="Times New Roman"/>
          <w:sz w:val="24"/>
          <w:szCs w:val="24"/>
          <w:lang w:eastAsia="ru-RU"/>
        </w:rPr>
        <w:t>анца, ансамбли народного танца);</w:t>
      </w:r>
    </w:p>
    <w:p w:rsidR="00120697" w:rsidRP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коллективы народных ин</w:t>
      </w:r>
      <w:r w:rsidR="00453B03">
        <w:rPr>
          <w:rFonts w:ascii="Arial Narrow" w:eastAsia="Times New Roman" w:hAnsi="Arial Narrow" w:cs="Times New Roman"/>
          <w:sz w:val="24"/>
          <w:szCs w:val="24"/>
          <w:lang w:eastAsia="ru-RU"/>
        </w:rPr>
        <w:t>струментов (оркестры, ансамбли);</w:t>
      </w:r>
    </w:p>
    <w:p w:rsidR="00120697" w:rsidRPr="00120697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фольклорные коллективы;</w:t>
      </w:r>
      <w:r w:rsidR="00120697"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453B03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солисты-га</w:t>
      </w:r>
      <w:r w:rsidR="00453B03">
        <w:rPr>
          <w:rFonts w:ascii="Arial Narrow" w:eastAsia="Times New Roman" w:hAnsi="Arial Narrow" w:cs="Times New Roman"/>
          <w:sz w:val="24"/>
          <w:szCs w:val="24"/>
          <w:lang w:eastAsia="ru-RU"/>
        </w:rPr>
        <w:t>рмонисты, музыканты, вокалисты;</w:t>
      </w:r>
    </w:p>
    <w:p w:rsidR="00120697" w:rsidRPr="00120697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хореографические коллективы (народный тан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ц)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120697" w:rsidRP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исполнители частушек,</w:t>
      </w:r>
    </w:p>
    <w:p w:rsidR="00120697" w:rsidRP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мастера народны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х промыслов, ремесленные артели;</w:t>
      </w:r>
    </w:p>
    <w:p w:rsidR="00120697" w:rsidRPr="00120697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команды косарей;</w:t>
      </w:r>
    </w:p>
    <w:p w:rsidR="00120697" w:rsidRP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детские творческие коллективы, ДШИ,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ДМШ, детские творческие студии;</w:t>
      </w:r>
    </w:p>
    <w:p w:rsidR="00120697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травн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ики, знатоки лекарственных трав;</w:t>
      </w:r>
    </w:p>
    <w:p w:rsidR="00453B03" w:rsidRPr="00120697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изготовители национальных напитков.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В программу выступления рекомендуется включить яркое песенно-танцевальное действие, фрагменты народных праздников и обрядов, вокально-хореографические композиции, музыкальные и танцевальные концертные номера, плясовые, хороводные, игровые, шуточные народные песни, имеющие яркое вокальное и сценическое действие, оригинальные авторские сочинения, песни и частушки.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 концертного или традиционного народного костюма обязательно.</w:t>
      </w:r>
    </w:p>
    <w:p w:rsidR="00120697" w:rsidRPr="00266AFC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266AFC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Порядок  и условия проведения Фестиваля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Место проведения  </w:t>
      </w:r>
      <w:r w:rsidR="00266AFC"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Пермск</w:t>
      </w:r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ий край, Юрлинский район,</w:t>
      </w:r>
      <w:r w:rsidR="00266AFC"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="00266AFC">
        <w:rPr>
          <w:rFonts w:ascii="Arial Narrow" w:eastAsia="Times New Roman" w:hAnsi="Arial Narrow" w:cs="Times New Roman"/>
          <w:sz w:val="24"/>
          <w:szCs w:val="24"/>
          <w:lang w:eastAsia="ru-RU"/>
        </w:rPr>
        <w:t>. Юрла.</w:t>
      </w:r>
    </w:p>
    <w:p w:rsidR="00120697" w:rsidRPr="00120697" w:rsidRDefault="00631600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Дата проведени</w:t>
      </w:r>
      <w:r w:rsidR="00796A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 </w:t>
      </w:r>
      <w:r w:rsidR="00796A59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13-14</w:t>
      </w:r>
      <w:r w:rsidR="00796A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июля 201</w:t>
      </w:r>
      <w:r w:rsidR="00796A59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8</w:t>
      </w:r>
      <w:r w:rsidR="00120697"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</w:t>
      </w:r>
    </w:p>
    <w:p w:rsidR="00120697" w:rsidRP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участия в фестивале необходимо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не позднее </w:t>
      </w:r>
      <w:r w:rsidR="00266AF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9</w:t>
      </w:r>
      <w:r w:rsidR="00796A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июля 201</w:t>
      </w:r>
      <w:r w:rsidR="00796A59" w:rsidRPr="00796A5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8</w:t>
      </w:r>
      <w:r w:rsidRPr="0012069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г. подать заявку</w:t>
      </w: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участие в </w:t>
      </w:r>
      <w:r w:rsidR="00631600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V</w:t>
      </w:r>
      <w:r w:rsidR="00796A59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r w:rsidR="0063160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открытом фестивале </w:t>
      </w:r>
      <w:r w:rsidRPr="0012069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«Русский остров» </w:t>
      </w: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(далее – Заявка) согласно приложению к настоящему Положению на электронный адрес организатора Фестиваля или на бумажном носителе по адресу: 619200, Пермский край с. Юрла, ул. Ленина 15, </w:t>
      </w:r>
      <w:proofErr w:type="spellStart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каб</w:t>
      </w:r>
      <w:proofErr w:type="spellEnd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.№ 50, тел./факс (34294) 2-15-51, </w:t>
      </w:r>
      <w:r w:rsidR="00796A5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2-12-14, </w:t>
      </w:r>
      <w:proofErr w:type="spellStart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эл</w:t>
      </w:r>
      <w:proofErr w:type="gramStart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.п</w:t>
      </w:r>
      <w:proofErr w:type="gramEnd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очта</w:t>
      </w:r>
      <w:proofErr w:type="spellEnd"/>
      <w:r w:rsidRPr="00120697">
        <w:rPr>
          <w:rFonts w:ascii="Arial Narrow" w:eastAsia="Times New Roman" w:hAnsi="Arial Narrow" w:cs="Times New Roman"/>
          <w:color w:val="0070C0"/>
          <w:sz w:val="24"/>
          <w:szCs w:val="24"/>
          <w:lang w:eastAsia="ru-RU"/>
        </w:rPr>
        <w:t xml:space="preserve">:  </w:t>
      </w:r>
      <w:hyperlink r:id="rId10" w:history="1">
        <w:r w:rsidRPr="0012069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kult_urla@mail.ru</w:t>
        </w:r>
      </w:hyperlink>
    </w:p>
    <w:p w:rsidR="00120697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На основании заявок организатор определяет порядок выступлений.</w:t>
      </w:r>
    </w:p>
    <w:p w:rsidR="00120697" w:rsidRPr="00120697" w:rsidRDefault="00120697" w:rsidP="00523C8D">
      <w:p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20697" w:rsidRPr="00675A50" w:rsidRDefault="00120697" w:rsidP="00675A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Фестивальные события</w:t>
      </w:r>
    </w:p>
    <w:p w:rsidR="00120697" w:rsidRPr="0000597D" w:rsidRDefault="00120697" w:rsidP="00120697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0597D">
        <w:rPr>
          <w:rFonts w:ascii="Arial Narrow" w:eastAsia="Times New Roman" w:hAnsi="Arial Narrow" w:cs="Times New Roman"/>
          <w:sz w:val="24"/>
          <w:szCs w:val="24"/>
          <w:lang w:eastAsia="ru-RU"/>
        </w:rPr>
        <w:t>5.1.</w:t>
      </w:r>
      <w:r w:rsidRPr="0000597D">
        <w:rPr>
          <w:rFonts w:ascii="Arial Narrow" w:eastAsia="Calibri" w:hAnsi="Arial Narrow" w:cs="Times New Roman"/>
          <w:sz w:val="24"/>
          <w:szCs w:val="24"/>
        </w:rPr>
        <w:t>Выступление участников и гостей фестиваля в концертных программах на площадках Фестиваля:</w:t>
      </w:r>
    </w:p>
    <w:p w:rsidR="007C796D" w:rsidRPr="002C3D83" w:rsidRDefault="007C796D" w:rsidP="007C796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C3D83">
        <w:rPr>
          <w:rFonts w:ascii="Arial Narrow" w:eastAsia="Calibri" w:hAnsi="Arial Narrow" w:cs="Times New Roman"/>
          <w:b/>
          <w:sz w:val="24"/>
          <w:szCs w:val="24"/>
        </w:rPr>
        <w:t>13 июля 2018г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18.00</w:t>
      </w:r>
      <w:r w:rsidR="002C3D83">
        <w:rPr>
          <w:rFonts w:ascii="Arial Narrow" w:hAnsi="Arial Narrow"/>
          <w:sz w:val="24"/>
          <w:szCs w:val="24"/>
        </w:rPr>
        <w:t xml:space="preserve"> </w:t>
      </w:r>
      <w:r w:rsidRPr="007C796D">
        <w:rPr>
          <w:rFonts w:ascii="Arial Narrow" w:hAnsi="Arial Narrow"/>
          <w:sz w:val="24"/>
          <w:szCs w:val="24"/>
        </w:rPr>
        <w:t>-торжественная церемония откр</w:t>
      </w:r>
      <w:r w:rsidR="00EB2DDC">
        <w:rPr>
          <w:rFonts w:ascii="Arial Narrow" w:hAnsi="Arial Narrow"/>
          <w:sz w:val="24"/>
          <w:szCs w:val="24"/>
        </w:rPr>
        <w:t>ытия фестиваля «Русский остров», выступление ансамбля казачьей песни «Чарочка» г. Ярославль.</w:t>
      </w:r>
    </w:p>
    <w:p w:rsidR="00EB2DDC" w:rsidRDefault="007C796D" w:rsidP="002C3D83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20.00</w:t>
      </w:r>
      <w:r w:rsidR="002C3D83">
        <w:rPr>
          <w:rFonts w:ascii="Arial Narrow" w:hAnsi="Arial Narrow"/>
          <w:sz w:val="24"/>
          <w:szCs w:val="24"/>
        </w:rPr>
        <w:t xml:space="preserve"> </w:t>
      </w:r>
      <w:r w:rsidRPr="007C796D">
        <w:rPr>
          <w:rFonts w:ascii="Arial Narrow" w:hAnsi="Arial Narrow"/>
          <w:sz w:val="24"/>
          <w:szCs w:val="24"/>
        </w:rPr>
        <w:t>- игрища, песни, хороводы у дерева желаний на День Петра и Павла,</w:t>
      </w:r>
      <w:r w:rsidR="002C3D83">
        <w:rPr>
          <w:rFonts w:ascii="Arial Narrow" w:hAnsi="Arial Narrow"/>
          <w:sz w:val="24"/>
          <w:szCs w:val="24"/>
        </w:rPr>
        <w:t xml:space="preserve"> </w:t>
      </w:r>
    </w:p>
    <w:p w:rsidR="007C796D" w:rsidRPr="007C796D" w:rsidRDefault="00EB2DDC" w:rsidP="002C3D83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r w:rsidR="007C796D" w:rsidRPr="007C796D">
        <w:rPr>
          <w:rFonts w:ascii="Arial Narrow" w:hAnsi="Arial Narrow"/>
          <w:sz w:val="24"/>
          <w:szCs w:val="24"/>
        </w:rPr>
        <w:t>возжигание</w:t>
      </w:r>
      <w:proofErr w:type="spellEnd"/>
      <w:r w:rsidR="007C796D" w:rsidRPr="007C79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</w:t>
      </w:r>
      <w:r w:rsidR="007C796D" w:rsidRPr="007C796D">
        <w:rPr>
          <w:rFonts w:ascii="Arial Narrow" w:hAnsi="Arial Narrow"/>
          <w:sz w:val="24"/>
          <w:szCs w:val="24"/>
        </w:rPr>
        <w:t>естивального костра;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21.30 -  конкурс Уха по - </w:t>
      </w:r>
      <w:proofErr w:type="spellStart"/>
      <w:r w:rsidRPr="007C796D">
        <w:rPr>
          <w:rFonts w:ascii="Arial Narrow" w:hAnsi="Arial Narrow"/>
          <w:sz w:val="24"/>
          <w:szCs w:val="24"/>
        </w:rPr>
        <w:t>Юрлински</w:t>
      </w:r>
      <w:proofErr w:type="spellEnd"/>
      <w:r w:rsidRPr="007C796D">
        <w:rPr>
          <w:rFonts w:ascii="Arial Narrow" w:hAnsi="Arial Narrow"/>
          <w:sz w:val="24"/>
          <w:szCs w:val="24"/>
        </w:rPr>
        <w:t>;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lastRenderedPageBreak/>
        <w:t>23.00 – выступление фолк группы «Кружево» г. Пермь;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00.00 – 02.00– праздничный салют, </w:t>
      </w:r>
      <w:proofErr w:type="spellStart"/>
      <w:r w:rsidRPr="007C796D">
        <w:rPr>
          <w:rFonts w:ascii="Arial Narrow" w:hAnsi="Arial Narrow"/>
          <w:sz w:val="24"/>
          <w:szCs w:val="24"/>
        </w:rPr>
        <w:t>этнодискотека</w:t>
      </w:r>
      <w:proofErr w:type="spellEnd"/>
      <w:r w:rsidRPr="007C796D">
        <w:rPr>
          <w:rFonts w:ascii="Arial Narrow" w:hAnsi="Arial Narrow"/>
          <w:sz w:val="24"/>
          <w:szCs w:val="24"/>
        </w:rPr>
        <w:t>.</w:t>
      </w:r>
    </w:p>
    <w:p w:rsidR="007C796D" w:rsidRPr="007C796D" w:rsidRDefault="007C796D" w:rsidP="007C796D">
      <w:pPr>
        <w:spacing w:after="0" w:line="240" w:lineRule="auto"/>
        <w:ind w:firstLine="426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7C796D" w:rsidRPr="007C796D" w:rsidRDefault="007C796D" w:rsidP="007C796D">
      <w:pPr>
        <w:spacing w:after="0" w:line="240" w:lineRule="auto"/>
        <w:ind w:firstLine="426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C796D">
        <w:rPr>
          <w:rFonts w:ascii="Arial Narrow" w:eastAsia="Calibri" w:hAnsi="Arial Narrow" w:cs="Times New Roman"/>
          <w:b/>
          <w:sz w:val="24"/>
          <w:szCs w:val="24"/>
        </w:rPr>
        <w:t>14 июля 2018г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11.00 – шествие творческих коллективов фестиваля;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C796D">
        <w:rPr>
          <w:rFonts w:ascii="Arial Narrow" w:hAnsi="Arial Narrow"/>
          <w:sz w:val="24"/>
          <w:szCs w:val="24"/>
        </w:rPr>
        <w:t>11.30 – фестиваль народного творчества «Русский остров»;</w:t>
      </w:r>
    </w:p>
    <w:p w:rsidR="007C796D" w:rsidRPr="007C796D" w:rsidRDefault="007C796D" w:rsidP="007C796D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12.00 – 17.00 работа творческих площадок фестиваля: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</w:t>
      </w:r>
      <w:r w:rsidR="002C3D83">
        <w:rPr>
          <w:rFonts w:ascii="Arial Narrow" w:hAnsi="Arial Narrow"/>
          <w:sz w:val="24"/>
          <w:szCs w:val="24"/>
        </w:rPr>
        <w:t xml:space="preserve">площадка </w:t>
      </w:r>
      <w:r w:rsidRPr="007C796D">
        <w:rPr>
          <w:rFonts w:ascii="Arial Narrow" w:hAnsi="Arial Narrow"/>
          <w:sz w:val="24"/>
          <w:szCs w:val="24"/>
        </w:rPr>
        <w:t>«Звени, коса!»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proofErr w:type="gramStart"/>
      <w:r w:rsidRPr="007C796D">
        <w:rPr>
          <w:rFonts w:ascii="Arial Narrow" w:hAnsi="Arial Narrow"/>
          <w:sz w:val="24"/>
          <w:szCs w:val="24"/>
        </w:rPr>
        <w:t>* выставка – ярмарка народных промыслов и ремесел «Как на нашем на дворе»;</w:t>
      </w:r>
      <w:proofErr w:type="gramEnd"/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*  пл</w:t>
      </w:r>
      <w:r w:rsidR="002C3D83">
        <w:rPr>
          <w:rFonts w:ascii="Arial Narrow" w:hAnsi="Arial Narrow"/>
          <w:sz w:val="24"/>
          <w:szCs w:val="24"/>
        </w:rPr>
        <w:t>ощадка «Травушка - муравушка». Ч</w:t>
      </w:r>
      <w:r w:rsidRPr="007C796D">
        <w:rPr>
          <w:rFonts w:ascii="Arial Narrow" w:hAnsi="Arial Narrow"/>
          <w:sz w:val="24"/>
          <w:szCs w:val="24"/>
        </w:rPr>
        <w:t>айный двор «Кипрей»;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 детская площадка «В гостях у </w:t>
      </w:r>
      <w:proofErr w:type="spellStart"/>
      <w:r w:rsidRPr="007C796D">
        <w:rPr>
          <w:rFonts w:ascii="Arial Narrow" w:hAnsi="Arial Narrow"/>
          <w:sz w:val="24"/>
          <w:szCs w:val="24"/>
        </w:rPr>
        <w:t>Юрлинки</w:t>
      </w:r>
      <w:proofErr w:type="spellEnd"/>
      <w:r w:rsidRPr="007C796D">
        <w:rPr>
          <w:rFonts w:ascii="Arial Narrow" w:hAnsi="Arial Narrow"/>
          <w:sz w:val="24"/>
          <w:szCs w:val="24"/>
        </w:rPr>
        <w:t>!»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</w:t>
      </w:r>
      <w:r w:rsidR="002C3D83">
        <w:rPr>
          <w:rFonts w:ascii="Arial Narrow" w:hAnsi="Arial Narrow"/>
          <w:sz w:val="24"/>
          <w:szCs w:val="24"/>
        </w:rPr>
        <w:t xml:space="preserve"> </w:t>
      </w:r>
      <w:r w:rsidRPr="007C796D">
        <w:rPr>
          <w:rFonts w:ascii="Arial Narrow" w:hAnsi="Arial Narrow"/>
          <w:sz w:val="24"/>
          <w:szCs w:val="24"/>
        </w:rPr>
        <w:t>площадка «Молодецкие забавы!»;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</w:t>
      </w:r>
      <w:r w:rsidR="002C3D83">
        <w:rPr>
          <w:rFonts w:ascii="Arial Narrow" w:hAnsi="Arial Narrow"/>
          <w:sz w:val="24"/>
          <w:szCs w:val="24"/>
        </w:rPr>
        <w:t xml:space="preserve">площадка </w:t>
      </w:r>
      <w:r w:rsidRPr="007C796D">
        <w:rPr>
          <w:rFonts w:ascii="Arial Narrow" w:hAnsi="Arial Narrow"/>
          <w:sz w:val="24"/>
          <w:szCs w:val="24"/>
        </w:rPr>
        <w:t>«Веник в бане господин»;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</w:t>
      </w:r>
      <w:r w:rsidR="002C3D83">
        <w:rPr>
          <w:rFonts w:ascii="Arial Narrow" w:hAnsi="Arial Narrow"/>
          <w:sz w:val="24"/>
          <w:szCs w:val="24"/>
        </w:rPr>
        <w:t xml:space="preserve">площадка </w:t>
      </w:r>
      <w:r w:rsidRPr="007C796D">
        <w:rPr>
          <w:rFonts w:ascii="Arial Narrow" w:hAnsi="Arial Narrow"/>
          <w:sz w:val="24"/>
          <w:szCs w:val="24"/>
        </w:rPr>
        <w:t>«</w:t>
      </w:r>
      <w:proofErr w:type="spellStart"/>
      <w:r w:rsidRPr="007C796D">
        <w:rPr>
          <w:rFonts w:ascii="Arial Narrow" w:hAnsi="Arial Narrow"/>
          <w:sz w:val="24"/>
          <w:szCs w:val="24"/>
        </w:rPr>
        <w:t>КВАСный</w:t>
      </w:r>
      <w:proofErr w:type="spellEnd"/>
      <w:r w:rsidRPr="007C796D">
        <w:rPr>
          <w:rFonts w:ascii="Arial Narrow" w:hAnsi="Arial Narrow"/>
          <w:sz w:val="24"/>
          <w:szCs w:val="24"/>
        </w:rPr>
        <w:t xml:space="preserve"> квас»;</w:t>
      </w:r>
    </w:p>
    <w:p w:rsidR="007C796D" w:rsidRPr="007C796D" w:rsidRDefault="007C796D" w:rsidP="002C3D83">
      <w:pPr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 xml:space="preserve">* </w:t>
      </w:r>
      <w:r w:rsidR="002C3D83">
        <w:rPr>
          <w:rFonts w:ascii="Arial Narrow" w:hAnsi="Arial Narrow"/>
          <w:sz w:val="24"/>
          <w:szCs w:val="24"/>
        </w:rPr>
        <w:t xml:space="preserve">площадка </w:t>
      </w:r>
      <w:r w:rsidRPr="007C796D">
        <w:rPr>
          <w:rFonts w:ascii="Arial Narrow" w:hAnsi="Arial Narrow"/>
          <w:sz w:val="24"/>
          <w:szCs w:val="24"/>
        </w:rPr>
        <w:t>«Частушечная»</w:t>
      </w:r>
    </w:p>
    <w:p w:rsidR="007C796D" w:rsidRPr="007C796D" w:rsidRDefault="007C796D" w:rsidP="002C3D83">
      <w:pPr>
        <w:spacing w:after="0" w:line="240" w:lineRule="auto"/>
        <w:ind w:firstLine="426"/>
        <w:rPr>
          <w:rFonts w:ascii="Arial Narrow" w:hAnsi="Arial Narrow"/>
          <w:sz w:val="24"/>
          <w:szCs w:val="24"/>
        </w:rPr>
      </w:pPr>
      <w:r w:rsidRPr="007C796D">
        <w:rPr>
          <w:rFonts w:ascii="Arial Narrow" w:hAnsi="Arial Narrow"/>
          <w:sz w:val="24"/>
          <w:szCs w:val="24"/>
        </w:rPr>
        <w:t>17.00 - торжественное закрытие фестиваля, концерт ансамбля «Калина красная»</w:t>
      </w:r>
      <w:r w:rsidR="002C3D83">
        <w:rPr>
          <w:rFonts w:ascii="Arial Narrow" w:hAnsi="Arial Narrow"/>
          <w:sz w:val="24"/>
          <w:szCs w:val="24"/>
        </w:rPr>
        <w:t xml:space="preserve"> г. </w:t>
      </w:r>
      <w:proofErr w:type="gramStart"/>
      <w:r w:rsidR="002C3D83">
        <w:rPr>
          <w:rFonts w:ascii="Arial Narrow" w:hAnsi="Arial Narrow"/>
          <w:sz w:val="24"/>
          <w:szCs w:val="24"/>
        </w:rPr>
        <w:t>С</w:t>
      </w:r>
      <w:r w:rsidRPr="007C796D">
        <w:rPr>
          <w:rFonts w:ascii="Arial Narrow" w:hAnsi="Arial Narrow"/>
          <w:sz w:val="24"/>
          <w:szCs w:val="24"/>
        </w:rPr>
        <w:t>–</w:t>
      </w:r>
      <w:proofErr w:type="gramEnd"/>
      <w:r w:rsidRPr="007C796D">
        <w:rPr>
          <w:rFonts w:ascii="Arial Narrow" w:hAnsi="Arial Narrow"/>
          <w:sz w:val="24"/>
          <w:szCs w:val="24"/>
        </w:rPr>
        <w:t xml:space="preserve"> Петербург.</w:t>
      </w:r>
    </w:p>
    <w:p w:rsidR="002C3D83" w:rsidRDefault="00120697" w:rsidP="002C3D83">
      <w:pPr>
        <w:spacing w:after="0" w:line="240" w:lineRule="auto"/>
        <w:ind w:left="567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C3D83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Положения о работе творческих п</w:t>
      </w:r>
      <w:r w:rsidR="002C3D83" w:rsidRPr="002C3D83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лощадок смотрите в приложениях.</w:t>
      </w:r>
    </w:p>
    <w:p w:rsidR="00120697" w:rsidRPr="002C3D83" w:rsidRDefault="002C3D83" w:rsidP="002C3D83">
      <w:pPr>
        <w:spacing w:after="0" w:line="240" w:lineRule="auto"/>
        <w:ind w:left="567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2C3D83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r w:rsidR="00120697" w:rsidRPr="002C3D83">
        <w:rPr>
          <w:rFonts w:ascii="Arial Narrow" w:eastAsia="Calibri" w:hAnsi="Arial Narrow" w:cs="Times New Roman"/>
          <w:i/>
          <w:sz w:val="24"/>
          <w:szCs w:val="24"/>
        </w:rPr>
        <w:t>Организаторы оставляют за собой право корректировки программы.</w:t>
      </w:r>
    </w:p>
    <w:p w:rsidR="00120697" w:rsidRPr="00CE7404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Руководство подготовк</w:t>
      </w:r>
      <w:r w:rsid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и проведени</w:t>
      </w:r>
      <w:r w:rsid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я</w:t>
      </w:r>
      <w:r w:rsidRP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 xml:space="preserve"> Фестиваля</w:t>
      </w:r>
    </w:p>
    <w:p w:rsidR="00120697" w:rsidRPr="00120697" w:rsidRDefault="005D4124" w:rsidP="00120697">
      <w:pPr>
        <w:spacing w:after="120"/>
        <w:ind w:left="567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5</w:t>
      </w:r>
      <w:r w:rsidR="00120697" w:rsidRPr="00120697">
        <w:rPr>
          <w:rFonts w:ascii="Arial Narrow" w:eastAsia="Calibri" w:hAnsi="Arial Narrow" w:cs="Times New Roman"/>
        </w:rPr>
        <w:t>.1.</w:t>
      </w:r>
      <w:r w:rsidR="00CE7404">
        <w:rPr>
          <w:rFonts w:ascii="Arial Narrow" w:eastAsia="Calibri" w:hAnsi="Arial Narrow" w:cs="Times New Roman"/>
        </w:rPr>
        <w:t xml:space="preserve">  </w:t>
      </w:r>
      <w:r w:rsidR="00120697" w:rsidRPr="00120697">
        <w:rPr>
          <w:rFonts w:ascii="Arial Narrow" w:eastAsia="Calibri" w:hAnsi="Arial Narrow" w:cs="Times New Roman"/>
        </w:rPr>
        <w:t>Общее руководство подготовкой и проведением Фестиваля осуществляет организационный комитет (далее – Оргкомитет).</w:t>
      </w:r>
    </w:p>
    <w:p w:rsidR="00120697" w:rsidRPr="00CE7404" w:rsidRDefault="005D4124" w:rsidP="005D4124">
      <w:pPr>
        <w:spacing w:after="120"/>
        <w:ind w:left="567"/>
        <w:jc w:val="both"/>
        <w:rPr>
          <w:rFonts w:ascii="Arial Narrow" w:eastAsia="Calibri" w:hAnsi="Arial Narrow" w:cs="Times New Roman"/>
        </w:rPr>
      </w:pPr>
      <w:r w:rsidRPr="00CE7404">
        <w:rPr>
          <w:rFonts w:ascii="Arial Narrow" w:eastAsia="Calibri" w:hAnsi="Arial Narrow" w:cs="Times New Roman"/>
        </w:rPr>
        <w:t>5.2.</w:t>
      </w:r>
      <w:r w:rsidR="00CE7404">
        <w:rPr>
          <w:rFonts w:ascii="Arial Narrow" w:eastAsia="Calibri" w:hAnsi="Arial Narrow" w:cs="Times New Roman"/>
        </w:rPr>
        <w:t xml:space="preserve"> </w:t>
      </w:r>
      <w:r w:rsidR="00120697" w:rsidRPr="00CE7404">
        <w:rPr>
          <w:rFonts w:ascii="Arial Narrow" w:eastAsia="Times New Roman" w:hAnsi="Arial Narrow" w:cs="Times New Roman"/>
          <w:sz w:val="24"/>
          <w:szCs w:val="24"/>
          <w:lang w:eastAsia="ru-RU"/>
        </w:rPr>
        <w:t>Работу по подготовке и реализации программы Фестиваля, сбору заявок, организации творческой работы осуществляет Фестивальная дирекция. В состав Фестивальной дирекции входят специалисты Юрлинского муниципального района</w:t>
      </w:r>
      <w:r w:rsidR="00E922EA" w:rsidRPr="00CE740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120697" w:rsidRPr="00CE7404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Финансовые условия</w:t>
      </w:r>
    </w:p>
    <w:p w:rsidR="00120697" w:rsidRPr="00120697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Оплата проезда до места проведения фестиваля и обратно производится самостоятельно участниками.</w:t>
      </w:r>
      <w:r w:rsidR="00523C8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120697" w:rsidRPr="00120697" w:rsidRDefault="00120697" w:rsidP="00120697">
      <w:pPr>
        <w:numPr>
          <w:ilvl w:val="1"/>
          <w:numId w:val="7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Оплата питания для участников фестиваля (в соответствии с заявкой</w:t>
      </w:r>
      <w:r w:rsidR="005D412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направленной в </w:t>
      </w:r>
      <w:r w:rsidR="00086745">
        <w:rPr>
          <w:rFonts w:ascii="Arial Narrow" w:eastAsia="Times New Roman" w:hAnsi="Arial Narrow" w:cs="Times New Roman"/>
          <w:sz w:val="24"/>
          <w:szCs w:val="24"/>
          <w:lang w:eastAsia="ru-RU"/>
        </w:rPr>
        <w:t>Управление культуры Юрлинского района</w:t>
      </w: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 за счет принимающей стороны</w:t>
      </w:r>
      <w:r w:rsidR="00CE7404">
        <w:rPr>
          <w:rFonts w:ascii="Arial Narrow" w:eastAsia="Times New Roman" w:hAnsi="Arial Narrow" w:cs="Times New Roman"/>
          <w:sz w:val="24"/>
          <w:szCs w:val="24"/>
          <w:lang w:eastAsia="ru-RU"/>
        </w:rPr>
        <w:t>)</w:t>
      </w:r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Расходы на рекламу, </w:t>
      </w:r>
      <w:proofErr w:type="spellStart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>медиасопровождение</w:t>
      </w:r>
      <w:proofErr w:type="spellEnd"/>
      <w:r w:rsidRPr="0012069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мероприятия,  организацию и проведение видеосъемок концертов и других событий, награждение участников праздника также берут на себя организаторы праздника.</w:t>
      </w:r>
    </w:p>
    <w:p w:rsidR="00120697" w:rsidRPr="00CE7404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r w:rsidRPr="00CE7404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120697" w:rsidRPr="00120697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Координаты Фестиваля: 619200, Пермский край, </w:t>
      </w:r>
      <w:proofErr w:type="spellStart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Юрлинский</w:t>
      </w:r>
      <w:proofErr w:type="spellEnd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район, </w:t>
      </w:r>
      <w:proofErr w:type="spellStart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с</w:t>
      </w:r>
      <w:proofErr w:type="gramStart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.Ю</w:t>
      </w:r>
      <w:proofErr w:type="gramEnd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рла</w:t>
      </w:r>
      <w:proofErr w:type="spellEnd"/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. </w:t>
      </w:r>
    </w:p>
    <w:p w:rsidR="009468CB" w:rsidRPr="009468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По вопросам аккредитации, спонсорства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, размещения гостей и участников фестиваля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 - </w:t>
      </w:r>
    </w:p>
    <w:p w:rsidR="009468CB" w:rsidRPr="009468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Светлана 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Леонидовна  </w:t>
      </w: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Ванькова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</w:t>
      </w: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(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руков</w:t>
      </w:r>
      <w:r w:rsidR="00981D44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одитель аппарата администрации Ю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рлинского муниципального района</w:t>
      </w: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) по телефону 8(34294) 2-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14-64</w:t>
      </w: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или</w:t>
      </w: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</w:t>
      </w:r>
      <w:r w:rsidRPr="009468C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электронной почте sl19101972@rambler.ru</w:t>
      </w:r>
    </w:p>
    <w:p w:rsidR="00120697" w:rsidRPr="00120697" w:rsidRDefault="00120697" w:rsidP="00120697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По вопросам подачи заявок</w:t>
      </w:r>
      <w:r w:rsidR="00981D44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для 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участия -  </w:t>
      </w:r>
      <w:proofErr w:type="spellStart"/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Лучникова</w:t>
      </w:r>
      <w:proofErr w:type="spellEnd"/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Марина Михайловна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(</w:t>
      </w:r>
      <w:proofErr w:type="spellStart"/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и.о</w:t>
      </w:r>
      <w:proofErr w:type="spellEnd"/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. 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начальник</w:t>
      </w:r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а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Управления культуры Юрлинского р</w:t>
      </w:r>
      <w:r w:rsidR="00631600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айона) по телефону 8(34294) 2-12-14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,</w:t>
      </w:r>
      <w:r w:rsidR="00EB2DDC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2-15-51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сот. </w:t>
      </w:r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89504414548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или электронной почте </w:t>
      </w:r>
      <w:hyperlink r:id="rId11" w:history="1"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n-US" w:eastAsia="ru-RU"/>
          </w:rPr>
          <w:t>kult</w:t>
        </w:r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n-US" w:eastAsia="ru-RU"/>
          </w:rPr>
          <w:t>urla</w:t>
        </w:r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069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20697" w:rsidRPr="00A333FD" w:rsidRDefault="00120697" w:rsidP="00120697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color w:val="FF0000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По вопросам формирования программы выступлений, участия в</w:t>
      </w:r>
      <w:r w:rsidR="005D4124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val="en-US" w:eastAsia="ru-RU"/>
        </w:rPr>
        <w:t>V</w:t>
      </w:r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val="en-US" w:eastAsia="ru-RU"/>
        </w:rPr>
        <w:t>I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</w:t>
      </w:r>
      <w:r w:rsidR="00796A59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о</w:t>
      </w:r>
      <w:r w:rsidR="005D4124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ткрытом фестивале «Русский остров»</w:t>
      </w: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- 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директор МБУК «</w:t>
      </w:r>
      <w:proofErr w:type="spellStart"/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Юрлинский</w:t>
      </w:r>
      <w:proofErr w:type="spellEnd"/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МКДЦ» </w:t>
      </w:r>
      <w:proofErr w:type="spellStart"/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Ташкинова</w:t>
      </w:r>
      <w:proofErr w:type="spellEnd"/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 Людмила Ивановна, тел. 8</w:t>
      </w:r>
      <w:r w:rsidR="00E223F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(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34294</w:t>
      </w:r>
      <w:r w:rsidR="00E223F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) 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2</w:t>
      </w:r>
      <w:r w:rsidR="00675A50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-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12</w:t>
      </w:r>
      <w:r w:rsidR="00675A50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-</w:t>
      </w:r>
      <w:r w:rsidR="00E922EA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62.</w:t>
      </w:r>
    </w:p>
    <w:p w:rsidR="000F01BC" w:rsidRDefault="000F01BC" w:rsidP="000F01BC">
      <w:pPr>
        <w:keepNext/>
        <w:keepLines/>
        <w:spacing w:before="360" w:after="120" w:line="240" w:lineRule="auto"/>
        <w:ind w:left="357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</w:p>
    <w:p w:rsidR="00120697" w:rsidRPr="00A333FD" w:rsidRDefault="00CE7404" w:rsidP="00A333FD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333FD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Особое</w:t>
      </w:r>
      <w:proofErr w:type="gramEnd"/>
      <w:r w:rsidRPr="00A333FD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120697" w:rsidRPr="00120697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Подача заявки на участие в Фестивале означает принятие правил данного Положения.</w:t>
      </w:r>
    </w:p>
    <w:p w:rsidR="00120697" w:rsidRPr="00120697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Все взаимоотношения по правам с Авторскими обществами и другими организациями, занимающимися их охраной, связанные с настоящим конкурсом, участники Фестиваля урегулируют самостоятельно.</w:t>
      </w:r>
    </w:p>
    <w:p w:rsidR="00120697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 w:rsidRPr="00120697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Все вопросы организационного и рекламного характера, связанные с проведением Фестиваля, решает только оргкомитет Фестиваля.</w:t>
      </w:r>
    </w:p>
    <w:p w:rsidR="00EE1D21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Для </w:t>
      </w:r>
      <w:r w:rsidR="00EE1D21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участия в шествии каждая делегация района или поселения пр</w:t>
      </w:r>
      <w:r w:rsidR="00A526BB"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 xml:space="preserve">ивозит табличку с наименованием района и слоган определяющий суть творчества коллектива. </w:t>
      </w:r>
    </w:p>
    <w:p w:rsidR="00E223FA" w:rsidRPr="00120697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</w:pPr>
      <w:r>
        <w:rPr>
          <w:rFonts w:ascii="Arial Narrow" w:eastAsia="Arial Unicode MS" w:hAnsi="Arial Narrow" w:cs="Times New Roman"/>
          <w:spacing w:val="3"/>
          <w:sz w:val="24"/>
          <w:szCs w:val="24"/>
          <w:lang w:eastAsia="ru-RU"/>
        </w:rPr>
        <w:t>Наличие стилизованного костюма народа представляемого коллективом для участия в программе фестиваля.</w:t>
      </w:r>
    </w:p>
    <w:p w:rsidR="005D4124" w:rsidRDefault="005D412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5D4124" w:rsidRDefault="005D412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5D4124" w:rsidRDefault="005D412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086745" w:rsidRDefault="00086745" w:rsidP="00086745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675A50" w:rsidRDefault="00675A50" w:rsidP="00086745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5938B0" w:rsidRDefault="005938B0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EB2DDC" w:rsidRDefault="00EB2DDC" w:rsidP="00A333FD">
      <w:pPr>
        <w:spacing w:after="0" w:line="240" w:lineRule="auto"/>
        <w:jc w:val="right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A333FD" w:rsidP="00A333FD">
      <w:pPr>
        <w:spacing w:after="0" w:line="240" w:lineRule="auto"/>
        <w:jc w:val="right"/>
        <w:rPr>
          <w:rFonts w:ascii="Arial Narrow" w:eastAsia="Calibri" w:hAnsi="Arial Narrow" w:cs="Times New Roman"/>
          <w:b/>
          <w:sz w:val="24"/>
          <w:szCs w:val="28"/>
        </w:rPr>
      </w:pPr>
      <w:r>
        <w:rPr>
          <w:rFonts w:ascii="Arial Narrow" w:eastAsia="Calibri" w:hAnsi="Arial Narrow" w:cs="Times New Roman"/>
          <w:b/>
          <w:sz w:val="24"/>
          <w:szCs w:val="28"/>
        </w:rPr>
        <w:t>Приложение № 1</w:t>
      </w: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CE7404" w:rsidRDefault="00CE7404" w:rsidP="0012069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8"/>
        </w:rPr>
      </w:pPr>
    </w:p>
    <w:p w:rsidR="00120697" w:rsidRPr="00CE7404" w:rsidRDefault="00120697" w:rsidP="00120697">
      <w:pPr>
        <w:spacing w:after="0" w:line="240" w:lineRule="auto"/>
        <w:jc w:val="center"/>
        <w:rPr>
          <w:rFonts w:ascii="Century" w:eastAsia="Calibri" w:hAnsi="Century" w:cs="Times New Roman"/>
          <w:b/>
          <w:sz w:val="24"/>
          <w:szCs w:val="28"/>
        </w:rPr>
      </w:pPr>
      <w:r w:rsidRPr="00CE7404">
        <w:rPr>
          <w:rFonts w:ascii="Century" w:eastAsia="Calibri" w:hAnsi="Century" w:cs="Times New Roman"/>
          <w:b/>
          <w:sz w:val="24"/>
          <w:szCs w:val="28"/>
        </w:rPr>
        <w:t>ЗАЯВКА</w:t>
      </w:r>
    </w:p>
    <w:p w:rsidR="00120697" w:rsidRPr="00CE7404" w:rsidRDefault="00120697" w:rsidP="0012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Calibri" w:hAnsi="Century" w:cs="Times New Roman"/>
          <w:sz w:val="20"/>
        </w:rPr>
      </w:pPr>
      <w:r w:rsidRPr="00CE7404">
        <w:rPr>
          <w:rFonts w:ascii="Century" w:eastAsia="Calibri" w:hAnsi="Century" w:cs="Times New Roman"/>
          <w:b/>
          <w:sz w:val="24"/>
          <w:szCs w:val="28"/>
        </w:rPr>
        <w:t xml:space="preserve">на участие </w:t>
      </w:r>
      <w:r w:rsidRPr="00CE7404">
        <w:rPr>
          <w:rFonts w:ascii="Century" w:eastAsia="Times New Roman" w:hAnsi="Century" w:cs="Times New Roman"/>
          <w:b/>
          <w:sz w:val="24"/>
          <w:szCs w:val="28"/>
          <w:lang w:eastAsia="ru-RU"/>
        </w:rPr>
        <w:t xml:space="preserve">в </w:t>
      </w:r>
      <w:r w:rsidR="005D4124" w:rsidRPr="00CE7404">
        <w:rPr>
          <w:rFonts w:ascii="Century" w:eastAsia="Times New Roman" w:hAnsi="Century" w:cs="Times New Roman"/>
          <w:b/>
          <w:sz w:val="24"/>
          <w:szCs w:val="28"/>
          <w:lang w:val="en-US" w:eastAsia="ru-RU"/>
        </w:rPr>
        <w:t>V</w:t>
      </w:r>
      <w:r w:rsidR="00796A59" w:rsidRPr="00CE7404">
        <w:rPr>
          <w:rFonts w:ascii="Century" w:eastAsia="Times New Roman" w:hAnsi="Century" w:cs="Times New Roman"/>
          <w:b/>
          <w:sz w:val="24"/>
          <w:szCs w:val="28"/>
          <w:lang w:val="en-US" w:eastAsia="ru-RU"/>
        </w:rPr>
        <w:t>I</w:t>
      </w:r>
      <w:r w:rsidRPr="00CE7404">
        <w:rPr>
          <w:rFonts w:ascii="Century" w:eastAsia="Times New Roman" w:hAnsi="Century" w:cs="Times New Roman"/>
          <w:b/>
          <w:sz w:val="24"/>
          <w:szCs w:val="28"/>
          <w:lang w:eastAsia="ru-RU"/>
        </w:rPr>
        <w:t xml:space="preserve"> </w:t>
      </w:r>
      <w:r w:rsidR="00796A59" w:rsidRPr="00CE7404">
        <w:rPr>
          <w:rFonts w:ascii="Century" w:eastAsia="Calibri" w:hAnsi="Century" w:cs="Times New Roman"/>
          <w:b/>
          <w:sz w:val="24"/>
          <w:szCs w:val="28"/>
        </w:rPr>
        <w:t>о</w:t>
      </w:r>
      <w:r w:rsidRPr="00CE7404">
        <w:rPr>
          <w:rFonts w:ascii="Century" w:eastAsia="Calibri" w:hAnsi="Century" w:cs="Times New Roman"/>
          <w:b/>
          <w:sz w:val="24"/>
          <w:szCs w:val="28"/>
        </w:rPr>
        <w:t xml:space="preserve">ткрытом фестивале </w:t>
      </w:r>
      <w:r w:rsidRPr="00CE7404">
        <w:rPr>
          <w:rFonts w:ascii="Century" w:eastAsia="Times New Roman" w:hAnsi="Century" w:cs="Times New Roman"/>
          <w:b/>
          <w:bCs/>
          <w:sz w:val="24"/>
          <w:szCs w:val="28"/>
          <w:lang w:eastAsia="ru-RU"/>
        </w:rPr>
        <w:t>«Русский остров»</w:t>
      </w:r>
    </w:p>
    <w:p w:rsidR="00120697" w:rsidRDefault="00796A59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Calibri" w:hAnsi="Century" w:cs="Times New Roman"/>
          <w:b/>
          <w:sz w:val="24"/>
          <w:szCs w:val="28"/>
        </w:rPr>
      </w:pPr>
      <w:r w:rsidRPr="00CE7404">
        <w:rPr>
          <w:rFonts w:ascii="Century" w:eastAsia="Calibri" w:hAnsi="Century" w:cs="Times New Roman"/>
          <w:b/>
          <w:sz w:val="24"/>
          <w:szCs w:val="28"/>
        </w:rPr>
        <w:t>13-14</w:t>
      </w:r>
      <w:r w:rsidR="00120697" w:rsidRPr="00CE7404">
        <w:rPr>
          <w:rFonts w:ascii="Century" w:eastAsia="Calibri" w:hAnsi="Century" w:cs="Times New Roman"/>
          <w:b/>
          <w:sz w:val="24"/>
          <w:szCs w:val="28"/>
        </w:rPr>
        <w:t xml:space="preserve"> июля 201</w:t>
      </w:r>
      <w:r w:rsidRPr="00CE7404">
        <w:rPr>
          <w:rFonts w:ascii="Century" w:eastAsia="Calibri" w:hAnsi="Century" w:cs="Times New Roman"/>
          <w:b/>
          <w:sz w:val="24"/>
          <w:szCs w:val="28"/>
        </w:rPr>
        <w:t>8</w:t>
      </w:r>
      <w:r w:rsidR="00260A17" w:rsidRPr="00CE7404">
        <w:rPr>
          <w:rFonts w:ascii="Century" w:eastAsia="Calibri" w:hAnsi="Century" w:cs="Times New Roman"/>
          <w:b/>
          <w:sz w:val="24"/>
          <w:szCs w:val="28"/>
        </w:rPr>
        <w:t xml:space="preserve"> г</w:t>
      </w:r>
    </w:p>
    <w:p w:rsidR="00CE7404" w:rsidRPr="00CE7404" w:rsidRDefault="00CE7404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Calibri" w:hAnsi="Century" w:cs="Times New Roman"/>
          <w:b/>
          <w:sz w:val="24"/>
          <w:szCs w:val="28"/>
        </w:rPr>
      </w:pPr>
    </w:p>
    <w:p w:rsidR="00CE7404" w:rsidRDefault="00120697" w:rsidP="00120697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120697">
        <w:rPr>
          <w:rFonts w:ascii="Arial Narrow" w:eastAsia="Calibri" w:hAnsi="Arial Narrow" w:cs="Times New Roman"/>
          <w:sz w:val="24"/>
          <w:szCs w:val="24"/>
        </w:rPr>
        <w:t xml:space="preserve"> _________________________________________</w:t>
      </w:r>
      <w:r w:rsidR="00086745">
        <w:rPr>
          <w:rFonts w:ascii="Arial Narrow" w:eastAsia="Calibri" w:hAnsi="Arial Narrow" w:cs="Times New Roman"/>
          <w:sz w:val="24"/>
          <w:szCs w:val="24"/>
        </w:rPr>
        <w:t>_____________</w:t>
      </w:r>
      <w:r w:rsidR="00CE7404">
        <w:rPr>
          <w:rFonts w:ascii="Arial Narrow" w:eastAsia="Calibri" w:hAnsi="Arial Narrow" w:cs="Times New Roman"/>
          <w:sz w:val="24"/>
          <w:szCs w:val="24"/>
        </w:rPr>
        <w:t>_______________</w:t>
      </w:r>
    </w:p>
    <w:p w:rsidR="00120697" w:rsidRPr="00CE7404" w:rsidRDefault="00CE7404" w:rsidP="00CE740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делегация </w:t>
      </w:r>
      <w:r w:rsidR="00120697" w:rsidRPr="00120697">
        <w:rPr>
          <w:rFonts w:ascii="Arial Narrow" w:eastAsia="Calibri" w:hAnsi="Arial Narrow" w:cs="Times New Roman"/>
          <w:sz w:val="24"/>
          <w:szCs w:val="24"/>
        </w:rPr>
        <w:t>муниципального района</w:t>
      </w:r>
      <w:r>
        <w:rPr>
          <w:rFonts w:ascii="Arial Narrow" w:eastAsia="Calibri" w:hAnsi="Arial Narrow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10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70"/>
        <w:gridCol w:w="4349"/>
      </w:tblGrid>
      <w:tr w:rsidR="00120697" w:rsidRPr="00120697" w:rsidTr="00260A17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CE7404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CE7404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Территория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CE7404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Официальный руководитель делегации </w:t>
            </w:r>
          </w:p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(ФИО, должность, наименование организации, контактные данные (рабочий и мобильный телефон, </w:t>
            </w:r>
            <w:proofErr w:type="gramEnd"/>
          </w:p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mail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руководителя делегации)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Общее количество делегации </w:t>
            </w:r>
          </w:p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(в </w:t>
            </w:r>
            <w:proofErr w:type="spellStart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т.ч</w:t>
            </w:r>
            <w:proofErr w:type="spellEnd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.: муж</w:t>
            </w:r>
            <w:proofErr w:type="gramStart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., </w:t>
            </w:r>
            <w:proofErr w:type="gramEnd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жен.)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Полное наименование  творческого коллектива, жанр, в котором выступает коллектив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Наименование организации, направляющей творческий  коллектив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ФИО руководителя  коллектива</w:t>
            </w:r>
            <w:r w:rsidR="00796A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796A59"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(рабочий и мобильный телефон, </w:t>
            </w:r>
            <w:r w:rsidR="00796A59"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</w:t>
            </w:r>
            <w:r w:rsidR="00796A59" w:rsidRPr="00120697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="00796A59"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mail</w:t>
            </w:r>
            <w:r w:rsidR="00796A59"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руководителя коллектива)</w:t>
            </w:r>
            <w:r w:rsidR="00796A5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обязательно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9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Контактные данные </w:t>
            </w:r>
          </w:p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3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Количество участников </w:t>
            </w:r>
            <w:r w:rsidR="00260A17">
              <w:rPr>
                <w:rFonts w:ascii="Arial Narrow" w:eastAsia="Calibri" w:hAnsi="Arial Narrow" w:cs="Times New Roman"/>
                <w:sz w:val="24"/>
                <w:szCs w:val="24"/>
              </w:rPr>
              <w:t>делегации (вместе с водителем)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C796D" w:rsidRPr="00120697" w:rsidTr="002F4DAF">
        <w:trPr>
          <w:trHeight w:val="12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120697" w:rsidRDefault="007C796D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Default="007C796D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В каких творческих площадках фестиваля планируете принять участие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?</w:t>
            </w:r>
          </w:p>
          <w:p w:rsidR="007C796D" w:rsidRPr="00120697" w:rsidRDefault="007C796D" w:rsidP="00260A17">
            <w:pPr>
              <w:spacing w:after="0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C796D" w:rsidRDefault="007C796D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796D">
              <w:rPr>
                <w:rFonts w:ascii="Arial Narrow" w:hAnsi="Arial Narrow"/>
                <w:sz w:val="24"/>
                <w:szCs w:val="24"/>
              </w:rPr>
              <w:t>фестиваль народного творчества «Русский остров»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(главная сцена)</w:t>
            </w:r>
          </w:p>
          <w:p w:rsidR="007C796D" w:rsidRPr="00120697" w:rsidRDefault="007C796D" w:rsidP="00E70CF0">
            <w:pPr>
              <w:spacing w:after="0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120697" w:rsidRDefault="007C796D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Default="00796A59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Фестиваль сенокосной культуры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«Звени, коса!»</w:t>
            </w:r>
          </w:p>
          <w:p w:rsidR="007C796D" w:rsidRDefault="007C796D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(Приложение № 1)</w:t>
            </w:r>
          </w:p>
          <w:p w:rsidR="00E93520" w:rsidRPr="00120697" w:rsidRDefault="00E93520" w:rsidP="007C796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Территория, название команды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9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Default="00796A59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zh-CN"/>
              </w:rPr>
              <w:t>Площадка   «На заимке у мастеров»,</w:t>
            </w: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мастер-классы п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>рикладного народного творчества</w:t>
            </w:r>
          </w:p>
          <w:p w:rsidR="007C796D" w:rsidRPr="00120697" w:rsidRDefault="007C796D" w:rsidP="007C796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(Приложение № 2</w:t>
            </w:r>
            <w:r w:rsidRPr="007C796D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66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D" w:rsidRPr="00120697" w:rsidRDefault="00796A59" w:rsidP="007C796D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>Выставка - ярмарка народных промыслов и ремёсел</w:t>
            </w:r>
            <w:r w:rsidR="007C796D"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ФИО мастера  народных промыслов и ремесел</w:t>
            </w:r>
          </w:p>
          <w:p w:rsidR="00796A59" w:rsidRDefault="007C796D" w:rsidP="007C796D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Вид прикладного  искусства, в котором работает мастер. Готовность к проведению мастер-класса? Контактные данные (</w:t>
            </w:r>
            <w:proofErr w:type="spellStart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раб</w:t>
            </w:r>
            <w:proofErr w:type="gramStart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моб. тел.,  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e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mail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)</w:t>
            </w:r>
          </w:p>
          <w:p w:rsidR="007C796D" w:rsidRPr="00120697" w:rsidRDefault="007C796D" w:rsidP="00E93520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zh-CN"/>
              </w:rPr>
              <w:t xml:space="preserve">(Приложение № </w:t>
            </w:r>
            <w:r w:rsidR="00E93520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zh-CN"/>
              </w:rPr>
              <w:t>2</w:t>
            </w:r>
            <w:r w:rsidRPr="007C796D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7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Default="00796A59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>Детская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творческая площадка «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>В</w:t>
            </w:r>
            <w:r w:rsidR="00260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гостях у </w:t>
            </w:r>
            <w:proofErr w:type="spellStart"/>
            <w:r w:rsidR="00260A17">
              <w:rPr>
                <w:rFonts w:ascii="Arial Narrow" w:eastAsia="Times New Roman" w:hAnsi="Arial Narrow" w:cs="Times New Roman"/>
                <w:sz w:val="24"/>
                <w:szCs w:val="24"/>
              </w:rPr>
              <w:t>Юрлинки</w:t>
            </w:r>
            <w:proofErr w:type="spellEnd"/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>!» (ДШИ, ДМШ, детс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>кие студии, детские коллективы)</w:t>
            </w:r>
          </w:p>
          <w:p w:rsidR="007C796D" w:rsidRPr="00120697" w:rsidRDefault="007C796D" w:rsidP="00E93520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(Приложение № </w:t>
            </w:r>
            <w:r w:rsidR="00E93520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51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Default="00796A59" w:rsidP="00E93520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>площадка «Т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>равушка - муравушка»</w:t>
            </w:r>
            <w:r w:rsidR="00E93520">
              <w:rPr>
                <w:rFonts w:ascii="Arial Narrow" w:eastAsia="Times New Roman" w:hAnsi="Arial Narrow" w:cs="Times New Roman"/>
                <w:sz w:val="24"/>
                <w:szCs w:val="24"/>
              </w:rPr>
              <w:t>. Чайный двор «Кипрей»</w:t>
            </w:r>
            <w:r w:rsidR="007C79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E93520">
              <w:rPr>
                <w:rFonts w:ascii="Arial Narrow" w:eastAsia="Times New Roman" w:hAnsi="Arial Narrow" w:cs="Times New Roman"/>
                <w:sz w:val="24"/>
                <w:szCs w:val="24"/>
              </w:rPr>
              <w:t>(</w:t>
            </w:r>
            <w:r w:rsidR="007C796D"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Приложение № </w:t>
            </w:r>
            <w:r w:rsidR="000F01BC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="007C796D"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  <w:p w:rsidR="00E93520" w:rsidRPr="00120697" w:rsidRDefault="00E93520" w:rsidP="00E93520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Территория, 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96A59" w:rsidRPr="00120697" w:rsidTr="00260A17">
        <w:trPr>
          <w:trHeight w:val="5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Default="000F01BC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F01BC" w:rsidRDefault="000F01BC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96A59" w:rsidRDefault="00796A59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площадка «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Народные</w:t>
            </w:r>
            <w:r w:rsidRPr="0012069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забавы!»</w:t>
            </w:r>
          </w:p>
          <w:p w:rsidR="007C796D" w:rsidRDefault="007C796D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(Приложение № </w:t>
            </w:r>
            <w:r w:rsidR="000F01B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  <w:p w:rsidR="00E93520" w:rsidRPr="00120697" w:rsidRDefault="00E93520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93520">
              <w:rPr>
                <w:rFonts w:ascii="Arial Narrow" w:eastAsia="Times New Roman" w:hAnsi="Arial Narrow" w:cs="Times New Roman"/>
                <w:sz w:val="24"/>
                <w:szCs w:val="24"/>
              </w:rPr>
              <w:t>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120697" w:rsidRDefault="00796A59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81D44" w:rsidRPr="00120697" w:rsidTr="000505E9">
        <w:trPr>
          <w:trHeight w:val="36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DC" w:rsidRDefault="00EB2DDC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981D44" w:rsidRDefault="00981D44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площадка «Частушечная!»</w:t>
            </w:r>
          </w:p>
          <w:p w:rsidR="00981D44" w:rsidRPr="00260A17" w:rsidRDefault="00981D44" w:rsidP="000F01B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(Приложение № </w:t>
            </w:r>
            <w:r w:rsidR="000F01BC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Территория, ФИО участника, возраст, контактный телефон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81D44" w:rsidRPr="00120697" w:rsidTr="000505E9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Default="00981D44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0A17" w:rsidRPr="00120697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120697" w:rsidRDefault="00260A1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Default="007C796D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Конкурс </w:t>
            </w:r>
            <w:r w:rsidR="00260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«Уха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Юрлински</w:t>
            </w:r>
            <w:proofErr w:type="spellEnd"/>
            <w:r w:rsidR="00260A17">
              <w:rPr>
                <w:rFonts w:ascii="Arial Narrow" w:eastAsia="Times New Roman" w:hAnsi="Arial Narrow" w:cs="Times New Roman"/>
                <w:sz w:val="24"/>
                <w:szCs w:val="24"/>
              </w:rPr>
              <w:t>»</w:t>
            </w:r>
          </w:p>
          <w:p w:rsidR="007C796D" w:rsidRDefault="007C796D" w:rsidP="000F01B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(Приложение №</w:t>
            </w:r>
            <w:r w:rsidR="000F01B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</w:t>
            </w:r>
            <w:r w:rsidRPr="007C796D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="00E9352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Территория, название команды, необходимый инвентарь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120697" w:rsidRDefault="00260A1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81D44" w:rsidRPr="00120697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Default="00981D44" w:rsidP="007C796D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Площадка фестиваль  «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КВАСный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квас!»</w:t>
            </w:r>
          </w:p>
          <w:p w:rsidR="00981D44" w:rsidRDefault="00981D44" w:rsidP="000F01BC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(Приложение № </w:t>
            </w:r>
            <w:r w:rsidR="000F01BC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="00EB2DD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Территория, наименование напитка, контактный телефон.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120697" w:rsidRDefault="00981D44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Необходимое дополнительное оборудование на сцене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7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Под какое музыкальное сопровождение выступаете (инструмент)</w:t>
            </w:r>
            <w:r w:rsidR="007C796D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7C796D">
              <w:rPr>
                <w:rFonts w:ascii="Arial Narrow" w:eastAsia="Calibri" w:hAnsi="Arial Narrow" w:cs="Times New Roman"/>
                <w:i/>
              </w:rPr>
              <w:t>Использование фонограмм в вокальных и музыкальных коллективах не допускается</w:t>
            </w:r>
            <w:r w:rsidRPr="0012069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Репертуар (указать авторов и хронометраж выступления)</w:t>
            </w:r>
            <w:r w:rsidR="00EC23C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2  муз</w:t>
            </w:r>
            <w:proofErr w:type="gramStart"/>
            <w:r w:rsidR="00EC23C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="00EC23C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="007C39B0">
              <w:rPr>
                <w:rFonts w:ascii="Arial Narrow" w:eastAsia="Calibri" w:hAnsi="Arial Narrow" w:cs="Times New Roman"/>
                <w:sz w:val="24"/>
                <w:szCs w:val="24"/>
              </w:rPr>
              <w:t>н</w:t>
            </w:r>
            <w:proofErr w:type="gramEnd"/>
            <w:r w:rsidR="009435E1">
              <w:rPr>
                <w:rFonts w:ascii="Arial Narrow" w:eastAsia="Calibri" w:hAnsi="Arial Narrow" w:cs="Times New Roman"/>
                <w:sz w:val="24"/>
                <w:szCs w:val="24"/>
              </w:rPr>
              <w:t>омера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7C796D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="007C796D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260A1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Готовы ли вы проживать в палатках?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0A17" w:rsidRPr="00120697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120697" w:rsidRDefault="00260A17" w:rsidP="007C796D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="007C796D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260A17" w:rsidRDefault="00260A1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0A17">
              <w:rPr>
                <w:rFonts w:ascii="Arial Narrow" w:eastAsia="Calibri" w:hAnsi="Arial Narrow"/>
                <w:sz w:val="24"/>
                <w:szCs w:val="24"/>
              </w:rPr>
              <w:t>Готовы привезти с собой палатки и спальные мешки? Сколько?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120697" w:rsidRDefault="00260A1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0A17" w:rsidRPr="00120697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Default="00260A17" w:rsidP="007C796D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="007C796D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260A17" w:rsidRDefault="00260A17" w:rsidP="00260A17">
            <w:pPr>
              <w:spacing w:after="0" w:line="240" w:lineRule="exact"/>
              <w:rPr>
                <w:rFonts w:ascii="Arial Narrow" w:eastAsia="Calibri" w:hAnsi="Arial Narrow"/>
                <w:sz w:val="24"/>
                <w:szCs w:val="24"/>
              </w:rPr>
            </w:pPr>
            <w:r w:rsidRPr="00260A17">
              <w:rPr>
                <w:rFonts w:ascii="Arial Narrow" w:eastAsia="Calibri" w:hAnsi="Arial Narrow"/>
                <w:sz w:val="24"/>
                <w:szCs w:val="24"/>
              </w:rPr>
              <w:t>Сведения о транспорте  (количество, марка, номер, ФИО водителя)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120697" w:rsidRDefault="00260A1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20697" w:rsidRPr="00120697" w:rsidTr="00260A17">
        <w:trPr>
          <w:trHeight w:val="4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260A17" w:rsidP="007C796D">
            <w:pPr>
              <w:spacing w:after="0" w:line="240" w:lineRule="exact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="007C796D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 w:line="240" w:lineRule="exac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0697">
              <w:rPr>
                <w:rFonts w:ascii="Arial Narrow" w:eastAsia="Calibri" w:hAnsi="Arial Narrow" w:cs="Times New Roman"/>
                <w:sz w:val="24"/>
                <w:szCs w:val="24"/>
              </w:rPr>
              <w:t>Планируема</w:t>
            </w:r>
            <w:r w:rsidR="00EE1D21">
              <w:rPr>
                <w:rFonts w:ascii="Arial Narrow" w:eastAsia="Calibri" w:hAnsi="Arial Narrow" w:cs="Times New Roman"/>
                <w:sz w:val="24"/>
                <w:szCs w:val="24"/>
              </w:rPr>
              <w:t>я дата вашего приезда  и отъезда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120697" w:rsidRDefault="00120697" w:rsidP="00260A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508D2" w:rsidRDefault="00260A17" w:rsidP="0012069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Подпись </w:t>
      </w:r>
    </w:p>
    <w:p w:rsidR="00260A17" w:rsidRDefault="00260A17" w:rsidP="0012069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Дата </w:t>
      </w:r>
    </w:p>
    <w:sectPr w:rsidR="00260A17" w:rsidSect="002A5725">
      <w:footerReference w:type="default" r:id="rId12"/>
      <w:pgSz w:w="11906" w:h="16838"/>
      <w:pgMar w:top="284" w:right="850" w:bottom="1134" w:left="156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E0" w:rsidRDefault="00823DE0" w:rsidP="008055B8">
      <w:pPr>
        <w:spacing w:after="0" w:line="240" w:lineRule="auto"/>
      </w:pPr>
      <w:r>
        <w:separator/>
      </w:r>
    </w:p>
  </w:endnote>
  <w:endnote w:type="continuationSeparator" w:id="0">
    <w:p w:rsidR="00823DE0" w:rsidRDefault="00823DE0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26060282"/>
      <w:docPartObj>
        <w:docPartGallery w:val="Page Numbers (Bottom of Page)"/>
        <w:docPartUnique/>
      </w:docPartObj>
    </w:sdtPr>
    <w:sdtEndPr/>
    <w:sdtContent>
      <w:p w:rsidR="00CE7404" w:rsidRDefault="00CE7404">
        <w:pPr>
          <w:pStyle w:val="a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A78D6" w:rsidRPr="00DA78D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31600" w:rsidRDefault="00631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E0" w:rsidRDefault="00823DE0" w:rsidP="008055B8">
      <w:pPr>
        <w:spacing w:after="0" w:line="240" w:lineRule="auto"/>
      </w:pPr>
      <w:r>
        <w:separator/>
      </w:r>
    </w:p>
  </w:footnote>
  <w:footnote w:type="continuationSeparator" w:id="0">
    <w:p w:rsidR="00823DE0" w:rsidRDefault="00823DE0" w:rsidP="0080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C38"/>
    <w:multiLevelType w:val="multilevel"/>
    <w:tmpl w:val="06182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64A97"/>
    <w:multiLevelType w:val="hybridMultilevel"/>
    <w:tmpl w:val="E4425B18"/>
    <w:lvl w:ilvl="0" w:tplc="4F18B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78BBD0">
      <w:start w:val="2"/>
      <w:numFmt w:val="decimal"/>
      <w:lvlText w:val="%2."/>
      <w:lvlJc w:val="left"/>
      <w:pPr>
        <w:tabs>
          <w:tab w:val="num" w:pos="705"/>
        </w:tabs>
        <w:ind w:left="705" w:hanging="52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C0062"/>
    <w:multiLevelType w:val="hybridMultilevel"/>
    <w:tmpl w:val="BDAA9E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72274A"/>
    <w:multiLevelType w:val="hybridMultilevel"/>
    <w:tmpl w:val="369E9C28"/>
    <w:lvl w:ilvl="0" w:tplc="DD0A52C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6E52E36"/>
    <w:multiLevelType w:val="multilevel"/>
    <w:tmpl w:val="12C0B4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8A0797"/>
    <w:multiLevelType w:val="multilevel"/>
    <w:tmpl w:val="1B063C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99463A"/>
    <w:multiLevelType w:val="hybridMultilevel"/>
    <w:tmpl w:val="4C3A9AE0"/>
    <w:lvl w:ilvl="0" w:tplc="298C65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0AD37E0"/>
    <w:multiLevelType w:val="hybridMultilevel"/>
    <w:tmpl w:val="02D4EBC8"/>
    <w:lvl w:ilvl="0" w:tplc="8D127A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7785B"/>
    <w:multiLevelType w:val="hybridMultilevel"/>
    <w:tmpl w:val="F858D39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011E3C"/>
    <w:multiLevelType w:val="multilevel"/>
    <w:tmpl w:val="1AE41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22573D4"/>
    <w:multiLevelType w:val="hybridMultilevel"/>
    <w:tmpl w:val="CB9CC000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2504"/>
    <w:multiLevelType w:val="hybridMultilevel"/>
    <w:tmpl w:val="93CC72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6624305F"/>
    <w:multiLevelType w:val="hybridMultilevel"/>
    <w:tmpl w:val="E640AE0A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66F64"/>
    <w:multiLevelType w:val="hybridMultilevel"/>
    <w:tmpl w:val="4940AC8C"/>
    <w:lvl w:ilvl="0" w:tplc="298C6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A85C9E"/>
    <w:multiLevelType w:val="hybridMultilevel"/>
    <w:tmpl w:val="7F5A1734"/>
    <w:lvl w:ilvl="0" w:tplc="04190009">
      <w:start w:val="1"/>
      <w:numFmt w:val="bullet"/>
      <w:lvlText w:val=""/>
      <w:lvlJc w:val="left"/>
      <w:pPr>
        <w:ind w:left="1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6">
    <w:nsid w:val="76E45920"/>
    <w:multiLevelType w:val="multilevel"/>
    <w:tmpl w:val="9E64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484B1C"/>
    <w:multiLevelType w:val="hybridMultilevel"/>
    <w:tmpl w:val="469641F6"/>
    <w:lvl w:ilvl="0" w:tplc="298C65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89"/>
    <w:rsid w:val="0000597D"/>
    <w:rsid w:val="000076A7"/>
    <w:rsid w:val="000165FD"/>
    <w:rsid w:val="00076289"/>
    <w:rsid w:val="00086745"/>
    <w:rsid w:val="000B36DC"/>
    <w:rsid w:val="000E6CE5"/>
    <w:rsid w:val="000F01BC"/>
    <w:rsid w:val="00120697"/>
    <w:rsid w:val="00131B4E"/>
    <w:rsid w:val="00132937"/>
    <w:rsid w:val="00160156"/>
    <w:rsid w:val="00161FA3"/>
    <w:rsid w:val="00171B71"/>
    <w:rsid w:val="00173287"/>
    <w:rsid w:val="001B17A6"/>
    <w:rsid w:val="00217DD0"/>
    <w:rsid w:val="002200BF"/>
    <w:rsid w:val="00244F8A"/>
    <w:rsid w:val="00260A17"/>
    <w:rsid w:val="00266AFC"/>
    <w:rsid w:val="0029225B"/>
    <w:rsid w:val="002A5725"/>
    <w:rsid w:val="002C3D83"/>
    <w:rsid w:val="00301D93"/>
    <w:rsid w:val="00396630"/>
    <w:rsid w:val="003D662A"/>
    <w:rsid w:val="003D7979"/>
    <w:rsid w:val="00453B03"/>
    <w:rsid w:val="004B331F"/>
    <w:rsid w:val="004D7D72"/>
    <w:rsid w:val="00514A8D"/>
    <w:rsid w:val="00523C8D"/>
    <w:rsid w:val="00555679"/>
    <w:rsid w:val="00580255"/>
    <w:rsid w:val="005938B0"/>
    <w:rsid w:val="005D4124"/>
    <w:rsid w:val="005F2040"/>
    <w:rsid w:val="006103CE"/>
    <w:rsid w:val="00627C65"/>
    <w:rsid w:val="006315C7"/>
    <w:rsid w:val="00631600"/>
    <w:rsid w:val="006455FB"/>
    <w:rsid w:val="006575CF"/>
    <w:rsid w:val="00672896"/>
    <w:rsid w:val="00675A50"/>
    <w:rsid w:val="006770BD"/>
    <w:rsid w:val="0074794B"/>
    <w:rsid w:val="00763106"/>
    <w:rsid w:val="00787248"/>
    <w:rsid w:val="00796A59"/>
    <w:rsid w:val="007C39B0"/>
    <w:rsid w:val="007C796D"/>
    <w:rsid w:val="008055B8"/>
    <w:rsid w:val="00823DE0"/>
    <w:rsid w:val="00893E00"/>
    <w:rsid w:val="0091033C"/>
    <w:rsid w:val="00931D8E"/>
    <w:rsid w:val="009435E1"/>
    <w:rsid w:val="009468CB"/>
    <w:rsid w:val="009508D2"/>
    <w:rsid w:val="009615DD"/>
    <w:rsid w:val="00981D44"/>
    <w:rsid w:val="00986918"/>
    <w:rsid w:val="009D7059"/>
    <w:rsid w:val="00A06A73"/>
    <w:rsid w:val="00A333FD"/>
    <w:rsid w:val="00A526BB"/>
    <w:rsid w:val="00A613FB"/>
    <w:rsid w:val="00AE1C3D"/>
    <w:rsid w:val="00C01207"/>
    <w:rsid w:val="00C36391"/>
    <w:rsid w:val="00C50DEB"/>
    <w:rsid w:val="00C73D47"/>
    <w:rsid w:val="00CE7404"/>
    <w:rsid w:val="00DA78D6"/>
    <w:rsid w:val="00DB3A4F"/>
    <w:rsid w:val="00E04989"/>
    <w:rsid w:val="00E223FA"/>
    <w:rsid w:val="00E922EA"/>
    <w:rsid w:val="00E93520"/>
    <w:rsid w:val="00EA08C1"/>
    <w:rsid w:val="00EB2DDC"/>
    <w:rsid w:val="00EC06C1"/>
    <w:rsid w:val="00EC23C8"/>
    <w:rsid w:val="00ED1936"/>
    <w:rsid w:val="00EE1D21"/>
    <w:rsid w:val="00F00555"/>
    <w:rsid w:val="00F01488"/>
    <w:rsid w:val="00F74BCE"/>
    <w:rsid w:val="00FA097B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97"/>
    <w:rPr>
      <w:rFonts w:ascii="Tahoma" w:hAnsi="Tahoma" w:cs="Tahoma"/>
      <w:sz w:val="16"/>
      <w:szCs w:val="16"/>
    </w:rPr>
  </w:style>
  <w:style w:type="paragraph" w:styleId="a6">
    <w:name w:val="No Spacing"/>
    <w:qFormat/>
    <w:rsid w:val="00120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B8"/>
  </w:style>
  <w:style w:type="paragraph" w:styleId="a9">
    <w:name w:val="footer"/>
    <w:basedOn w:val="a"/>
    <w:link w:val="aa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97"/>
    <w:rPr>
      <w:rFonts w:ascii="Tahoma" w:hAnsi="Tahoma" w:cs="Tahoma"/>
      <w:sz w:val="16"/>
      <w:szCs w:val="16"/>
    </w:rPr>
  </w:style>
  <w:style w:type="paragraph" w:styleId="a6">
    <w:name w:val="No Spacing"/>
    <w:qFormat/>
    <w:rsid w:val="00120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B8"/>
  </w:style>
  <w:style w:type="paragraph" w:styleId="a9">
    <w:name w:val="footer"/>
    <w:basedOn w:val="a"/>
    <w:link w:val="aa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lt_url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t_url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2018-06-09T07:10:00Z</cp:lastPrinted>
  <dcterms:created xsi:type="dcterms:W3CDTF">2018-06-14T06:48:00Z</dcterms:created>
  <dcterms:modified xsi:type="dcterms:W3CDTF">2018-06-14T06:48:00Z</dcterms:modified>
</cp:coreProperties>
</file>