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C4" w:rsidRPr="00604DD6" w:rsidRDefault="003B62C4" w:rsidP="003B62C4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C4" w:rsidRPr="00305FA9" w:rsidRDefault="003B62C4" w:rsidP="003B62C4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305FA9">
        <w:rPr>
          <w:b/>
          <w:sz w:val="28"/>
          <w:szCs w:val="28"/>
        </w:rPr>
        <w:t xml:space="preserve">АДМИНИСТРАЦИЯ ЮРЛИНСКОГО МУНИЦИПАЛЬНОГО РАЙОНА </w:t>
      </w:r>
    </w:p>
    <w:p w:rsidR="003B62C4" w:rsidRPr="00305FA9" w:rsidRDefault="003B62C4" w:rsidP="003B62C4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3B62C4" w:rsidRDefault="003B62C4" w:rsidP="003B62C4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305FA9">
        <w:rPr>
          <w:b/>
          <w:sz w:val="28"/>
          <w:szCs w:val="28"/>
        </w:rPr>
        <w:t>ПОСТАНОВЛЕНИЕ</w:t>
      </w:r>
    </w:p>
    <w:p w:rsidR="003B62C4" w:rsidRDefault="003B62C4" w:rsidP="003B62C4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3B62C4" w:rsidRPr="00604DD6" w:rsidRDefault="003554DA" w:rsidP="003B62C4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70D">
        <w:rPr>
          <w:sz w:val="28"/>
          <w:szCs w:val="28"/>
        </w:rPr>
        <w:t xml:space="preserve">28.12.2018 </w:t>
      </w:r>
      <w:r w:rsidR="003B62C4">
        <w:rPr>
          <w:sz w:val="28"/>
          <w:szCs w:val="28"/>
        </w:rPr>
        <w:t xml:space="preserve">г.         </w:t>
      </w:r>
      <w:r w:rsidR="00771420">
        <w:rPr>
          <w:sz w:val="28"/>
          <w:szCs w:val="28"/>
        </w:rPr>
        <w:t xml:space="preserve">                                                                                  </w:t>
      </w:r>
      <w:r w:rsidR="0048470D">
        <w:rPr>
          <w:sz w:val="28"/>
          <w:szCs w:val="28"/>
        </w:rPr>
        <w:t xml:space="preserve">       </w:t>
      </w:r>
      <w:r w:rsidR="003B62C4" w:rsidRPr="00604DD6">
        <w:rPr>
          <w:sz w:val="28"/>
          <w:szCs w:val="28"/>
        </w:rPr>
        <w:t xml:space="preserve">№ </w:t>
      </w:r>
      <w:r w:rsidR="0048470D">
        <w:rPr>
          <w:sz w:val="28"/>
          <w:szCs w:val="28"/>
        </w:rPr>
        <w:t xml:space="preserve">  625</w:t>
      </w:r>
    </w:p>
    <w:p w:rsidR="003B62C4" w:rsidRDefault="003B62C4" w:rsidP="003B62C4">
      <w:pPr>
        <w:widowControl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62C4" w:rsidRPr="00FD048F" w:rsidTr="001D4B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D048F" w:rsidRPr="00FD048F" w:rsidRDefault="00FD048F" w:rsidP="00FD048F">
            <w:pPr>
              <w:widowControl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D048F">
              <w:rPr>
                <w:b/>
                <w:bCs/>
                <w:sz w:val="28"/>
                <w:szCs w:val="28"/>
              </w:rPr>
              <w:t>О внесени</w:t>
            </w:r>
            <w:bookmarkStart w:id="0" w:name="_GoBack"/>
            <w:bookmarkEnd w:id="0"/>
            <w:r w:rsidRPr="00FD048F">
              <w:rPr>
                <w:b/>
                <w:bCs/>
                <w:sz w:val="28"/>
                <w:szCs w:val="28"/>
              </w:rPr>
              <w:t xml:space="preserve">и изменений </w:t>
            </w:r>
            <w:r w:rsidRPr="00FD048F">
              <w:rPr>
                <w:b/>
                <w:sz w:val="28"/>
                <w:szCs w:val="28"/>
              </w:rPr>
              <w:t>в Постановление Администрации Юрлинского муниципального района от 26.08.2016г. № 238 «</w:t>
            </w:r>
            <w:r w:rsidRPr="00FD048F">
              <w:rPr>
                <w:b/>
                <w:bCs/>
                <w:sz w:val="28"/>
                <w:szCs w:val="28"/>
              </w:rPr>
              <w:t>Об утверждении Плана реализации в Юрлинском муниципальном районе в 2016 - 2020 годах Концепции демографической политики Российской Федерации на период до 2025 года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3B62C4" w:rsidRPr="00FD048F" w:rsidRDefault="003B62C4" w:rsidP="00FD048F">
            <w:pPr>
              <w:widowControl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62C4" w:rsidRPr="00C62F8A" w:rsidRDefault="00D81079" w:rsidP="003B62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A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85DAC">
          <w:rPr>
            <w:rFonts w:ascii="Times New Roman" w:hAnsi="Times New Roman"/>
            <w:sz w:val="28"/>
            <w:szCs w:val="28"/>
          </w:rPr>
          <w:t>Указом</w:t>
        </w:r>
      </w:hyperlink>
      <w:r w:rsidRPr="00485DAC">
        <w:rPr>
          <w:rFonts w:ascii="Times New Roman" w:hAnsi="Times New Roman"/>
          <w:sz w:val="28"/>
          <w:szCs w:val="28"/>
        </w:rPr>
        <w:t xml:space="preserve"> Президента РФ</w:t>
      </w:r>
      <w:r w:rsidR="00771420">
        <w:rPr>
          <w:rFonts w:ascii="Times New Roman" w:hAnsi="Times New Roman"/>
          <w:sz w:val="28"/>
          <w:szCs w:val="28"/>
        </w:rPr>
        <w:t xml:space="preserve"> </w:t>
      </w:r>
      <w:r w:rsidRPr="00485DA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485D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</w:t>
      </w:r>
      <w:r w:rsidRPr="00485DAC">
        <w:rPr>
          <w:rFonts w:ascii="Times New Roman" w:hAnsi="Times New Roman"/>
          <w:sz w:val="28"/>
          <w:szCs w:val="28"/>
        </w:rPr>
        <w:t>2007 № 1351 «Об утверждении Концепции демографической политики РФ</w:t>
      </w:r>
      <w:r w:rsidR="00771420">
        <w:rPr>
          <w:rFonts w:ascii="Times New Roman" w:hAnsi="Times New Roman"/>
          <w:sz w:val="28"/>
          <w:szCs w:val="28"/>
        </w:rPr>
        <w:t xml:space="preserve"> </w:t>
      </w:r>
      <w:r w:rsidRPr="00485DAC">
        <w:rPr>
          <w:rFonts w:ascii="Times New Roman" w:hAnsi="Times New Roman"/>
          <w:sz w:val="28"/>
          <w:szCs w:val="28"/>
        </w:rPr>
        <w:t>на период до 2025 года»,</w:t>
      </w:r>
      <w:r w:rsidR="00771420">
        <w:rPr>
          <w:rFonts w:ascii="Times New Roman" w:hAnsi="Times New Roman"/>
          <w:sz w:val="28"/>
          <w:szCs w:val="28"/>
        </w:rPr>
        <w:t xml:space="preserve"> </w:t>
      </w:r>
      <w:r w:rsidRPr="00D81079">
        <w:rPr>
          <w:rFonts w:ascii="Times New Roman" w:hAnsi="Times New Roman"/>
          <w:sz w:val="28"/>
          <w:szCs w:val="28"/>
        </w:rPr>
        <w:t xml:space="preserve">распоряжением Правительства Пермского края от 24.06.2016 № 176-рп «О реализации в Пермском крае в 2016-2020 годах Концепции демографической политики Российской Федерации на период до 2025 года», </w:t>
      </w:r>
      <w:r>
        <w:rPr>
          <w:rFonts w:ascii="Times New Roman" w:hAnsi="Times New Roman"/>
          <w:sz w:val="28"/>
          <w:szCs w:val="28"/>
        </w:rPr>
        <w:t xml:space="preserve">на основании Устава Юрлинского муниципального район, с целью исполнения пункта 7 протокола заседания Координационного совета по демографической политике в Пермском крае при губернаторе Пермского края от 22.03.2016 № 9-гс, </w:t>
      </w:r>
      <w:r w:rsidR="003B62C4" w:rsidRPr="00C62F8A">
        <w:rPr>
          <w:rFonts w:ascii="Times New Roman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3B62C4" w:rsidRDefault="003B62C4" w:rsidP="003B62C4">
      <w:pPr>
        <w:widowControl/>
        <w:ind w:firstLine="567"/>
        <w:contextualSpacing/>
        <w:jc w:val="both"/>
        <w:rPr>
          <w:sz w:val="28"/>
          <w:szCs w:val="28"/>
        </w:rPr>
      </w:pPr>
    </w:p>
    <w:p w:rsidR="003B62C4" w:rsidRPr="00D078F4" w:rsidRDefault="00AC55D2" w:rsidP="003B62C4">
      <w:pPr>
        <w:widowControl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078F4">
        <w:rPr>
          <w:b/>
          <w:sz w:val="28"/>
          <w:szCs w:val="28"/>
        </w:rPr>
        <w:t>ПОСТАНОВЛЯЕТ:</w:t>
      </w:r>
    </w:p>
    <w:p w:rsidR="00492106" w:rsidRPr="00B74183" w:rsidRDefault="00771420" w:rsidP="00B74183">
      <w:pPr>
        <w:widowControl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92106">
        <w:rPr>
          <w:sz w:val="28"/>
          <w:szCs w:val="28"/>
        </w:rPr>
        <w:t>1</w:t>
      </w:r>
      <w:r w:rsidR="00D81079">
        <w:rPr>
          <w:sz w:val="28"/>
          <w:szCs w:val="28"/>
        </w:rPr>
        <w:t xml:space="preserve">. </w:t>
      </w:r>
      <w:r w:rsidR="003F6B9F">
        <w:rPr>
          <w:sz w:val="28"/>
          <w:szCs w:val="28"/>
        </w:rPr>
        <w:t xml:space="preserve">Внести изменения и принять в новой редакции </w:t>
      </w:r>
      <w:r>
        <w:rPr>
          <w:sz w:val="28"/>
          <w:szCs w:val="28"/>
        </w:rPr>
        <w:t>Постановление Администрации Юрлинского муниципального района от 26.08.2016г. № 238 «</w:t>
      </w:r>
      <w:r w:rsidRPr="00771420">
        <w:rPr>
          <w:bCs/>
          <w:sz w:val="28"/>
          <w:szCs w:val="28"/>
        </w:rPr>
        <w:t>Об утверждении Плана реализации в Юрлинском муниципальном районе в 2016 -</w:t>
      </w:r>
      <w:r w:rsidR="003F6B9F">
        <w:rPr>
          <w:bCs/>
          <w:sz w:val="28"/>
          <w:szCs w:val="28"/>
        </w:rPr>
        <w:t xml:space="preserve"> </w:t>
      </w:r>
      <w:r w:rsidRPr="00771420">
        <w:rPr>
          <w:bCs/>
          <w:sz w:val="28"/>
          <w:szCs w:val="28"/>
        </w:rPr>
        <w:t>2020 годах Концепции демографической политики Российской Федерации на период до 2025 года</w:t>
      </w:r>
      <w:r w:rsidR="00B74183">
        <w:rPr>
          <w:bCs/>
          <w:sz w:val="28"/>
          <w:szCs w:val="28"/>
        </w:rPr>
        <w:t>».</w:t>
      </w:r>
    </w:p>
    <w:p w:rsidR="00D81079" w:rsidRDefault="00B74183" w:rsidP="003B62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1420">
        <w:rPr>
          <w:rFonts w:ascii="Times New Roman" w:hAnsi="Times New Roman" w:cs="Times New Roman"/>
          <w:sz w:val="28"/>
          <w:szCs w:val="28"/>
        </w:rPr>
        <w:t xml:space="preserve">. </w:t>
      </w:r>
      <w:r w:rsidR="00D81079" w:rsidRPr="00D8107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предприятий и учреждений, осуществляющих свою деятельность на территории </w:t>
      </w:r>
      <w:r w:rsidR="00D81079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D81079" w:rsidRPr="00D81079">
        <w:rPr>
          <w:rFonts w:ascii="Times New Roman" w:hAnsi="Times New Roman" w:cs="Times New Roman"/>
          <w:sz w:val="28"/>
          <w:szCs w:val="28"/>
        </w:rPr>
        <w:t>, обеспечить выполнение Плана мероприятий.</w:t>
      </w:r>
    </w:p>
    <w:p w:rsidR="003B62C4" w:rsidRDefault="00B74183" w:rsidP="003B62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3B62C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8051B"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3B62C4">
        <w:rPr>
          <w:rFonts w:ascii="Times New Roman" w:hAnsi="Times New Roman" w:cs="Times New Roman"/>
          <w:sz w:val="28"/>
          <w:szCs w:val="28"/>
        </w:rPr>
        <w:t xml:space="preserve"> в </w:t>
      </w:r>
      <w:r w:rsidR="003B62C4" w:rsidRPr="007939F4">
        <w:rPr>
          <w:rFonts w:ascii="Times New Roman" w:hAnsi="Times New Roman" w:cs="Times New Roman"/>
          <w:sz w:val="28"/>
          <w:szCs w:val="28"/>
        </w:rPr>
        <w:t>информационном бюллетене «Вестник Юрлы»</w:t>
      </w:r>
      <w:r w:rsidR="003B62C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Юрлинского муниципального района в информационно-телекоммуникационной сети «Интернет»</w:t>
      </w:r>
      <w:r w:rsidR="003B62C4" w:rsidRPr="007939F4">
        <w:rPr>
          <w:rFonts w:ascii="Times New Roman" w:hAnsi="Times New Roman" w:cs="Times New Roman"/>
          <w:sz w:val="28"/>
          <w:szCs w:val="28"/>
        </w:rPr>
        <w:t>.</w:t>
      </w:r>
    </w:p>
    <w:p w:rsidR="003B62C4" w:rsidRPr="007939F4" w:rsidRDefault="00B74183" w:rsidP="003B62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62C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3B62C4" w:rsidRPr="0026565A" w:rsidRDefault="00D81079" w:rsidP="003B62C4">
      <w:pPr>
        <w:widowControl/>
        <w:ind w:firstLine="567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3B62C4">
        <w:rPr>
          <w:rFonts w:cs="Calibri"/>
          <w:sz w:val="28"/>
          <w:szCs w:val="28"/>
        </w:rPr>
        <w:t xml:space="preserve">. </w:t>
      </w:r>
      <w:proofErr w:type="gramStart"/>
      <w:r w:rsidR="003B62C4">
        <w:rPr>
          <w:rFonts w:cs="Calibri"/>
          <w:sz w:val="28"/>
          <w:szCs w:val="28"/>
        </w:rPr>
        <w:t>Контроль за</w:t>
      </w:r>
      <w:proofErr w:type="gramEnd"/>
      <w:r w:rsidR="003B62C4" w:rsidRPr="0026565A">
        <w:rPr>
          <w:rFonts w:cs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Юрлинского муниципального района </w:t>
      </w:r>
      <w:r w:rsidR="003B62C4">
        <w:rPr>
          <w:rFonts w:cs="Calibri"/>
          <w:sz w:val="28"/>
          <w:szCs w:val="28"/>
        </w:rPr>
        <w:t xml:space="preserve">Н.А. </w:t>
      </w:r>
      <w:proofErr w:type="spellStart"/>
      <w:r w:rsidR="003B62C4">
        <w:rPr>
          <w:rFonts w:cs="Calibri"/>
          <w:sz w:val="28"/>
          <w:szCs w:val="28"/>
        </w:rPr>
        <w:t>Мелехину</w:t>
      </w:r>
      <w:proofErr w:type="spellEnd"/>
      <w:r w:rsidR="003B62C4">
        <w:rPr>
          <w:rFonts w:cs="Calibri"/>
          <w:sz w:val="28"/>
          <w:szCs w:val="28"/>
        </w:rPr>
        <w:t>.</w:t>
      </w:r>
    </w:p>
    <w:p w:rsidR="003B62C4" w:rsidRDefault="003B62C4" w:rsidP="003B62C4">
      <w:pPr>
        <w:widowControl/>
        <w:contextualSpacing/>
        <w:jc w:val="both"/>
        <w:rPr>
          <w:sz w:val="28"/>
          <w:szCs w:val="28"/>
        </w:rPr>
      </w:pPr>
    </w:p>
    <w:p w:rsidR="00771420" w:rsidRDefault="00771420" w:rsidP="003B62C4">
      <w:pPr>
        <w:widowControl/>
        <w:contextualSpacing/>
        <w:jc w:val="both"/>
        <w:rPr>
          <w:sz w:val="28"/>
          <w:szCs w:val="28"/>
        </w:rPr>
      </w:pPr>
    </w:p>
    <w:p w:rsidR="003B62C4" w:rsidRDefault="003B62C4" w:rsidP="003B62C4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</w:t>
      </w:r>
    </w:p>
    <w:p w:rsidR="003B62C4" w:rsidRDefault="003B62C4" w:rsidP="003B62C4">
      <w:pPr>
        <w:widowControl/>
        <w:tabs>
          <w:tab w:val="left" w:pos="64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Т.М. Моисеева</w:t>
      </w:r>
    </w:p>
    <w:p w:rsidR="001D4B7E" w:rsidRDefault="001D4B7E" w:rsidP="00D81079">
      <w:pPr>
        <w:widowControl/>
        <w:tabs>
          <w:tab w:val="left" w:pos="6438"/>
        </w:tabs>
        <w:contextualSpacing/>
        <w:jc w:val="right"/>
        <w:rPr>
          <w:sz w:val="28"/>
          <w:szCs w:val="28"/>
        </w:rPr>
        <w:sectPr w:rsidR="001D4B7E" w:rsidSect="00D078F4">
          <w:pgSz w:w="11906" w:h="16838"/>
          <w:pgMar w:top="1135" w:right="851" w:bottom="993" w:left="1701" w:header="709" w:footer="709" w:gutter="0"/>
          <w:cols w:space="708"/>
          <w:docGrid w:linePitch="360"/>
        </w:sectPr>
      </w:pPr>
    </w:p>
    <w:p w:rsidR="00D81079" w:rsidRPr="00D81079" w:rsidRDefault="00D81079" w:rsidP="001D4B7E">
      <w:pPr>
        <w:widowControl/>
        <w:tabs>
          <w:tab w:val="left" w:pos="6438"/>
        </w:tabs>
        <w:ind w:left="10206"/>
        <w:contextualSpacing/>
        <w:jc w:val="right"/>
        <w:rPr>
          <w:sz w:val="28"/>
          <w:szCs w:val="28"/>
        </w:rPr>
      </w:pPr>
      <w:r w:rsidRPr="00D81079">
        <w:rPr>
          <w:sz w:val="28"/>
          <w:szCs w:val="28"/>
        </w:rPr>
        <w:lastRenderedPageBreak/>
        <w:t>УТВЕРЖДЕН</w:t>
      </w:r>
    </w:p>
    <w:p w:rsidR="003B62C4" w:rsidRDefault="001D4B7E" w:rsidP="001D4B7E">
      <w:pPr>
        <w:widowControl/>
        <w:tabs>
          <w:tab w:val="left" w:pos="6438"/>
        </w:tabs>
        <w:ind w:left="10206"/>
        <w:contextualSpacing/>
        <w:jc w:val="right"/>
        <w:rPr>
          <w:sz w:val="28"/>
          <w:szCs w:val="28"/>
        </w:rPr>
      </w:pPr>
      <w:r w:rsidRPr="00D81079">
        <w:rPr>
          <w:sz w:val="28"/>
          <w:szCs w:val="28"/>
        </w:rPr>
        <w:t>П</w:t>
      </w:r>
      <w:r w:rsidR="00D81079" w:rsidRPr="00D8107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="00D81079" w:rsidRPr="00D8107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</w:t>
      </w:r>
      <w:r w:rsidR="00D81079" w:rsidRPr="00D81079">
        <w:rPr>
          <w:sz w:val="28"/>
          <w:szCs w:val="28"/>
        </w:rPr>
        <w:t xml:space="preserve"> муниципального района</w:t>
      </w:r>
    </w:p>
    <w:p w:rsidR="001D4B7E" w:rsidRDefault="001D4B7E" w:rsidP="001D4B7E">
      <w:pPr>
        <w:widowControl/>
        <w:tabs>
          <w:tab w:val="left" w:pos="6438"/>
        </w:tabs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70D">
        <w:rPr>
          <w:sz w:val="28"/>
          <w:szCs w:val="28"/>
        </w:rPr>
        <w:t>28.12.2018</w:t>
      </w:r>
      <w:r w:rsidR="004C7C9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48470D">
        <w:rPr>
          <w:sz w:val="28"/>
          <w:szCs w:val="28"/>
        </w:rPr>
        <w:t>625</w:t>
      </w:r>
    </w:p>
    <w:p w:rsidR="001D4B7E" w:rsidRDefault="001D4B7E" w:rsidP="001D4B7E">
      <w:pPr>
        <w:widowControl/>
        <w:tabs>
          <w:tab w:val="left" w:pos="6438"/>
        </w:tabs>
        <w:contextualSpacing/>
        <w:jc w:val="center"/>
        <w:rPr>
          <w:sz w:val="28"/>
          <w:szCs w:val="28"/>
        </w:rPr>
      </w:pPr>
    </w:p>
    <w:p w:rsidR="001D4B7E" w:rsidRDefault="001D4B7E" w:rsidP="001D4B7E">
      <w:pPr>
        <w:widowControl/>
        <w:tabs>
          <w:tab w:val="left" w:pos="6438"/>
        </w:tabs>
        <w:contextualSpacing/>
        <w:jc w:val="center"/>
        <w:rPr>
          <w:sz w:val="28"/>
          <w:szCs w:val="28"/>
        </w:rPr>
      </w:pPr>
    </w:p>
    <w:p w:rsidR="001D4B7E" w:rsidRPr="001D4B7E" w:rsidRDefault="001D4B7E" w:rsidP="001D4B7E">
      <w:pPr>
        <w:widowControl/>
        <w:tabs>
          <w:tab w:val="left" w:pos="6438"/>
        </w:tabs>
        <w:contextualSpacing/>
        <w:jc w:val="center"/>
        <w:rPr>
          <w:b/>
          <w:sz w:val="28"/>
          <w:szCs w:val="28"/>
        </w:rPr>
      </w:pPr>
      <w:r w:rsidRPr="001D4B7E">
        <w:rPr>
          <w:b/>
          <w:sz w:val="28"/>
          <w:szCs w:val="28"/>
        </w:rPr>
        <w:t>ПЛАН</w:t>
      </w:r>
    </w:p>
    <w:p w:rsidR="001D4B7E" w:rsidRPr="001D4B7E" w:rsidRDefault="001D4B7E" w:rsidP="001D4B7E">
      <w:pPr>
        <w:widowControl/>
        <w:tabs>
          <w:tab w:val="left" w:pos="6438"/>
        </w:tabs>
        <w:contextualSpacing/>
        <w:jc w:val="center"/>
        <w:rPr>
          <w:b/>
          <w:sz w:val="28"/>
          <w:szCs w:val="28"/>
        </w:rPr>
      </w:pPr>
      <w:r w:rsidRPr="001D4B7E">
        <w:rPr>
          <w:b/>
          <w:sz w:val="28"/>
          <w:szCs w:val="28"/>
        </w:rPr>
        <w:t xml:space="preserve"> реализации в Юрлинском муниципальном районе в 2016 - 2020 годах Концепции демографической политики Российской Федерации на период до 2025 года</w:t>
      </w:r>
    </w:p>
    <w:p w:rsidR="003B62C4" w:rsidRDefault="003B62C4" w:rsidP="003B62C4">
      <w:pPr>
        <w:widowControl/>
        <w:tabs>
          <w:tab w:val="left" w:pos="6438"/>
        </w:tabs>
        <w:contextualSpacing/>
        <w:jc w:val="both"/>
        <w:rPr>
          <w:sz w:val="28"/>
          <w:szCs w:val="28"/>
        </w:rPr>
      </w:pPr>
    </w:p>
    <w:tbl>
      <w:tblPr>
        <w:tblW w:w="15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35"/>
        <w:gridCol w:w="992"/>
        <w:gridCol w:w="992"/>
        <w:gridCol w:w="995"/>
        <w:gridCol w:w="992"/>
        <w:gridCol w:w="990"/>
        <w:gridCol w:w="1027"/>
        <w:gridCol w:w="2019"/>
        <w:gridCol w:w="2126"/>
      </w:tblGrid>
      <w:tr w:rsidR="001D4B7E" w:rsidRPr="00AF750D" w:rsidTr="00DC3939">
        <w:trPr>
          <w:trHeight w:val="81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F750D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AF750D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2015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2016 г. 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2017 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2018 г. 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2019 г.</w:t>
            </w:r>
          </w:p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2020 г.</w:t>
            </w:r>
          </w:p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ind w:hanging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1D4B7E" w:rsidRPr="00AF750D" w:rsidTr="00DC3939">
        <w:trPr>
          <w:trHeight w:val="28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1D4B7E" w:rsidRPr="00AF750D" w:rsidTr="00DC3939">
        <w:trPr>
          <w:trHeight w:val="267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keepNext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</w:t>
            </w:r>
            <w:r w:rsidRPr="00AF750D">
              <w:rPr>
                <w:rFonts w:eastAsia="Calibri"/>
                <w:b/>
                <w:sz w:val="26"/>
                <w:szCs w:val="26"/>
                <w:lang w:val="en-US" w:eastAsia="en-US"/>
              </w:rPr>
              <w:t>I</w:t>
            </w: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 xml:space="preserve">. </w:t>
            </w:r>
            <w:r w:rsidRPr="00AF750D">
              <w:rPr>
                <w:b/>
                <w:sz w:val="26"/>
                <w:szCs w:val="26"/>
              </w:rPr>
              <w:t>Мероприятия по повышению уровня рождаемости</w:t>
            </w:r>
          </w:p>
        </w:tc>
      </w:tr>
      <w:tr w:rsidR="001D4B7E" w:rsidRPr="00AF750D" w:rsidTr="00DC3939">
        <w:trPr>
          <w:trHeight w:val="315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AF750D">
              <w:rPr>
                <w:b/>
                <w:sz w:val="26"/>
                <w:szCs w:val="26"/>
              </w:rPr>
              <w:t>1.1. Улучшение репродуктивного здоровья населения, применение вспомогательных репродуктивных технологий</w:t>
            </w:r>
          </w:p>
        </w:tc>
      </w:tr>
      <w:tr w:rsidR="001D4B7E" w:rsidRPr="00AF750D" w:rsidTr="00DC3939">
        <w:trPr>
          <w:trHeight w:val="4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медицинских профилактических осмотров несовершеннолетних с целью раннего выявления отклонений в репродуктивной системе с последующим  выполнением программ лечения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3F0FBD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осмотренн</w:t>
            </w:r>
            <w:r w:rsidR="003F0FBD" w:rsidRPr="0059031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х подростков в возрасте 15-17 лет,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B1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B1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B1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4D473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4D473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4D473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307E8D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1D4B7E" w:rsidRPr="00307E8D">
              <w:rPr>
                <w:rFonts w:eastAsia="Calibri"/>
                <w:sz w:val="24"/>
                <w:szCs w:val="24"/>
                <w:lang w:eastAsia="en-US"/>
              </w:rPr>
              <w:t xml:space="preserve"> 2020 г 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через профи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лактические осмотры должны пройти 100% подростков данной воз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растной группы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1D4B7E" w:rsidP="001D4B7E">
            <w:pPr>
              <w:pStyle w:val="af"/>
              <w:suppressAutoHyphens w:val="0"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</w:t>
            </w:r>
          </w:p>
        </w:tc>
      </w:tr>
      <w:tr w:rsidR="001D4B7E" w:rsidRPr="00AF750D" w:rsidTr="00DC3939">
        <w:trPr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про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леченных подростков от числа нуждаю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щихся,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93B1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B1A" w:rsidP="00665251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К 2020 году доля пролеченных подростко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>в должна со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softHyphen/>
              <w:t>ставлять не менее 92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% от числа нужда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ющихся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информационно-просветительских мероприятий по сохранению репродуктивного здоровья в общеобразовательных организациях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Число участников мероприятий, 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93B1A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665251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93B1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307E8D" w:rsidP="00307E8D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Ежегодный</w:t>
            </w:r>
            <w:r w:rsidR="00BC14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охвата целевой аудитории должен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 xml:space="preserve"> составлять не 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="001D4B7E" w:rsidRPr="00307E8D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F0FBD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</w:t>
            </w:r>
          </w:p>
        </w:tc>
      </w:tr>
      <w:tr w:rsidR="001D4B7E" w:rsidRPr="00AF750D" w:rsidTr="00DC3939">
        <w:trPr>
          <w:trHeight w:val="302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1.2. Профилактика и снижение числа абортов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Организация доабортного консультирования специалистами-психологами, акушерами-гинекологами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женщин, принявших решение о сохранении ребёнка, от числа об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ратившихся на аборт,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665251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По состоянию на 01.01.2015 число абортов составило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 xml:space="preserve"> 52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. К 2020 году число абортов должно сократиться на 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3F0FBD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color w:val="5F497A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</w:t>
            </w:r>
          </w:p>
        </w:tc>
      </w:tr>
      <w:tr w:rsidR="00E1428C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1.2.2</w:t>
            </w:r>
            <w:r w:rsidR="00E1428C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E1428C" w:rsidP="00E1428C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кампании о мерах поддержки в Пермском крае семей с детьми среди посетителей женских консультаций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E1428C" w:rsidP="00E1428C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Доля проинформированных женщин фертильного возраста от </w:t>
            </w:r>
            <w:proofErr w:type="gramStart"/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proofErr w:type="gram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обратившихся в женскую консультацию,</w:t>
            </w:r>
          </w:p>
          <w:p w:rsidR="00E1428C" w:rsidRPr="00590312" w:rsidRDefault="00E1428C" w:rsidP="00E1428C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E1428C" w:rsidP="00E1428C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К 2020 году доля проинформированных женщин фертильного возраста должна составлять 100% </w:t>
            </w:r>
            <w:proofErr w:type="gramStart"/>
            <w:r w:rsidRPr="00590312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обратившихся в женскую консультацию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C" w:rsidRPr="00590312" w:rsidRDefault="00E1428C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</w:t>
            </w:r>
          </w:p>
        </w:tc>
      </w:tr>
      <w:tr w:rsidR="001D4B7E" w:rsidRPr="00AF750D" w:rsidTr="00DC3939">
        <w:trPr>
          <w:trHeight w:val="273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1.3. Поддержка семьи при рождении детей в зависимости от очерёдности рождений</w:t>
            </w:r>
          </w:p>
        </w:tc>
      </w:tr>
      <w:tr w:rsidR="001D4B7E" w:rsidRPr="00AF750D" w:rsidTr="00DC3939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Предоставление регионального материнского (семейного) капитала при рождении третьего и последующих детей</w:t>
            </w:r>
            <w:r w:rsidRPr="00590312">
              <w:rPr>
                <w:rStyle w:val="af0"/>
                <w:rFonts w:eastAsia="Calibri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по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лучателей,</w:t>
            </w:r>
          </w:p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25A5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25A5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25A5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25A5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keepNext/>
              <w:tabs>
                <w:tab w:val="left" w:pos="33"/>
              </w:tabs>
              <w:spacing w:line="22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Стабилизация числа рождений третьих и последующих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892B89" w:rsidP="00892B89">
            <w:pPr>
              <w:tabs>
                <w:tab w:val="left" w:pos="33"/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sz w:val="24"/>
                <w:szCs w:val="24"/>
              </w:rPr>
              <w:t xml:space="preserve"> Отдел по Юрлинскому району Территориального</w:t>
            </w:r>
            <w:r w:rsidR="00C9093D" w:rsidRPr="00590312">
              <w:rPr>
                <w:sz w:val="24"/>
                <w:szCs w:val="24"/>
              </w:rPr>
              <w:t xml:space="preserve"> управлени</w:t>
            </w:r>
            <w:r w:rsidRPr="00590312">
              <w:rPr>
                <w:sz w:val="24"/>
                <w:szCs w:val="24"/>
              </w:rPr>
              <w:t xml:space="preserve">я </w:t>
            </w:r>
            <w:r w:rsidR="001D4B7E" w:rsidRPr="00590312">
              <w:rPr>
                <w:sz w:val="24"/>
                <w:szCs w:val="24"/>
              </w:rPr>
              <w:t xml:space="preserve">Министерства социального развития Пермского края по </w:t>
            </w:r>
            <w:r w:rsidRPr="00590312">
              <w:rPr>
                <w:sz w:val="24"/>
                <w:szCs w:val="24"/>
              </w:rPr>
              <w:t xml:space="preserve">Коми-Пермяцкому </w:t>
            </w:r>
            <w:r w:rsidR="00C9093D" w:rsidRPr="00590312">
              <w:rPr>
                <w:sz w:val="24"/>
                <w:szCs w:val="24"/>
              </w:rPr>
              <w:t>округу</w:t>
            </w:r>
          </w:p>
        </w:tc>
      </w:tr>
      <w:tr w:rsidR="001D4B7E" w:rsidRPr="00AF750D" w:rsidTr="00DC3939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Предоставление единовременного пособия женщинам, родившим первого ребёнка</w:t>
            </w:r>
            <w:r w:rsidRPr="00590312">
              <w:rPr>
                <w:rStyle w:val="af0"/>
                <w:rFonts w:eastAsia="Calibri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по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лучателей,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BC14E5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BC14E5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BC14E5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BC14E5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F56EAF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Увеличение числа детей, родившихся в семье первыми. Возможное снижение среднего возраста матери при рождении первого ребёнка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892B89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color w:val="5F497A"/>
                <w:sz w:val="24"/>
                <w:szCs w:val="24"/>
                <w:lang w:eastAsia="en-US"/>
              </w:rPr>
            </w:pPr>
            <w:r w:rsidRPr="00590312">
              <w:rPr>
                <w:sz w:val="24"/>
                <w:szCs w:val="24"/>
              </w:rPr>
              <w:t>Отдел по Юрлинскому ра</w:t>
            </w:r>
            <w:r w:rsidR="00D242A8" w:rsidRPr="00590312">
              <w:rPr>
                <w:sz w:val="24"/>
                <w:szCs w:val="24"/>
              </w:rPr>
              <w:t>йону Территориального управлени</w:t>
            </w:r>
            <w:r w:rsidRPr="00590312">
              <w:rPr>
                <w:sz w:val="24"/>
                <w:szCs w:val="24"/>
              </w:rPr>
              <w:t xml:space="preserve">я Министерства социального развития Пермского края по Коми-Пермяцкому </w:t>
            </w:r>
            <w:r w:rsidR="00C9093D" w:rsidRPr="00590312">
              <w:rPr>
                <w:sz w:val="24"/>
                <w:szCs w:val="24"/>
              </w:rPr>
              <w:lastRenderedPageBreak/>
              <w:t>округу</w:t>
            </w:r>
          </w:p>
        </w:tc>
      </w:tr>
      <w:tr w:rsidR="00BD5BAF" w:rsidRPr="00AF750D" w:rsidTr="00DC3939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BD5BA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BD5BAF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ежемесячной денежной выплаты при рождении в 2019 году третьего ребенка или последующих детей на 2019 год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BD5BAF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 получателей,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BD5BAF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BD5BAF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BD5BAF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BD5BAF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BD5BAF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BD5BAF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BD5BAF" w:rsidP="00F56EAF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Стабилизация числа рождений третьих и последующих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BD5BAF" w:rsidP="001D4B7E">
            <w:pPr>
              <w:tabs>
                <w:tab w:val="left" w:pos="258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Отдел по Юрлинскому району Территориального управления Министерства социального развития Пермского края по Коми-Пермяцкому округу</w:t>
            </w:r>
          </w:p>
        </w:tc>
      </w:tr>
      <w:tr w:rsidR="00BD5BAF" w:rsidRPr="00AF750D" w:rsidTr="00DC3939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BD5BA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BD5BAF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ежемесячной денежной выплаты при рождении (усыновлении)  первого ребенка после </w:t>
            </w:r>
            <w:r w:rsidR="00512180">
              <w:rPr>
                <w:rFonts w:eastAsia="Calibri"/>
                <w:sz w:val="24"/>
                <w:szCs w:val="24"/>
                <w:lang w:eastAsia="en-US"/>
              </w:rPr>
              <w:t>1 января 2018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512180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 получателей,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512180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512180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512180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512180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512180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Default="00512180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512180" w:rsidP="00F56EAF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Увеличение числа де</w:t>
            </w:r>
            <w:r>
              <w:rPr>
                <w:rFonts w:eastAsia="Calibri"/>
                <w:sz w:val="24"/>
                <w:szCs w:val="24"/>
                <w:lang w:eastAsia="en-US"/>
              </w:rPr>
              <w:t>тей, родившихся в семье первыми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590312" w:rsidRDefault="00512180" w:rsidP="001D4B7E">
            <w:pPr>
              <w:tabs>
                <w:tab w:val="left" w:pos="258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Отдел по Юрлинскому району Территориального управления Министерства социального развития Пермского края по Коми-Пермяцкому округу</w:t>
            </w:r>
          </w:p>
        </w:tc>
      </w:tr>
      <w:tr w:rsidR="001D4B7E" w:rsidRPr="00AF750D" w:rsidTr="00DC3939">
        <w:trPr>
          <w:trHeight w:val="244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1.4. Создание условий для занятости родителей, имеющих малолетних детей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color w:val="5F497A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профессионального обучения и дополнительного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профессионального образования женщин, находящихся в отпуске по уходу за ребёнком до достижения им возраста 3-х лет, на основании мониторинга соответствующей потребности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Число обу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ченных женщин,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BC14E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F56EAF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Удовлетворение к 2020 году 100% потребности женщин,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находящихся в отпуске по уходу за ребёнком до достижения им возраста  3-х лет, в профессион</w:t>
            </w:r>
            <w:r w:rsidR="00F56EAF" w:rsidRPr="0059031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льном обучении и дополнительном профессиональном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F56EAF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sz w:val="24"/>
                <w:szCs w:val="24"/>
              </w:rPr>
              <w:lastRenderedPageBreak/>
              <w:t>ГКУ ЦЗН Юрлинского района</w:t>
            </w:r>
          </w:p>
        </w:tc>
      </w:tr>
      <w:tr w:rsidR="00E23B5A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1.4.2.</w:t>
            </w:r>
          </w:p>
          <w:p w:rsidR="00E23B5A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3B5A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A" w:rsidRPr="00590312" w:rsidRDefault="00E23B5A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Обеспечение потребности семей в услугах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% от по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требности </w:t>
            </w:r>
          </w:p>
          <w:p w:rsidR="00E23B5A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E23B5A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E23B5A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E23B5A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E23B5A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E23B5A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A" w:rsidRPr="00590312" w:rsidRDefault="00E23B5A" w:rsidP="009822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Обеспеченность местами в учреждениях дошкольного образования для детей в возрасте от 3 до 7 лет к 2017 году и далее должна составлять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A" w:rsidRPr="00590312" w:rsidRDefault="00E23B5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Юрлинского района</w:t>
            </w:r>
          </w:p>
        </w:tc>
      </w:tr>
      <w:tr w:rsidR="001D4B7E" w:rsidRPr="00AF750D" w:rsidTr="00DC3939">
        <w:trPr>
          <w:trHeight w:val="407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1.5. Содействие улучшению жилищных условий</w:t>
            </w:r>
          </w:p>
        </w:tc>
      </w:tr>
      <w:tr w:rsidR="00590312" w:rsidRPr="00AF750D" w:rsidTr="00DC3939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12" w:rsidRPr="00590312" w:rsidRDefault="0059031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12" w:rsidRPr="00590312" w:rsidRDefault="00590312" w:rsidP="00091DC6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Обеспечение жильём молодых семей в рамках реализации подпрограммы 1 «</w:t>
            </w:r>
            <w:r w:rsidR="00E611A7">
              <w:rPr>
                <w:rFonts w:eastAsia="Calibri"/>
                <w:sz w:val="24"/>
                <w:szCs w:val="24"/>
                <w:lang w:eastAsia="en-US"/>
              </w:rPr>
              <w:t xml:space="preserve">Социальная поддержка семей с детьми. Профилактика социального сиротства и защита прав детей-сирот» </w:t>
            </w:r>
            <w:r w:rsidR="00E611A7"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программы</w:t>
            </w:r>
            <w:r w:rsidR="00E611A7">
              <w:rPr>
                <w:rFonts w:eastAsia="Calibri"/>
                <w:sz w:val="24"/>
                <w:szCs w:val="24"/>
                <w:lang w:eastAsia="en-US"/>
              </w:rPr>
              <w:t xml:space="preserve"> «Социальная поддержка жителей Пермского края»</w:t>
            </w:r>
            <w:r w:rsidR="00E611A7" w:rsidRPr="00590312">
              <w:rPr>
                <w:rStyle w:val="af0"/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11A7" w:rsidRPr="00590312">
              <w:rPr>
                <w:rStyle w:val="af0"/>
                <w:rFonts w:eastAsia="Calibri"/>
                <w:sz w:val="24"/>
                <w:szCs w:val="24"/>
                <w:lang w:eastAsia="en-US"/>
              </w:rPr>
              <w:footnoteReference w:id="3"/>
            </w:r>
            <w:r w:rsidR="00E611A7" w:rsidRPr="00590312">
              <w:rPr>
                <w:rStyle w:val="af0"/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9031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молодых семей, улучшивших жилищные условия</w:t>
            </w:r>
          </w:p>
          <w:p w:rsidR="00590312" w:rsidRPr="00590312" w:rsidRDefault="0059031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AD1D89" w:rsidP="005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90312" w:rsidP="00590312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90312" w:rsidP="00590312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12180" w:rsidP="005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12180" w:rsidP="005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12180" w:rsidP="005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9031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Улучшение жилищных условий молодых семей</w:t>
            </w:r>
          </w:p>
          <w:p w:rsidR="00590312" w:rsidRPr="00590312" w:rsidRDefault="00590312" w:rsidP="001D4B7E">
            <w:pPr>
              <w:spacing w:line="22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12" w:rsidRPr="00590312" w:rsidRDefault="00590312" w:rsidP="00982225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Администрация Юрлинского</w:t>
            </w:r>
            <w:r w:rsidR="00CB4E1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 </w:t>
            </w:r>
          </w:p>
        </w:tc>
      </w:tr>
      <w:tr w:rsidR="001D4B7E" w:rsidRPr="00AF750D" w:rsidTr="00DC3939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1.5.2.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091DC6" w:rsidP="0098222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редостав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ление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 xml:space="preserve"> семьям, имеющим 3-х и более детей, земельного участка, обеспеченного инженерной инфраструктурой, для индивидуального жилищного строительства или ведения личного подсобного хозяйства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9822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семей, обеспеченных земельными участками,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3570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3570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3570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3570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3570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3570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091DC6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Улучшение материального состояния многодетных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9C" w:rsidRDefault="00091DC6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Юрлинского района, </w:t>
            </w:r>
          </w:p>
          <w:p w:rsidR="001D4B7E" w:rsidRPr="00590312" w:rsidRDefault="00091DC6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поселения Юрлинского муниципального района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1.5.3.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E611A7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Обеспечение жильём молодых семей, имеющих 3-х и более детей, </w:t>
            </w:r>
            <w:r w:rsidR="00E611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11A7" w:rsidRPr="00590312">
              <w:rPr>
                <w:rFonts w:eastAsia="Calibri"/>
                <w:sz w:val="24"/>
                <w:szCs w:val="24"/>
                <w:lang w:eastAsia="en-US"/>
              </w:rPr>
              <w:t>реализации подпрограммы 1 «</w:t>
            </w:r>
            <w:r w:rsidR="00E611A7">
              <w:rPr>
                <w:rFonts w:eastAsia="Calibri"/>
                <w:sz w:val="24"/>
                <w:szCs w:val="24"/>
                <w:lang w:eastAsia="en-US"/>
              </w:rPr>
              <w:t xml:space="preserve">Социальная поддержка семей с детьми. Профилактика социального сиротства и защита прав детей-сирот» </w:t>
            </w:r>
            <w:r w:rsidR="00E611A7" w:rsidRPr="00590312">
              <w:rPr>
                <w:rFonts w:eastAsia="Calibri"/>
                <w:sz w:val="24"/>
                <w:szCs w:val="24"/>
                <w:lang w:eastAsia="en-US"/>
              </w:rPr>
              <w:t>государственной программы</w:t>
            </w:r>
            <w:r w:rsidR="00E611A7">
              <w:rPr>
                <w:rFonts w:eastAsia="Calibri"/>
                <w:sz w:val="24"/>
                <w:szCs w:val="24"/>
                <w:lang w:eastAsia="en-US"/>
              </w:rPr>
              <w:t xml:space="preserve"> «Социальная поддержка жителей Пермского края»</w:t>
            </w:r>
            <w:r w:rsidR="00E611A7" w:rsidRPr="00590312">
              <w:rPr>
                <w:rStyle w:val="af0"/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11A7">
              <w:rPr>
                <w:rStyle w:val="af0"/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Количество молодых семей, улучшивших жилищные условия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59031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59031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59031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5121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5121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5121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Улучшение жилищных условий мо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лодых многодетных семей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091DC6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</w:tc>
      </w:tr>
      <w:tr w:rsidR="001D4B7E" w:rsidRPr="00AF750D" w:rsidTr="00DC3939">
        <w:trPr>
          <w:trHeight w:val="451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AF750D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Pr="00AF750D">
              <w:rPr>
                <w:b/>
                <w:sz w:val="26"/>
                <w:szCs w:val="26"/>
                <w:lang w:val="en-US"/>
              </w:rPr>
              <w:t>II</w:t>
            </w:r>
            <w:r w:rsidRPr="00AF750D">
              <w:rPr>
                <w:b/>
                <w:sz w:val="26"/>
                <w:szCs w:val="26"/>
              </w:rPr>
              <w:t>. Мероприятия по укреплению института семьи, возрождению и</w:t>
            </w:r>
          </w:p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b/>
                <w:sz w:val="26"/>
                <w:szCs w:val="26"/>
              </w:rPr>
              <w:t>сохранению духовно-нравственных традиций семейных отношений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091DC6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мероприятий по возрождению и сохранению традиций семейных отношений, в том числе торжественных мероприятий (</w:t>
            </w:r>
            <w:proofErr w:type="spellStart"/>
            <w:r w:rsidRPr="00590312">
              <w:rPr>
                <w:rFonts w:eastAsia="Calibri"/>
                <w:sz w:val="24"/>
                <w:szCs w:val="24"/>
                <w:lang w:eastAsia="en-US"/>
              </w:rPr>
              <w:t>имянаречение</w:t>
            </w:r>
            <w:proofErr w:type="spellEnd"/>
            <w:r w:rsidRPr="00590312">
              <w:rPr>
                <w:rFonts w:eastAsia="Calibri"/>
                <w:sz w:val="24"/>
                <w:szCs w:val="24"/>
                <w:lang w:eastAsia="en-US"/>
              </w:rPr>
              <w:t>, проведение «золотых», «серебряных» свадебных юбилеев)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Количество мероприя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тий, 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910D4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910D4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910D4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42506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42506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42506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Отдел ЗАГС </w:t>
            </w:r>
            <w:r w:rsidR="00591B95" w:rsidRPr="00590312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муниципального района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Организация проведения ежегодных семейных массовых праздников:</w:t>
            </w: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 июня – День защиты детей,</w:t>
            </w: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8 июля – День семьи, любви и верности, </w:t>
            </w: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октябрь – День отца, </w:t>
            </w: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ноябрь – День матери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участников мероприятий моложе 30 лет,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32714B" w:rsidRDefault="0032714B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14B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32714B" w:rsidRDefault="0032714B" w:rsidP="00E36188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14B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32714B" w:rsidRDefault="0032714B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32714B" w:rsidRDefault="0032714B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32714B" w:rsidRDefault="0032714B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32714B" w:rsidRDefault="0032714B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По состоянию на 01.01.2016 число участников семейных массовых праздников составило </w:t>
            </w:r>
            <w:r w:rsidR="00E36188">
              <w:rPr>
                <w:rFonts w:eastAsia="Calibri"/>
                <w:sz w:val="24"/>
                <w:szCs w:val="24"/>
                <w:lang w:eastAsia="en-US"/>
              </w:rPr>
              <w:t>1200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чел., из которых </w:t>
            </w:r>
            <w:r w:rsidR="0032714B"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 – люди моложе 30 лет.</w:t>
            </w:r>
          </w:p>
          <w:p w:rsidR="001D4B7E" w:rsidRPr="00590312" w:rsidRDefault="001D4B7E" w:rsidP="0032714B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Увеличение к 2020 году числа участников семейных праздников (моложе 30 лет) – до </w:t>
            </w:r>
            <w:r w:rsidR="0032714B"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591B95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культуры Администрации Юрлинского муниципального района,</w:t>
            </w:r>
          </w:p>
          <w:p w:rsidR="00591B95" w:rsidRPr="00590312" w:rsidRDefault="00591B95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Юрлинского муниципального района,</w:t>
            </w:r>
          </w:p>
          <w:p w:rsidR="00591B95" w:rsidRPr="00590312" w:rsidRDefault="00591B95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Отдел ЗАГС Администрации Юрлинского муниципального района</w:t>
            </w:r>
          </w:p>
        </w:tc>
      </w:tr>
      <w:tr w:rsidR="00591B95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591B9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591B9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Ежегодное участие в «Пермском семейном 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форуме»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Число</w:t>
            </w:r>
          </w:p>
          <w:p w:rsidR="00591B95" w:rsidRPr="00590312" w:rsidRDefault="00591B95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участников</w:t>
            </w:r>
          </w:p>
          <w:p w:rsidR="00591B95" w:rsidRPr="00590312" w:rsidRDefault="00591B95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форума,</w:t>
            </w:r>
          </w:p>
          <w:p w:rsidR="00591B95" w:rsidRPr="00590312" w:rsidRDefault="00591B95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166A60" w:rsidP="00591B9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6914F3" w:rsidP="00591B9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6914F3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6914F3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6914F3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6914F3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6914F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Ежегодное </w:t>
            </w:r>
            <w:r w:rsidR="006914F3"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участ</w:t>
            </w:r>
            <w:r w:rsidR="006914F3"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ие в фо</w:t>
            </w:r>
            <w:r w:rsidR="006914F3"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 xml:space="preserve">руме </w:t>
            </w:r>
            <w:r w:rsidR="006914F3"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не менее 1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5D" w:rsidRPr="00590312" w:rsidRDefault="00C9093D" w:rsidP="00CC5BF4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 по Юрлинскому 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району Территориального управления Министерства социального развития Пермского края по Коми-Пермяцкому округу</w:t>
            </w:r>
          </w:p>
        </w:tc>
      </w:tr>
      <w:tr w:rsidR="00591B95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591B9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591B9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Награждение почетным знаком «За достойное воспитание детей» родителей (усыновителей), приемных родителей, родивших и воспитывающих (воспитавших) пятерых и более детей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Число</w:t>
            </w:r>
          </w:p>
          <w:p w:rsidR="00591B95" w:rsidRPr="00590312" w:rsidRDefault="00591B95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награжденных</w:t>
            </w:r>
          </w:p>
          <w:p w:rsidR="00591B95" w:rsidRPr="00590312" w:rsidRDefault="00591B95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почетным  знаком,</w:t>
            </w:r>
            <w:r w:rsidR="00806824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B95" w:rsidRPr="00590312" w:rsidRDefault="00591B95" w:rsidP="00591B9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Повышение социального статуса мно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годетной се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мьи, родив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шей (усыно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вившей) и до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стойно вос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питавшей 5 и более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95" w:rsidRPr="00590312" w:rsidRDefault="00C9093D" w:rsidP="00CC5BF4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Отдел по Юрлинскому району Территориального управления Министерства социального развития Пермского края по Коми-Пермяцкому округу</w:t>
            </w:r>
          </w:p>
        </w:tc>
      </w:tr>
      <w:tr w:rsidR="006914F3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590312" w:rsidP="00591B95">
            <w:pPr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6914F3" w:rsidP="00590312">
            <w:pPr>
              <w:spacing w:line="228" w:lineRule="auto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Проведение муниципального этапа </w:t>
            </w:r>
            <w:r w:rsidR="00166A60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«Семья дело хлопотное» 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краевого </w:t>
            </w:r>
            <w:r w:rsidR="00590312"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конкурса «Лучшая многодетная семья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6914F3" w:rsidP="006914F3">
            <w:pPr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Количество семей,</w:t>
            </w:r>
          </w:p>
          <w:p w:rsidR="006914F3" w:rsidRPr="00590312" w:rsidRDefault="006914F3" w:rsidP="006914F3">
            <w:pPr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6914F3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6914F3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6914F3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166A60" w:rsidP="006914F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166A60" w:rsidRDefault="001B0D68" w:rsidP="00591B95">
            <w:pPr>
              <w:spacing w:line="228" w:lineRule="auto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1B0D68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Повышение престижа института семьи. Укрепление нравственных начал в семейных отношениях, </w:t>
            </w:r>
            <w:r w:rsidRPr="001B0D68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семейного взаимодействия и взаимного уважения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F3" w:rsidRPr="00590312" w:rsidRDefault="006914F3" w:rsidP="00166A60">
            <w:pPr>
              <w:tabs>
                <w:tab w:val="left" w:pos="2585"/>
              </w:tabs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Отдел по Юрлинскому</w:t>
            </w:r>
            <w:r w:rsidR="00CB4E13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району Территориального управления Министерства социального развития 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lastRenderedPageBreak/>
              <w:t>Пермского края по Коми-Пермяцкому округ</w:t>
            </w:r>
            <w:r w:rsidR="00166A60">
              <w:rPr>
                <w:rStyle w:val="11pt"/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</w:p>
          <w:p w:rsidR="006914F3" w:rsidRPr="00590312" w:rsidRDefault="006914F3" w:rsidP="00166A60">
            <w:pPr>
              <w:tabs>
                <w:tab w:val="left" w:pos="2585"/>
              </w:tabs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Управление культуры</w:t>
            </w:r>
            <w:r w:rsidR="00166A60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 Администрации Юрлинского муниципального района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Участие в ежегодном краевом конкурсе «Лучшая многодетная семья года»</w:t>
            </w:r>
          </w:p>
          <w:p w:rsidR="00DC3939" w:rsidRPr="00590312" w:rsidRDefault="00DC3939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Количество семей,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6914F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6914F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DC39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DC39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DC39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DC39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Ежегодное участие в краевом конкурсе - не менее 1 семьи от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C9093D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Отдел по Юрлинскому району Территориального управления Министерства социального развития Пермского края по Коми-Пермяцкому округу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семейных клубов при образовательных организациях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Количество семейных клубов, созданных при образовательных организациях,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6914F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6914F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6914F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80682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80682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80682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семейных клубов, созданных при муниципальных 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DC39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Юрлинского муниципального района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66A60" w:rsidP="00DC393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</w:t>
            </w:r>
            <w:r w:rsidR="00BB4739" w:rsidRPr="00590312">
              <w:rPr>
                <w:rFonts w:eastAsia="Calibri"/>
                <w:sz w:val="24"/>
                <w:szCs w:val="24"/>
                <w:lang w:eastAsia="en-US"/>
              </w:rPr>
              <w:t xml:space="preserve"> фото галереи семейной славы со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 xml:space="preserve"> сменой тематических экспозиций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BB4739" w:rsidRPr="00590312">
              <w:rPr>
                <w:rFonts w:eastAsia="Calibri"/>
                <w:sz w:val="24"/>
                <w:szCs w:val="24"/>
                <w:lang w:eastAsia="en-US"/>
              </w:rPr>
              <w:t xml:space="preserve"> экспозиций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Формирование современных трендов уважения семей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C9093D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Отдел по Юрлинскому району Территориального управления Министерства социального развития Пермского края по Коми-Пермяцкому округу</w:t>
            </w:r>
            <w:r w:rsidR="00BB4739" w:rsidRPr="0059031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B4739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культуры</w:t>
            </w:r>
            <w:r w:rsidR="00CB4E1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6A60" w:rsidRPr="00166A60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муниципального района</w:t>
            </w:r>
          </w:p>
        </w:tc>
      </w:tr>
      <w:tr w:rsidR="00DC3939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939" w:rsidRPr="00590312" w:rsidRDefault="00DC3939" w:rsidP="00DC3939">
            <w:pPr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939" w:rsidRPr="00590312" w:rsidRDefault="00DC3939" w:rsidP="00DC3939">
            <w:pPr>
              <w:spacing w:line="228" w:lineRule="auto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Организация индивидуальных консультаций по преодолению трудной жизненной ситуации многодетных малоимущих семей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939" w:rsidRPr="00590312" w:rsidRDefault="00DC3939" w:rsidP="00DC3939">
            <w:pPr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Количество семей, получивших консультацию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39" w:rsidRPr="00590312" w:rsidRDefault="00166A60" w:rsidP="00166A60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39" w:rsidRPr="00590312" w:rsidRDefault="00166A60" w:rsidP="00166A60">
            <w:pPr>
              <w:spacing w:line="228" w:lineRule="auto"/>
              <w:jc w:val="center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39" w:rsidRPr="00590312" w:rsidRDefault="000B73A3" w:rsidP="00166A60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39" w:rsidRPr="00590312" w:rsidRDefault="000B73A3" w:rsidP="00166A60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39" w:rsidRPr="00590312" w:rsidRDefault="000B73A3" w:rsidP="00166A60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39" w:rsidRPr="00590312" w:rsidRDefault="000B73A3" w:rsidP="00166A60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939" w:rsidRPr="00590312" w:rsidRDefault="00DC3939" w:rsidP="00DC3939">
            <w:pPr>
              <w:spacing w:line="228" w:lineRule="auto"/>
              <w:rPr>
                <w:rStyle w:val="11pt"/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Количество семей,  снятых  </w:t>
            </w:r>
            <w:r w:rsidR="00166A60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профилактического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939" w:rsidRPr="00590312" w:rsidRDefault="00C9093D" w:rsidP="00DC393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Отдел по Юрлинскому району Территориального управления Министерства социального развития Пермского края по Коми-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Пермяцкому округу</w:t>
            </w:r>
          </w:p>
        </w:tc>
      </w:tr>
      <w:tr w:rsidR="001D4B7E" w:rsidRPr="00AF750D" w:rsidTr="00DC3939">
        <w:trPr>
          <w:trHeight w:val="353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B7E" w:rsidRPr="00AF750D" w:rsidRDefault="001D4B7E" w:rsidP="00855552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 xml:space="preserve">Раздел </w:t>
            </w:r>
            <w:r w:rsidRPr="00AF750D">
              <w:rPr>
                <w:rFonts w:eastAsia="Calibri"/>
                <w:b/>
                <w:sz w:val="26"/>
                <w:szCs w:val="26"/>
                <w:lang w:val="en-US" w:eastAsia="en-US"/>
              </w:rPr>
              <w:t>III</w:t>
            </w: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Pr="00AF750D">
              <w:rPr>
                <w:b/>
                <w:sz w:val="26"/>
                <w:szCs w:val="26"/>
              </w:rPr>
              <w:t xml:space="preserve"> Мероприятия по улучшению состояния здоровья и профилактике естественных потерь населения </w:t>
            </w:r>
            <w:r w:rsidR="00855552">
              <w:rPr>
                <w:b/>
                <w:sz w:val="26"/>
                <w:szCs w:val="26"/>
              </w:rPr>
              <w:t>Юрлинского муниципального района</w:t>
            </w:r>
          </w:p>
        </w:tc>
      </w:tr>
      <w:tr w:rsidR="001D4B7E" w:rsidRPr="00AF750D" w:rsidTr="00DC3939">
        <w:trPr>
          <w:trHeight w:val="287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3.1. Осуществление комплекса мер по раннему выявлению заболеваний</w:t>
            </w:r>
          </w:p>
        </w:tc>
      </w:tr>
      <w:tr w:rsidR="001D4B7E" w:rsidRPr="00AF750D" w:rsidTr="00855552">
        <w:trPr>
          <w:trHeight w:val="2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55552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всеобщей диспансеризации определённых гру</w:t>
            </w:r>
            <w:proofErr w:type="gramStart"/>
            <w:r w:rsidRPr="00590312">
              <w:rPr>
                <w:rFonts w:eastAsia="Calibri"/>
                <w:sz w:val="24"/>
                <w:szCs w:val="24"/>
                <w:lang w:eastAsia="en-US"/>
              </w:rPr>
              <w:t>пп взр</w:t>
            </w:r>
            <w:proofErr w:type="gram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ослого трудоспособного населения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55552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Численность подлежащих диспансеризации,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8E564B" w:rsidRDefault="008E564B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8E564B" w:rsidRDefault="008E564B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48470D" w:rsidRDefault="004D473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70D">
              <w:rPr>
                <w:rFonts w:eastAsia="Calibri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48470D" w:rsidRDefault="004D473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70D">
              <w:rPr>
                <w:rFonts w:eastAsia="Calibri"/>
                <w:sz w:val="24"/>
                <w:szCs w:val="24"/>
                <w:lang w:eastAsia="en-US"/>
              </w:rPr>
              <w:t>1193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665251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лиц, подлежащих диспансери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зации, должно составлять не менее </w:t>
            </w:r>
            <w:r w:rsidRPr="00665251">
              <w:rPr>
                <w:rFonts w:eastAsia="Calibri"/>
                <w:sz w:val="24"/>
                <w:szCs w:val="24"/>
                <w:lang w:eastAsia="en-US"/>
              </w:rPr>
              <w:t>30%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от общего числа трудоспособного населения</w:t>
            </w:r>
            <w:r w:rsidR="00855552" w:rsidRPr="00590312">
              <w:rPr>
                <w:rFonts w:eastAsia="Calibri"/>
                <w:sz w:val="24"/>
                <w:szCs w:val="24"/>
                <w:lang w:eastAsia="en-US"/>
              </w:rPr>
              <w:t xml:space="preserve">. По состоянию на 01.01.2015 общая численность населения- 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>8766</w:t>
            </w:r>
            <w:r w:rsidR="00855552" w:rsidRPr="00590312">
              <w:rPr>
                <w:rFonts w:eastAsia="Calibri"/>
                <w:sz w:val="24"/>
                <w:szCs w:val="24"/>
                <w:lang w:eastAsia="en-US"/>
              </w:rPr>
              <w:t xml:space="preserve"> чел., мужчин 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 xml:space="preserve">–2570 </w:t>
            </w:r>
            <w:r w:rsidR="00855552" w:rsidRPr="00590312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855552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</w:t>
            </w:r>
          </w:p>
        </w:tc>
      </w:tr>
      <w:tr w:rsidR="001D4B7E" w:rsidRPr="00AF750D" w:rsidTr="00855552">
        <w:trPr>
          <w:trHeight w:val="4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в том числе мужчин трудоспособного возраста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55552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Численность подлежащих диспансеризации,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665251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8E564B" w:rsidRDefault="008E564B" w:rsidP="00665251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48470D" w:rsidRDefault="004D473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70D">
              <w:rPr>
                <w:rFonts w:eastAsia="Calibri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48470D" w:rsidRDefault="004D473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70D">
              <w:rPr>
                <w:rFonts w:eastAsia="Calibri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4B7E" w:rsidRPr="00AF750D" w:rsidTr="00855552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Обследование взрослого населения в рамках </w:t>
            </w:r>
            <w:r w:rsidRPr="00590312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 этапа диспансеризации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Доля лиц, прошедших </w:t>
            </w:r>
            <w:r w:rsidRPr="00590312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этап диспансеризации, от числа подлежащих диспансеризации,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855552" w:rsidP="00665251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В 2015 году проведено обследование </w:t>
            </w:r>
            <w:r w:rsidR="00C058A8">
              <w:rPr>
                <w:rFonts w:eastAsia="Calibri"/>
                <w:sz w:val="24"/>
                <w:szCs w:val="24"/>
                <w:lang w:eastAsia="en-US"/>
              </w:rPr>
              <w:t xml:space="preserve">334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человек, что составило </w:t>
            </w:r>
            <w:r w:rsidR="00C058A8" w:rsidRPr="0088449E">
              <w:rPr>
                <w:rFonts w:eastAsia="Calibri"/>
                <w:sz w:val="24"/>
                <w:szCs w:val="24"/>
                <w:lang w:eastAsia="en-US"/>
              </w:rPr>
              <w:t>38,3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590312">
              <w:rPr>
                <w:rFonts w:eastAsia="Calibri"/>
                <w:sz w:val="24"/>
                <w:szCs w:val="24"/>
                <w:lang w:eastAsia="en-US"/>
              </w:rPr>
              <w:t>под-лежащих</w:t>
            </w:r>
            <w:proofErr w:type="gram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диспансеризации. 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 xml:space="preserve">К 2020 году ожидается 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увеличить долю обследованного взрослого населения в рамках </w:t>
            </w:r>
            <w:r w:rsidR="001D4B7E" w:rsidRPr="00590312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 xml:space="preserve"> этапа диспансеризации до </w:t>
            </w:r>
            <w:r w:rsidR="00665251"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855552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ГБУЗ ПК «Юрлинская центральная районная больница»</w:t>
            </w:r>
          </w:p>
        </w:tc>
      </w:tr>
      <w:tr w:rsidR="001D4B7E" w:rsidRPr="00AF750D" w:rsidTr="00525EC5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3.1.3.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медицинских осмотров взрослого женского населения в кабинете врача-акушера-гинеколога с целью раннего выявления злокачественных новообразований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55552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Удельный вес осмотренных женщин от числа подлежащих осмотрам,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111AE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111AE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111AE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111AE2" w:rsidP="00111AE2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111AE2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111AE2" w:rsidP="00111AE2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11AE2" w:rsidP="00111AE2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058A8">
              <w:rPr>
                <w:rFonts w:eastAsia="Calibri"/>
                <w:sz w:val="24"/>
                <w:szCs w:val="24"/>
                <w:lang w:eastAsia="en-US"/>
              </w:rPr>
              <w:t xml:space="preserve">жегодно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увеличение о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 xml:space="preserve">смотренных женщин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5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525EC5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</w:t>
            </w:r>
          </w:p>
        </w:tc>
      </w:tr>
      <w:tr w:rsidR="00423379" w:rsidTr="0042337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79" w:rsidRPr="00590312" w:rsidRDefault="00423379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79" w:rsidRPr="00590312" w:rsidRDefault="00423379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Проведение медицинских осмотров взрослого сель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ского женского населения на базе ФАП, с целью раннего выявления</w:t>
            </w:r>
            <w:r w:rsidR="00806824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93003" w:rsidRPr="00393003">
              <w:rPr>
                <w:rStyle w:val="11pt"/>
                <w:rFonts w:eastAsia="Calibri"/>
                <w:sz w:val="24"/>
                <w:szCs w:val="24"/>
                <w:lang w:eastAsia="en-US"/>
              </w:rPr>
              <w:t>злокачественных новообразований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79" w:rsidRPr="00590312" w:rsidRDefault="00423379" w:rsidP="00C058A8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Числен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ность сел</w:t>
            </w:r>
            <w:r w:rsidR="00C058A8">
              <w:rPr>
                <w:rStyle w:val="11pt"/>
                <w:rFonts w:eastAsia="Calibri"/>
                <w:sz w:val="24"/>
                <w:szCs w:val="24"/>
                <w:lang w:eastAsia="en-US"/>
              </w:rPr>
              <w:t>ь</w:t>
            </w:r>
            <w:r w:rsidR="00C058A8">
              <w:rPr>
                <w:rStyle w:val="11pt"/>
                <w:rFonts w:eastAsia="Calibri"/>
                <w:sz w:val="24"/>
                <w:szCs w:val="24"/>
                <w:lang w:eastAsia="en-US"/>
              </w:rPr>
              <w:softHyphen/>
              <w:t>ского женского населения, подлежащих осмотру,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79" w:rsidRPr="00590312" w:rsidRDefault="00393003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79" w:rsidRPr="00590312" w:rsidRDefault="00393003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79" w:rsidRPr="00590312" w:rsidRDefault="00393003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79" w:rsidRPr="00590312" w:rsidRDefault="00393003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79" w:rsidRPr="00590312" w:rsidRDefault="00393003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79" w:rsidRPr="00590312" w:rsidRDefault="00393003" w:rsidP="00423379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79" w:rsidRPr="00590312" w:rsidRDefault="00423379" w:rsidP="00C058A8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 xml:space="preserve">К 2020  охват должен составлять не менее </w:t>
            </w:r>
            <w:r w:rsidR="00393003">
              <w:rPr>
                <w:rStyle w:val="11pt"/>
                <w:rFonts w:eastAsia="Calibri"/>
                <w:sz w:val="24"/>
                <w:szCs w:val="24"/>
                <w:lang w:eastAsia="en-US"/>
              </w:rPr>
              <w:t>98</w:t>
            </w:r>
            <w:r w:rsidRPr="00590312">
              <w:rPr>
                <w:rStyle w:val="11pt"/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79" w:rsidRPr="00590312" w:rsidRDefault="00423379" w:rsidP="00423379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</w:t>
            </w:r>
          </w:p>
        </w:tc>
      </w:tr>
      <w:tr w:rsidR="001D4B7E" w:rsidRPr="00AF750D" w:rsidTr="0042337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E113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3.1.5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профилактических флюорографических обследований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525EC5" w:rsidP="00525EC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 xml:space="preserve"> подлежа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щи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х осмотрам,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C058A8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42337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К 2020 году охват взрослого населения флюорографическими обследованиями должен составить не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менее </w:t>
            </w:r>
            <w:r w:rsidR="00B03188">
              <w:rPr>
                <w:rFonts w:eastAsia="Calibri"/>
                <w:sz w:val="24"/>
                <w:szCs w:val="24"/>
                <w:lang w:eastAsia="en-US"/>
              </w:rPr>
              <w:t xml:space="preserve">90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 от общей чис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ленности взрослого населения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423379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ГБУЗ ПК «Юрлинская центральная районная больница»</w:t>
            </w:r>
          </w:p>
        </w:tc>
      </w:tr>
      <w:tr w:rsidR="001D4B7E" w:rsidRPr="00AF750D" w:rsidTr="008363C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3.1.6.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BC2B54">
            <w:pPr>
              <w:keepNext/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Организация социальной рекламы, публикаций в печатных изданиях по проблемам профилактики, факторов риска и своевременной диагностики заболеваний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Количество публикаций в год, </w:t>
            </w:r>
          </w:p>
          <w:p w:rsidR="001D4B7E" w:rsidRPr="00590312" w:rsidRDefault="001D4B7E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03188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03188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03188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03188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B03188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B03188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7D5D05" w:rsidP="001D4B7E">
            <w:pPr>
              <w:keepNext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грамотности населения по профилактике и своевременной диагностике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BC2B54" w:rsidP="001D4B7E">
            <w:pPr>
              <w:keepNext/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больница», Администрация Юрлинского муниципального района</w:t>
            </w:r>
          </w:p>
        </w:tc>
      </w:tr>
      <w:tr w:rsidR="001D4B7E" w:rsidRPr="00AF750D" w:rsidTr="00DC3939">
        <w:trPr>
          <w:trHeight w:val="64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3.2. Реализация мер по созданию условий для занятий физической культурой и спортом</w:t>
            </w:r>
          </w:p>
        </w:tc>
      </w:tr>
      <w:tr w:rsidR="001D4B7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363C7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Создание реестра спортивных секций, спортивных клубов, добровольных спортивных объединений, предоставляющих услуги на бесплатной основе для детского и взрослого населения, и размещение реестра на сайте </w:t>
            </w:r>
            <w:r w:rsidR="008363C7" w:rsidRPr="00590312">
              <w:rPr>
                <w:rFonts w:eastAsia="Calibri"/>
                <w:sz w:val="24"/>
                <w:szCs w:val="24"/>
                <w:lang w:eastAsia="en-US"/>
              </w:rPr>
              <w:t>Юрлинского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3C7" w:rsidRPr="00590312" w:rsidRDefault="008363C7" w:rsidP="008363C7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Создан и размещен на сайте реестр,</w:t>
            </w:r>
          </w:p>
          <w:p w:rsidR="001D4B7E" w:rsidRPr="00590312" w:rsidRDefault="008363C7" w:rsidP="008363C7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Повышение информиро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ванности населения о предоставля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емых услугах. Созданы и своевременно обновляются реестры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8363C7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культуры Администрации Юрлинского района</w:t>
            </w:r>
          </w:p>
        </w:tc>
      </w:tr>
      <w:tr w:rsidR="001D4B7E" w:rsidRPr="00AF750D" w:rsidTr="008363C7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363C7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прохождения массового тестирования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Всероссийского физкультурно-спортивного комплекса «Готов к труду и обороне» (далее – ГТО), в том числе в выходные и каникулярные дни, организованными группами, семьями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363C7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Число жителей </w:t>
            </w:r>
            <w:r w:rsidR="008363C7" w:rsidRPr="00590312">
              <w:rPr>
                <w:rFonts w:eastAsia="Calibri"/>
                <w:sz w:val="24"/>
                <w:szCs w:val="24"/>
                <w:lang w:eastAsia="en-US"/>
              </w:rPr>
              <w:t xml:space="preserve">Юрлинского </w:t>
            </w:r>
            <w:r w:rsidR="008363C7"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, участвующих в ГТО,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B4739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B7E" w:rsidRPr="00590312" w:rsidRDefault="001D4B7E" w:rsidP="008363C7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Число жителей </w:t>
            </w:r>
            <w:r w:rsidR="008363C7" w:rsidRPr="00590312">
              <w:rPr>
                <w:rFonts w:eastAsia="Calibri"/>
                <w:sz w:val="24"/>
                <w:szCs w:val="24"/>
                <w:lang w:eastAsia="en-US"/>
              </w:rPr>
              <w:t>Юрлинского района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участвующих в ГТО, ориентировочно должно составить к 2020 году </w:t>
            </w:r>
            <w:r w:rsidR="00BE6B6F">
              <w:rPr>
                <w:rFonts w:eastAsia="Calibri"/>
                <w:sz w:val="24"/>
                <w:szCs w:val="24"/>
                <w:lang w:eastAsia="en-US"/>
              </w:rPr>
              <w:t>4,2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 от всей численности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8363C7" w:rsidP="008363C7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культуры Администрации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Юрлинского района,</w:t>
            </w:r>
          </w:p>
          <w:p w:rsidR="008363C7" w:rsidRPr="00590312" w:rsidRDefault="008363C7" w:rsidP="008363C7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Юрлинского района</w:t>
            </w:r>
          </w:p>
        </w:tc>
      </w:tr>
      <w:tr w:rsidR="00886125" w:rsidRPr="00490F5D" w:rsidTr="00886125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125" w:rsidRPr="00590312" w:rsidRDefault="00886125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3.2.3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125" w:rsidRPr="00590312" w:rsidRDefault="00886125" w:rsidP="0088612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физкультурных</w:t>
            </w:r>
            <w:r w:rsidR="00730FBF" w:rsidRPr="00590312">
              <w:rPr>
                <w:rFonts w:eastAsia="Calibri"/>
                <w:sz w:val="24"/>
                <w:szCs w:val="24"/>
                <w:lang w:eastAsia="en-US"/>
              </w:rPr>
              <w:t xml:space="preserve"> (динамических)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пауз  в общеобразовательных организациях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125" w:rsidRPr="00590312" w:rsidRDefault="00886125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обра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зователь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ных орга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низаций от общей численности,%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125" w:rsidRPr="00590312" w:rsidRDefault="00730FBF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125" w:rsidRPr="00590312" w:rsidRDefault="00730FBF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125" w:rsidRPr="00590312" w:rsidRDefault="00730FBF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125" w:rsidRPr="00590312" w:rsidRDefault="00730FBF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25" w:rsidRPr="00590312" w:rsidRDefault="00730FBF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25" w:rsidRPr="00590312" w:rsidRDefault="00730FBF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125" w:rsidRPr="00590312" w:rsidRDefault="00886125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Создание возможностей для чередова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ния труда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br/>
              <w:t>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125" w:rsidRPr="00590312" w:rsidRDefault="00886125" w:rsidP="00886125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Юрлинского района</w:t>
            </w:r>
          </w:p>
        </w:tc>
      </w:tr>
      <w:tr w:rsidR="001D4B7E" w:rsidRPr="00AF750D" w:rsidTr="00886125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E113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3.2.4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массовых спортивных и физкультурных мероприятий среди взрослого населения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граж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дан, зани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мающихся физической культурой и спортом по месту работы, в общей чис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ленности населения, занятого в экономике,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27069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27069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экономике, к 2020 году должно со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ставить не менее </w:t>
            </w:r>
            <w:r w:rsidR="00730FBF"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886125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культуры </w:t>
            </w:r>
            <w:r w:rsidR="00E611A7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района</w:t>
            </w:r>
          </w:p>
        </w:tc>
      </w:tr>
      <w:tr w:rsidR="001D4B7E" w:rsidRPr="00AF750D" w:rsidTr="00886125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E1135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3.2.5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муниципальных соревнований по лыжным гонкам в рамках открытой Всероссийской массовой лыжной гонки «Лыжня России»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Число участников гонки, 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27069C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27069C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27069C" w:rsidP="001D4B7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B7E" w:rsidRPr="00590312" w:rsidRDefault="001D4B7E" w:rsidP="0027069C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Популяризация спортивных соревнований российского значения позволит увеличить число участников к 2020 году на </w:t>
            </w:r>
            <w:r w:rsidR="0027069C" w:rsidRPr="0095620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886125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Управление культуры Администрации Юрлинского района</w:t>
            </w:r>
          </w:p>
        </w:tc>
      </w:tr>
      <w:tr w:rsidR="001D4B7E" w:rsidRPr="00AF750D" w:rsidTr="00886125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3.2.6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Проведение муниципальной Спартакиады трудящихся </w:t>
            </w: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в рамках краевой Спартакиады трудящихся</w:t>
            </w: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участников спарта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киады, 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730FB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730FB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730FB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E611A7" w:rsidRDefault="008C643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E611A7" w:rsidRDefault="008C643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E611A7" w:rsidRDefault="008C643C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88612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Увеличение численности</w:t>
            </w:r>
            <w:r w:rsidR="008068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лиц трудоспособного возраста, постоянно занимающихся физической культурой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886125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Управление культуры </w:t>
            </w:r>
            <w:r w:rsidR="00E611A7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района</w:t>
            </w:r>
          </w:p>
        </w:tc>
      </w:tr>
      <w:tr w:rsidR="001D4B7E" w:rsidRPr="00AF750D" w:rsidTr="00E0677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3.2.7</w:t>
            </w:r>
            <w:r w:rsidR="001D4B7E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590312">
              <w:rPr>
                <w:rFonts w:eastAsia="Calibri"/>
                <w:sz w:val="24"/>
                <w:szCs w:val="24"/>
                <w:lang w:eastAsia="en-US"/>
              </w:rPr>
              <w:t>краевом</w:t>
            </w:r>
            <w:proofErr w:type="gramEnd"/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90312">
              <w:rPr>
                <w:rFonts w:eastAsia="Calibri"/>
                <w:sz w:val="24"/>
                <w:szCs w:val="24"/>
                <w:lang w:eastAsia="en-US"/>
              </w:rPr>
              <w:t>Паралимпийском</w:t>
            </w:r>
            <w:proofErr w:type="spell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спортивном </w:t>
            </w:r>
            <w:proofErr w:type="gramStart"/>
            <w:r w:rsidRPr="00590312">
              <w:rPr>
                <w:rFonts w:eastAsia="Calibri"/>
                <w:sz w:val="24"/>
                <w:szCs w:val="24"/>
                <w:lang w:eastAsia="en-US"/>
              </w:rPr>
              <w:t>Фестивале</w:t>
            </w:r>
            <w:proofErr w:type="gram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спорта и творчества среди детей-инвалидов Пермского края</w:t>
            </w:r>
          </w:p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E0677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спортом, от общего числа лиц данной категории,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95620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956204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95620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BE6B6F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Вовлечение лиц с ограни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ченными воз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можностями здоровья и инвалидов в систему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E06779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Управление культуры </w:t>
            </w:r>
            <w:r w:rsidR="00BE6B6F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района</w:t>
            </w:r>
          </w:p>
        </w:tc>
      </w:tr>
      <w:tr w:rsidR="001D4B7E" w:rsidRPr="00AF750D" w:rsidTr="00393003">
        <w:trPr>
          <w:trHeight w:val="451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7E" w:rsidRPr="00AF750D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3.3. Реализация мер по профилактике в сфере охраны здоровья</w:t>
            </w:r>
          </w:p>
        </w:tc>
      </w:tr>
      <w:tr w:rsidR="001D4B7E" w:rsidRPr="00AF750D" w:rsidTr="00E0677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Вакцинация населения против гриппа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E0677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лиц, прошедших вакцинацию, от числа подлежащих,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  <w:p w:rsidR="00AE65CA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65CA" w:rsidRPr="00590312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  <w:p w:rsidR="00AE65CA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65CA" w:rsidRPr="00590312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  <w:p w:rsidR="00AE65CA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65CA" w:rsidRPr="00590312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  <w:p w:rsidR="00AE65CA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65CA" w:rsidRPr="00590312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  <w:p w:rsidR="00AE65CA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65CA" w:rsidRPr="00590312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  <w:p w:rsidR="00AE65CA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65CA" w:rsidRPr="00590312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AE65CA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В 2015 году вакцинировано </w:t>
            </w:r>
            <w:r w:rsidR="00AE65CA">
              <w:rPr>
                <w:rFonts w:eastAsia="Calibri"/>
                <w:sz w:val="24"/>
                <w:szCs w:val="24"/>
                <w:lang w:eastAsia="en-US"/>
              </w:rPr>
              <w:t xml:space="preserve">1449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чел., что составило </w:t>
            </w:r>
            <w:r w:rsidR="00393003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 от подлежащих вакцинации</w:t>
            </w:r>
            <w:r w:rsidR="00426B2A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847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26B2A" w:rsidRPr="00590312">
              <w:rPr>
                <w:rFonts w:eastAsia="Calibri"/>
                <w:sz w:val="24"/>
                <w:szCs w:val="24"/>
                <w:lang w:eastAsia="en-US"/>
              </w:rPr>
              <w:t xml:space="preserve">Ежегодно необходимо обеспечивать вакцинацией не менее </w:t>
            </w:r>
            <w:r w:rsidR="00393003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426B2A" w:rsidRPr="00393003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  <w:r w:rsidR="00426B2A" w:rsidRPr="00590312">
              <w:rPr>
                <w:rFonts w:eastAsia="Calibri"/>
                <w:sz w:val="24"/>
                <w:szCs w:val="24"/>
                <w:lang w:eastAsia="en-US"/>
              </w:rPr>
              <w:t xml:space="preserve"> жителей 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E06779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</w:t>
            </w:r>
            <w:r w:rsidR="00CB4E13">
              <w:rPr>
                <w:rFonts w:eastAsia="Calibri"/>
                <w:sz w:val="24"/>
                <w:szCs w:val="24"/>
                <w:lang w:eastAsia="en-US"/>
              </w:rPr>
              <w:t xml:space="preserve"> центральная районная больница»</w:t>
            </w:r>
          </w:p>
        </w:tc>
      </w:tr>
      <w:tr w:rsidR="001D4B7E" w:rsidRPr="00AF750D" w:rsidTr="00E0677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Вакцинация населения против пневмококковой инфекции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E0677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лиц, прошедших вакцинацию, от подлежащих,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  <w:p w:rsidR="00AE65CA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65CA" w:rsidRPr="00590312" w:rsidRDefault="00AE65CA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393003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E0677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В 2015 году вакцинировано </w:t>
            </w:r>
            <w:r w:rsidR="00AE65CA">
              <w:rPr>
                <w:rFonts w:eastAsia="Calibri"/>
                <w:sz w:val="24"/>
                <w:szCs w:val="24"/>
                <w:lang w:eastAsia="en-US"/>
              </w:rPr>
              <w:t>128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чел., что составило </w:t>
            </w:r>
            <w:r w:rsidR="00393003"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 от подлежащих вакцинации</w:t>
            </w:r>
            <w:r w:rsidR="00426B2A" w:rsidRPr="0059031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426B2A" w:rsidRPr="00590312" w:rsidRDefault="00426B2A" w:rsidP="0039300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В 2020 году необходимо привить против пневмококковой инфекции не менее </w:t>
            </w:r>
            <w:r w:rsidR="00393003" w:rsidRPr="00393003"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393003">
              <w:rPr>
                <w:rFonts w:eastAsia="Calibri"/>
                <w:sz w:val="24"/>
                <w:szCs w:val="24"/>
                <w:lang w:eastAsia="en-US"/>
              </w:rPr>
              <w:t xml:space="preserve">% от </w:t>
            </w:r>
            <w:r w:rsidRPr="0039300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подлежащих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вакцинации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E06779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ГБУЗ ПК «Юрлинская</w:t>
            </w:r>
            <w:r w:rsidR="00CB4E13">
              <w:rPr>
                <w:rFonts w:eastAsia="Calibri"/>
                <w:sz w:val="24"/>
                <w:szCs w:val="24"/>
                <w:lang w:eastAsia="en-US"/>
              </w:rPr>
              <w:t xml:space="preserve"> центральная районная больница»</w:t>
            </w:r>
          </w:p>
        </w:tc>
      </w:tr>
      <w:tr w:rsidR="001D4B7E" w:rsidRPr="00AF750D" w:rsidTr="00426B2A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3.3.3.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Проведение массовых акций, </w:t>
            </w:r>
            <w:proofErr w:type="spellStart"/>
            <w:r w:rsidRPr="00590312">
              <w:rPr>
                <w:rFonts w:eastAsia="Calibri"/>
                <w:sz w:val="24"/>
                <w:szCs w:val="24"/>
                <w:lang w:eastAsia="en-US"/>
              </w:rPr>
              <w:t>флешмобов</w:t>
            </w:r>
            <w:proofErr w:type="spell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90312">
              <w:rPr>
                <w:rFonts w:eastAsia="Calibri"/>
                <w:sz w:val="24"/>
                <w:szCs w:val="24"/>
                <w:lang w:eastAsia="en-US"/>
              </w:rPr>
              <w:t>квестов</w:t>
            </w:r>
            <w:proofErr w:type="spellEnd"/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по формированию мотивации населения к здоровому образу жизни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участников акций,</w:t>
            </w:r>
          </w:p>
          <w:p w:rsidR="001D4B7E" w:rsidRPr="00590312" w:rsidRDefault="001D4B7E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A0F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A0F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A0F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A0F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A0F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E" w:rsidRPr="00590312" w:rsidRDefault="000A0F80" w:rsidP="001D4B7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7E" w:rsidRPr="00590312" w:rsidRDefault="001D4B7E" w:rsidP="00426B2A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Ежегодное увеличение числа участников массовых акций должно составлять к 2020 году не менее </w:t>
            </w:r>
            <w:r w:rsidR="0048470D">
              <w:rPr>
                <w:rFonts w:eastAsia="Calibri"/>
                <w:sz w:val="24"/>
                <w:szCs w:val="24"/>
                <w:lang w:eastAsia="en-US"/>
              </w:rPr>
              <w:t>23,9</w:t>
            </w:r>
            <w:r w:rsidRPr="0048470D">
              <w:rPr>
                <w:rFonts w:eastAsia="Calibri"/>
                <w:sz w:val="24"/>
                <w:szCs w:val="24"/>
                <w:lang w:eastAsia="en-US"/>
              </w:rPr>
              <w:t>%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от общей численности населения </w:t>
            </w:r>
            <w:r w:rsidR="00426B2A" w:rsidRPr="00590312">
              <w:rPr>
                <w:rFonts w:eastAsia="Calibri"/>
                <w:sz w:val="24"/>
                <w:szCs w:val="24"/>
                <w:lang w:eastAsia="en-US"/>
              </w:rPr>
              <w:t>Юрлинского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B7E" w:rsidRPr="00590312" w:rsidRDefault="00426B2A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района и ее структурные подразделения,</w:t>
            </w:r>
          </w:p>
          <w:p w:rsidR="00426B2A" w:rsidRPr="00590312" w:rsidRDefault="00426B2A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больница»,</w:t>
            </w:r>
          </w:p>
          <w:p w:rsidR="00426B2A" w:rsidRPr="00590312" w:rsidRDefault="00426B2A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4B7E" w:rsidRPr="00AF750D" w:rsidTr="00DC3939">
        <w:trPr>
          <w:trHeight w:val="233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B7E" w:rsidRPr="00590312" w:rsidRDefault="001D4B7E" w:rsidP="001D4B7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b/>
                <w:sz w:val="24"/>
                <w:szCs w:val="24"/>
                <w:lang w:eastAsia="en-US"/>
              </w:rPr>
              <w:t xml:space="preserve">3.4. Реализация мер по снижению употребления </w:t>
            </w:r>
            <w:proofErr w:type="spellStart"/>
            <w:r w:rsidRPr="00590312">
              <w:rPr>
                <w:rFonts w:eastAsia="Calibri"/>
                <w:b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9031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веществ (ПАВ)</w:t>
            </w:r>
          </w:p>
        </w:tc>
      </w:tr>
      <w:tr w:rsidR="00AE65CA" w:rsidRPr="00AF750D" w:rsidTr="00D56346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5CA" w:rsidRPr="00590312" w:rsidRDefault="00AE65CA" w:rsidP="00E302FE">
            <w:pPr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3.4.1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5CA" w:rsidRPr="00590312" w:rsidRDefault="00AE65CA" w:rsidP="00E302FE">
            <w:pPr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Обеспечение лечения наркологических больных в рамках трехуровневой системы оказания медицинской помощи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5CA" w:rsidRPr="00590312" w:rsidRDefault="00AE65CA" w:rsidP="00D56346">
            <w:pPr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Доля пролеченных наркологических больных от числа выявленных,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CA" w:rsidRDefault="00393003" w:rsidP="00AE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E65CA" w:rsidRDefault="00AE65CA" w:rsidP="00AE65CA">
            <w:pPr>
              <w:jc w:val="center"/>
              <w:rPr>
                <w:sz w:val="24"/>
                <w:szCs w:val="24"/>
              </w:rPr>
            </w:pPr>
          </w:p>
          <w:p w:rsidR="00AE65CA" w:rsidRPr="00590312" w:rsidRDefault="00AE65CA" w:rsidP="00AE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CA" w:rsidRPr="00590312" w:rsidRDefault="00393003" w:rsidP="00AE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CA" w:rsidRPr="003F0E43" w:rsidRDefault="00393003" w:rsidP="00AE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CA" w:rsidRPr="003F0E43" w:rsidRDefault="00393003" w:rsidP="00AE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A" w:rsidRPr="003F0E43" w:rsidRDefault="00393003" w:rsidP="00AE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A" w:rsidRPr="003F0E43" w:rsidRDefault="00393003" w:rsidP="00AE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5CA" w:rsidRPr="00590312" w:rsidRDefault="00AE65CA" w:rsidP="00393003">
            <w:pPr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 xml:space="preserve">По состоянию на 01.01.2016 число пролеченных наркологических больных составило </w:t>
            </w:r>
            <w:r w:rsidR="00393003">
              <w:rPr>
                <w:sz w:val="24"/>
                <w:szCs w:val="24"/>
              </w:rPr>
              <w:t>8</w:t>
            </w:r>
            <w:r w:rsidRPr="00590312">
              <w:rPr>
                <w:sz w:val="24"/>
                <w:szCs w:val="24"/>
              </w:rPr>
              <w:t xml:space="preserve"> человек (</w:t>
            </w:r>
            <w:r w:rsidR="00393003">
              <w:rPr>
                <w:sz w:val="24"/>
                <w:szCs w:val="24"/>
              </w:rPr>
              <w:t>21</w:t>
            </w:r>
            <w:r w:rsidRPr="00590312">
              <w:rPr>
                <w:sz w:val="24"/>
                <w:szCs w:val="24"/>
              </w:rPr>
              <w:t xml:space="preserve"> % от числа выявленных). Охват наркологических больных, </w:t>
            </w:r>
            <w:r w:rsidRPr="00590312">
              <w:rPr>
                <w:sz w:val="24"/>
                <w:szCs w:val="24"/>
              </w:rPr>
              <w:lastRenderedPageBreak/>
              <w:t>получивших медицинскую помощь в рамках созданной трехуровневой системы к 2020 г.</w:t>
            </w:r>
            <w:r w:rsidR="00393003">
              <w:rPr>
                <w:sz w:val="24"/>
                <w:szCs w:val="24"/>
              </w:rPr>
              <w:t xml:space="preserve"> должен составлять не менее 25 </w:t>
            </w:r>
            <w:r w:rsidRPr="00590312">
              <w:rPr>
                <w:sz w:val="24"/>
                <w:szCs w:val="24"/>
              </w:rPr>
              <w:t>% от числа выявленных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A" w:rsidRPr="00590312" w:rsidRDefault="00AE65CA" w:rsidP="00D56346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lastRenderedPageBreak/>
              <w:t>ГБУЗ ПК «Юрлинская центральная районная больница»,</w:t>
            </w:r>
          </w:p>
        </w:tc>
      </w:tr>
      <w:tr w:rsidR="00E302FE" w:rsidRPr="00AF750D" w:rsidTr="00E302FE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pStyle w:val="ae"/>
              <w:spacing w:line="240" w:lineRule="auto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lastRenderedPageBreak/>
              <w:t>33.4.2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393003" w:rsidP="00E302FE">
            <w:pPr>
              <w:pStyle w:val="ae"/>
              <w:spacing w:line="240" w:lineRule="auto"/>
              <w:ind w:firstLine="0"/>
              <w:rPr>
                <w:sz w:val="24"/>
              </w:rPr>
            </w:pPr>
            <w:r>
              <w:rPr>
                <w:rStyle w:val="11pt"/>
                <w:color w:val="000000"/>
                <w:sz w:val="24"/>
              </w:rPr>
              <w:t xml:space="preserve">Оказание содействия в </w:t>
            </w:r>
            <w:r w:rsidR="00E302FE" w:rsidRPr="00590312">
              <w:rPr>
                <w:rStyle w:val="11pt"/>
                <w:color w:val="000000"/>
                <w:sz w:val="24"/>
              </w:rPr>
              <w:t>реабилитационной помощи (амбулаторной и стационарной больным наркологического профиля</w:t>
            </w:r>
            <w:r w:rsidR="005358D1">
              <w:rPr>
                <w:rStyle w:val="11pt"/>
                <w:color w:val="000000"/>
                <w:sz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Доля</w:t>
            </w:r>
          </w:p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наркологи</w:t>
            </w:r>
            <w:r w:rsidRPr="00590312">
              <w:rPr>
                <w:rStyle w:val="11pt"/>
                <w:color w:val="000000"/>
                <w:sz w:val="24"/>
              </w:rPr>
              <w:softHyphen/>
              <w:t>ческих</w:t>
            </w:r>
          </w:p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больных,</w:t>
            </w:r>
          </w:p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которым</w:t>
            </w:r>
          </w:p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оказана</w:t>
            </w:r>
          </w:p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реабилита</w:t>
            </w:r>
            <w:r w:rsidRPr="00590312">
              <w:rPr>
                <w:rStyle w:val="11pt"/>
                <w:color w:val="000000"/>
                <w:sz w:val="24"/>
              </w:rPr>
              <w:softHyphen/>
              <w:t>ционная</w:t>
            </w:r>
          </w:p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помощь,</w:t>
            </w:r>
          </w:p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Default="00AE65CA" w:rsidP="00E302FE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E65CA" w:rsidRDefault="00AE65CA" w:rsidP="00E302FE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AE65CA" w:rsidRPr="00590312" w:rsidRDefault="00AE65CA" w:rsidP="00E302FE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CA" w:rsidRPr="00AE65CA" w:rsidRDefault="00AE65CA" w:rsidP="00AE65CA">
            <w:pPr>
              <w:pStyle w:val="ae"/>
              <w:ind w:firstLine="0"/>
              <w:jc w:val="center"/>
              <w:rPr>
                <w:sz w:val="24"/>
              </w:rPr>
            </w:pPr>
            <w:r w:rsidRPr="00AE65CA">
              <w:rPr>
                <w:sz w:val="24"/>
              </w:rPr>
              <w:t>100</w:t>
            </w:r>
          </w:p>
          <w:p w:rsidR="00AE65CA" w:rsidRPr="00AE65CA" w:rsidRDefault="00AE65CA" w:rsidP="00AE65CA">
            <w:pPr>
              <w:pStyle w:val="ae"/>
              <w:jc w:val="center"/>
              <w:rPr>
                <w:sz w:val="24"/>
              </w:rPr>
            </w:pPr>
          </w:p>
          <w:p w:rsidR="00E302FE" w:rsidRPr="00590312" w:rsidRDefault="00E302FE" w:rsidP="00AE65CA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CA" w:rsidRPr="00AE65CA" w:rsidRDefault="00AE65CA" w:rsidP="00AE65CA">
            <w:pPr>
              <w:pStyle w:val="ae"/>
              <w:ind w:firstLine="34"/>
              <w:jc w:val="center"/>
              <w:rPr>
                <w:sz w:val="24"/>
              </w:rPr>
            </w:pPr>
            <w:r w:rsidRPr="00AE65CA">
              <w:rPr>
                <w:sz w:val="24"/>
              </w:rPr>
              <w:t>100</w:t>
            </w:r>
          </w:p>
          <w:p w:rsidR="00AE65CA" w:rsidRPr="00AE65CA" w:rsidRDefault="00AE65CA" w:rsidP="00AE65CA">
            <w:pPr>
              <w:pStyle w:val="ae"/>
              <w:jc w:val="center"/>
              <w:rPr>
                <w:sz w:val="24"/>
              </w:rPr>
            </w:pPr>
          </w:p>
          <w:p w:rsidR="00E302FE" w:rsidRPr="00590312" w:rsidRDefault="00E302FE" w:rsidP="00AE65CA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CA" w:rsidRDefault="00AE65CA" w:rsidP="00AE65CA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E65CA" w:rsidRDefault="00AE65CA" w:rsidP="00AE65CA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E302FE" w:rsidRPr="00590312" w:rsidRDefault="00E302FE" w:rsidP="00AE65CA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A" w:rsidRDefault="00AE65CA" w:rsidP="00AE65CA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E65CA" w:rsidRDefault="00AE65CA" w:rsidP="00AE65CA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E302FE" w:rsidRPr="00590312" w:rsidRDefault="00E302FE" w:rsidP="00AE65CA">
            <w:pPr>
              <w:pStyle w:val="ae"/>
              <w:spacing w:line="240" w:lineRule="auto"/>
              <w:ind w:firstLine="32"/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A" w:rsidRDefault="00AE65CA" w:rsidP="00AE65CA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E65CA" w:rsidRDefault="00AE65CA" w:rsidP="00AE65CA">
            <w:pPr>
              <w:pStyle w:val="ae"/>
              <w:spacing w:line="240" w:lineRule="auto"/>
              <w:ind w:firstLine="34"/>
              <w:jc w:val="center"/>
              <w:rPr>
                <w:sz w:val="24"/>
              </w:rPr>
            </w:pPr>
          </w:p>
          <w:p w:rsidR="00E302FE" w:rsidRPr="00590312" w:rsidRDefault="00E302FE" w:rsidP="00AE65CA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393003">
            <w:pPr>
              <w:pStyle w:val="ae"/>
              <w:spacing w:line="240" w:lineRule="auto"/>
              <w:ind w:firstLine="0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t>По состоянию на 01.01.2016 число нарко</w:t>
            </w:r>
            <w:r w:rsidRPr="00590312">
              <w:rPr>
                <w:rStyle w:val="11pt"/>
                <w:color w:val="000000"/>
                <w:sz w:val="24"/>
              </w:rPr>
              <w:softHyphen/>
              <w:t>логических больных, ко</w:t>
            </w:r>
            <w:r w:rsidRPr="00590312">
              <w:rPr>
                <w:rStyle w:val="11pt"/>
                <w:color w:val="000000"/>
                <w:sz w:val="24"/>
              </w:rPr>
              <w:softHyphen/>
              <w:t>торым ока</w:t>
            </w:r>
            <w:r w:rsidRPr="00590312">
              <w:rPr>
                <w:rStyle w:val="11pt"/>
                <w:color w:val="000000"/>
                <w:sz w:val="24"/>
              </w:rPr>
              <w:softHyphen/>
              <w:t>зана реаб</w:t>
            </w:r>
            <w:r w:rsidR="00AE65CA">
              <w:rPr>
                <w:rStyle w:val="11pt"/>
                <w:color w:val="000000"/>
                <w:sz w:val="24"/>
              </w:rPr>
              <w:t>илитационная помощь, составило 2 чел. (100</w:t>
            </w:r>
            <w:r w:rsidRPr="00590312">
              <w:rPr>
                <w:rStyle w:val="11pt"/>
                <w:color w:val="000000"/>
                <w:sz w:val="24"/>
              </w:rPr>
              <w:t xml:space="preserve"> % от числа проле</w:t>
            </w:r>
            <w:r w:rsidRPr="00590312">
              <w:rPr>
                <w:rStyle w:val="11pt"/>
                <w:color w:val="000000"/>
                <w:sz w:val="24"/>
              </w:rPr>
              <w:softHyphen/>
              <w:t>ченных). Охват боль</w:t>
            </w:r>
            <w:r w:rsidRPr="00590312">
              <w:rPr>
                <w:rStyle w:val="11pt"/>
                <w:color w:val="000000"/>
                <w:sz w:val="24"/>
              </w:rPr>
              <w:softHyphen/>
              <w:t>ных наркологического профиля, прошедших реабилитацию, к 2020 г. дол</w:t>
            </w:r>
            <w:r w:rsidRPr="00590312">
              <w:rPr>
                <w:rStyle w:val="11pt"/>
                <w:color w:val="000000"/>
                <w:sz w:val="24"/>
              </w:rPr>
              <w:softHyphen/>
              <w:t>жен состав</w:t>
            </w:r>
            <w:r w:rsidRPr="00590312">
              <w:rPr>
                <w:rStyle w:val="11pt"/>
                <w:color w:val="000000"/>
                <w:sz w:val="24"/>
              </w:rPr>
              <w:softHyphen/>
              <w:t xml:space="preserve">лять не менее </w:t>
            </w:r>
            <w:r w:rsidR="00393003">
              <w:rPr>
                <w:rStyle w:val="11pt"/>
                <w:color w:val="000000"/>
                <w:sz w:val="24"/>
              </w:rPr>
              <w:t>100</w:t>
            </w:r>
            <w:r w:rsidRPr="00590312">
              <w:rPr>
                <w:rStyle w:val="11pt"/>
                <w:color w:val="000000"/>
                <w:sz w:val="24"/>
              </w:rPr>
              <w:t xml:space="preserve"> % от </w:t>
            </w:r>
            <w:r w:rsidRPr="00590312">
              <w:rPr>
                <w:rStyle w:val="11pt"/>
                <w:color w:val="000000"/>
                <w:sz w:val="24"/>
              </w:rPr>
              <w:lastRenderedPageBreak/>
              <w:t>числа пролеченных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E302FE" w:rsidP="00E302FE">
            <w:pPr>
              <w:pStyle w:val="ae"/>
              <w:spacing w:line="240" w:lineRule="auto"/>
              <w:ind w:firstLine="0"/>
              <w:jc w:val="center"/>
              <w:rPr>
                <w:sz w:val="24"/>
              </w:rPr>
            </w:pPr>
            <w:r w:rsidRPr="00590312">
              <w:rPr>
                <w:rStyle w:val="11pt"/>
                <w:color w:val="000000"/>
                <w:sz w:val="24"/>
              </w:rPr>
              <w:lastRenderedPageBreak/>
              <w:t>ГБУЗ ПК «Юрлинская центральная районная больница»,</w:t>
            </w:r>
          </w:p>
        </w:tc>
      </w:tr>
      <w:tr w:rsidR="00E302FE" w:rsidRPr="00AF750D" w:rsidTr="00E302FE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3.4.3.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sz w:val="24"/>
                <w:szCs w:val="24"/>
              </w:rPr>
              <w:t>Проведение массовых мероприятий, приуроченных к Всемирному дню трезвости и борьбы с алкоголизмом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</w:t>
            </w:r>
          </w:p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участников</w:t>
            </w:r>
          </w:p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массовых</w:t>
            </w:r>
          </w:p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мероприятий,</w:t>
            </w:r>
          </w:p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D06EA7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D06EA7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D06EA7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D06EA7" w:rsidP="00D06EA7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E" w:rsidRPr="00590312" w:rsidRDefault="00D06EA7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E" w:rsidRPr="00590312" w:rsidRDefault="00D06EA7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Ежегодное увеличение числа участников массовых мероприят</w:t>
            </w:r>
            <w:r w:rsidR="00D06EA7">
              <w:rPr>
                <w:rFonts w:eastAsia="Calibri"/>
                <w:sz w:val="24"/>
                <w:szCs w:val="24"/>
                <w:lang w:eastAsia="en-US"/>
              </w:rPr>
              <w:t xml:space="preserve">ий должно составлять не менее 5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E302FE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ГБУЗ ПК «Юрлинская центральная районная больница»,</w:t>
            </w:r>
          </w:p>
          <w:p w:rsidR="00E302FE" w:rsidRPr="00590312" w:rsidRDefault="00E302FE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Управление культуры </w:t>
            </w:r>
            <w:r w:rsidR="00BE6B6F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района</w:t>
            </w:r>
          </w:p>
        </w:tc>
      </w:tr>
      <w:tr w:rsidR="00E302FE" w:rsidRPr="00AF750D" w:rsidTr="00DC3939">
        <w:trPr>
          <w:trHeight w:val="240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2FE" w:rsidRPr="00590312" w:rsidRDefault="00E302FE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b/>
                <w:sz w:val="24"/>
                <w:szCs w:val="24"/>
                <w:lang w:eastAsia="en-US"/>
              </w:rPr>
              <w:t>3.5. Реализация комплекса мер для активного долголетия населения Юрлинского муниципального района</w:t>
            </w:r>
          </w:p>
        </w:tc>
      </w:tr>
      <w:tr w:rsidR="00E302FE" w:rsidRPr="00AF750D" w:rsidTr="00D7533A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3.5.1</w:t>
            </w:r>
            <w:r w:rsidR="00E302FE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Оказание государственных услуг в области содействия занятости пенсионерам, стремящимся возобновить трудовую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людей пенсионного возраста, вновь тру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доустроен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ных,</w:t>
            </w:r>
          </w:p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3F6B9F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Ежегодное увеличение числа пенси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онеров, полу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чивших госу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дарственные  услуги в области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D7533A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sz w:val="24"/>
                <w:szCs w:val="24"/>
              </w:rPr>
              <w:t>ГКУ ЦЗН Юрлинского района</w:t>
            </w:r>
          </w:p>
        </w:tc>
      </w:tr>
      <w:tr w:rsidR="00E302FE" w:rsidRPr="00AF750D" w:rsidTr="00D7533A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3.5.2</w:t>
            </w:r>
            <w:r w:rsidR="00E302FE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Проведение культурно-массовых мероприятий для граждан старшего поколения, в том числе    с привлечением волонтёров и общественных организаций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Число участников массовых мероприятий,</w:t>
            </w:r>
          </w:p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0A0F80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0A0F80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FE" w:rsidRPr="00590312" w:rsidRDefault="008C643C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E" w:rsidRPr="00590312" w:rsidRDefault="008C643C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E" w:rsidRPr="00590312" w:rsidRDefault="008C643C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E302FE" w:rsidP="00D7533A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Ежегодный охват культурно-массовы</w:t>
            </w:r>
            <w:r w:rsidR="00CB4E13">
              <w:rPr>
                <w:rFonts w:eastAsia="Calibri"/>
                <w:sz w:val="24"/>
                <w:szCs w:val="24"/>
                <w:lang w:eastAsia="en-US"/>
              </w:rPr>
              <w:t xml:space="preserve">ми </w:t>
            </w:r>
            <w:r w:rsidR="00CB4E13" w:rsidRPr="00590312">
              <w:rPr>
                <w:rFonts w:eastAsia="Calibri"/>
                <w:sz w:val="24"/>
                <w:szCs w:val="24"/>
                <w:lang w:eastAsia="en-US"/>
              </w:rPr>
              <w:t>мероприятиями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должен составлять </w:t>
            </w:r>
            <w:r w:rsidR="000A0F80" w:rsidRPr="00590312">
              <w:rPr>
                <w:rFonts w:eastAsia="Calibri"/>
                <w:sz w:val="24"/>
                <w:szCs w:val="24"/>
                <w:lang w:eastAsia="en-US"/>
              </w:rPr>
              <w:t>не менее 2000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D7533A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Управление культуры </w:t>
            </w:r>
            <w:r w:rsidR="00CB4E13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района</w:t>
            </w:r>
          </w:p>
        </w:tc>
      </w:tr>
      <w:tr w:rsidR="00D7533A" w:rsidRPr="00AF750D" w:rsidTr="00D7533A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3A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3.5.3.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3A" w:rsidRPr="00590312" w:rsidRDefault="00D7533A" w:rsidP="00D753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Организация культурно-досуговой деятельности граждан пожилого возраста </w:t>
            </w:r>
          </w:p>
          <w:p w:rsidR="00D7533A" w:rsidRPr="00590312" w:rsidRDefault="00D7533A" w:rsidP="00E302F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3A" w:rsidRPr="00590312" w:rsidRDefault="00D7533A" w:rsidP="00D7533A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Доля граждан старшего поколения, вовлеченных в работу кружков, клубов </w:t>
            </w:r>
          </w:p>
          <w:p w:rsidR="00D7533A" w:rsidRPr="00590312" w:rsidRDefault="00D7533A" w:rsidP="00D7533A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по интересам, </w:t>
            </w:r>
          </w:p>
          <w:p w:rsidR="00D7533A" w:rsidRPr="00590312" w:rsidRDefault="00D7533A" w:rsidP="00D7533A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3A" w:rsidRPr="00590312" w:rsidRDefault="00D06EA7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3A" w:rsidRPr="00590312" w:rsidRDefault="00D06EA7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3A" w:rsidRPr="00590312" w:rsidRDefault="00D06EA7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3A" w:rsidRPr="00590312" w:rsidRDefault="00D06EA7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3A" w:rsidRPr="00590312" w:rsidRDefault="00D06EA7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3A" w:rsidRPr="00590312" w:rsidRDefault="00D06EA7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3A" w:rsidRPr="00590312" w:rsidRDefault="00D7533A" w:rsidP="00D7533A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Ежегодное увеличение числа граждан пожилого возраста, вовлеченных </w:t>
            </w:r>
          </w:p>
          <w:p w:rsidR="00D7533A" w:rsidRPr="00590312" w:rsidRDefault="00D7533A" w:rsidP="00D7533A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в работу кружков, клубов </w:t>
            </w:r>
          </w:p>
          <w:p w:rsidR="00D7533A" w:rsidRPr="00590312" w:rsidRDefault="00D7533A" w:rsidP="00D06EA7">
            <w:pPr>
              <w:tabs>
                <w:tab w:val="left" w:pos="2160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по интересам, не менее чем на </w:t>
            </w:r>
            <w:r w:rsidR="00D06EA7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3A" w:rsidRPr="00590312" w:rsidRDefault="003C3561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Управление культуры </w:t>
            </w:r>
            <w:r w:rsidR="00CB4E13">
              <w:rPr>
                <w:rFonts w:eastAsia="Calibri"/>
                <w:sz w:val="24"/>
                <w:szCs w:val="24"/>
                <w:lang w:eastAsia="en-US"/>
              </w:rPr>
              <w:t>Администрации Юрлинского района</w:t>
            </w:r>
          </w:p>
        </w:tc>
      </w:tr>
      <w:tr w:rsidR="00E302FE" w:rsidRPr="00AF750D" w:rsidTr="00DC3939">
        <w:trPr>
          <w:trHeight w:val="332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90312">
              <w:rPr>
                <w:rFonts w:eastAsia="Calibri"/>
                <w:b/>
                <w:sz w:val="24"/>
                <w:szCs w:val="24"/>
                <w:lang w:eastAsia="en-US"/>
              </w:rPr>
              <w:t>. Мероприятия по улучшению условий и охраны труда</w:t>
            </w:r>
          </w:p>
        </w:tc>
      </w:tr>
      <w:tr w:rsidR="00E302FE" w:rsidRPr="00AF750D" w:rsidTr="00DC3939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Внедрение систем управления охраной труда на каждом предприятии, учреждении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9B1241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Доля пострадавших в результате несчастных случаев на производстве,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2FE" w:rsidRPr="00590312" w:rsidRDefault="00E302FE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Отсутствие пострадавших в результате несчастных случаев на производстве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E" w:rsidRPr="00590312" w:rsidRDefault="00E302FE" w:rsidP="009B1241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организаций, расположенных в </w:t>
            </w:r>
            <w:r w:rsidR="009B1241" w:rsidRPr="00590312">
              <w:rPr>
                <w:rFonts w:eastAsia="Calibri"/>
                <w:sz w:val="24"/>
                <w:szCs w:val="24"/>
                <w:lang w:eastAsia="en-US"/>
              </w:rPr>
              <w:t>Юрлинском муниципальном районе</w:t>
            </w:r>
          </w:p>
        </w:tc>
      </w:tr>
      <w:tr w:rsidR="00E302FE" w:rsidRPr="00AF750D" w:rsidTr="00DC3939">
        <w:trPr>
          <w:trHeight w:val="372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2FE" w:rsidRPr="00AF750D" w:rsidRDefault="00E302FE" w:rsidP="001A6A46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</w:t>
            </w:r>
            <w:r w:rsidRPr="00AF750D">
              <w:rPr>
                <w:rFonts w:eastAsia="Calibri"/>
                <w:b/>
                <w:sz w:val="26"/>
                <w:szCs w:val="26"/>
                <w:lang w:val="en-US" w:eastAsia="en-US"/>
              </w:rPr>
              <w:t>V</w:t>
            </w: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Pr="00AF750D">
              <w:rPr>
                <w:b/>
                <w:sz w:val="26"/>
                <w:szCs w:val="26"/>
              </w:rPr>
              <w:t xml:space="preserve"> Мероприятия по повышению миграционной привлекательности </w:t>
            </w:r>
            <w:r w:rsidR="001A6A46">
              <w:rPr>
                <w:b/>
                <w:sz w:val="26"/>
                <w:szCs w:val="26"/>
              </w:rPr>
              <w:t>Юрлинского муниципального района</w:t>
            </w:r>
          </w:p>
        </w:tc>
      </w:tr>
      <w:tr w:rsidR="001A6A46" w:rsidRPr="00AF750D" w:rsidTr="004C1471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1A6A46" w:rsidRDefault="00590312" w:rsidP="00892B89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1A6A46" w:rsidRDefault="001A6A46" w:rsidP="00892B89">
            <w:pPr>
              <w:spacing w:line="240" w:lineRule="exact"/>
              <w:rPr>
                <w:sz w:val="24"/>
              </w:rPr>
            </w:pPr>
            <w:r w:rsidRPr="001A6A46">
              <w:rPr>
                <w:sz w:val="24"/>
              </w:rPr>
              <w:t xml:space="preserve">Улучшение жилищных условий граждан, молодых специалистов и молодых семей, проживающих </w:t>
            </w:r>
            <w:r w:rsidRPr="001A6A46">
              <w:rPr>
                <w:sz w:val="24"/>
              </w:rPr>
              <w:br/>
              <w:t>и работающих в сельской местности в целях комплексного обустройства сельских территорий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1A6A46" w:rsidRDefault="001A6A46" w:rsidP="00892B89">
            <w:pPr>
              <w:spacing w:line="240" w:lineRule="exact"/>
              <w:jc w:val="center"/>
              <w:rPr>
                <w:sz w:val="24"/>
              </w:rPr>
            </w:pPr>
            <w:r w:rsidRPr="001A6A46">
              <w:rPr>
                <w:sz w:val="24"/>
              </w:rPr>
              <w:t>Число  мо</w:t>
            </w:r>
            <w:r w:rsidRPr="001A6A46">
              <w:rPr>
                <w:sz w:val="24"/>
              </w:rPr>
              <w:softHyphen/>
              <w:t>лодых спе</w:t>
            </w:r>
            <w:r w:rsidRPr="001A6A46">
              <w:rPr>
                <w:sz w:val="24"/>
              </w:rPr>
              <w:softHyphen/>
              <w:t>циалистов и молодых семьей, получив</w:t>
            </w:r>
            <w:r w:rsidRPr="001A6A46">
              <w:rPr>
                <w:sz w:val="24"/>
              </w:rPr>
              <w:softHyphen/>
              <w:t>ших соци</w:t>
            </w:r>
            <w:r w:rsidRPr="001A6A46">
              <w:rPr>
                <w:sz w:val="24"/>
              </w:rPr>
              <w:softHyphen/>
              <w:t>альные вы</w:t>
            </w:r>
            <w:r w:rsidRPr="001A6A46">
              <w:rPr>
                <w:sz w:val="24"/>
              </w:rPr>
              <w:softHyphen/>
              <w:t xml:space="preserve">платы на улучшение </w:t>
            </w:r>
            <w:r w:rsidRPr="001A6A46">
              <w:rPr>
                <w:sz w:val="24"/>
              </w:rPr>
              <w:lastRenderedPageBreak/>
              <w:t>жилищных условий,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1A6A46" w:rsidRDefault="00AD1D89" w:rsidP="00892B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1A6A46" w:rsidRDefault="00AD1D89" w:rsidP="00892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1A6A46" w:rsidRDefault="00AD1D89" w:rsidP="00892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1A6A46" w:rsidRDefault="00AD1D89" w:rsidP="00892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6" w:rsidRPr="001A6A46" w:rsidRDefault="00AD1D89" w:rsidP="00892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6" w:rsidRPr="001A6A46" w:rsidRDefault="00AD1D89" w:rsidP="00892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1A6A46" w:rsidRDefault="001A6A46" w:rsidP="00892B89">
            <w:pPr>
              <w:spacing w:line="240" w:lineRule="exact"/>
              <w:jc w:val="center"/>
              <w:rPr>
                <w:sz w:val="24"/>
              </w:rPr>
            </w:pPr>
            <w:r w:rsidRPr="001A6A46">
              <w:rPr>
                <w:sz w:val="24"/>
              </w:rPr>
              <w:t>Улучшение жилищных условий граждан, мо</w:t>
            </w:r>
            <w:r w:rsidRPr="001A6A46">
              <w:rPr>
                <w:sz w:val="24"/>
              </w:rPr>
              <w:softHyphen/>
              <w:t>лодых специ</w:t>
            </w:r>
            <w:r w:rsidRPr="001A6A46">
              <w:rPr>
                <w:sz w:val="24"/>
              </w:rPr>
              <w:softHyphen/>
              <w:t>алистов и мо</w:t>
            </w:r>
            <w:r w:rsidRPr="001A6A46">
              <w:rPr>
                <w:sz w:val="24"/>
              </w:rPr>
              <w:softHyphen/>
              <w:t>лодых семей, проживаю</w:t>
            </w:r>
            <w:r w:rsidRPr="001A6A46">
              <w:rPr>
                <w:sz w:val="24"/>
              </w:rPr>
              <w:softHyphen/>
              <w:t>щих и рабо</w:t>
            </w:r>
            <w:r w:rsidRPr="001A6A46">
              <w:rPr>
                <w:sz w:val="24"/>
              </w:rPr>
              <w:softHyphen/>
              <w:t xml:space="preserve">тающих в </w:t>
            </w:r>
            <w:r w:rsidRPr="001A6A46">
              <w:rPr>
                <w:sz w:val="24"/>
              </w:rPr>
              <w:lastRenderedPageBreak/>
              <w:t xml:space="preserve">сельской местности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46" w:rsidRPr="001A6A46" w:rsidRDefault="001A6A46" w:rsidP="00892B89">
            <w:pPr>
              <w:tabs>
                <w:tab w:val="left" w:pos="2585"/>
              </w:tabs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Администрация Юрлинского</w:t>
            </w:r>
            <w:r w:rsidR="00CB4E1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муниципального района</w:t>
            </w:r>
          </w:p>
        </w:tc>
      </w:tr>
      <w:tr w:rsidR="001A6A46" w:rsidRPr="00AF750D" w:rsidTr="004C1471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AF750D" w:rsidRDefault="001A6A46" w:rsidP="00E302FE">
            <w:pPr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sz w:val="26"/>
                <w:szCs w:val="26"/>
                <w:lang w:eastAsia="en-US"/>
              </w:rPr>
              <w:lastRenderedPageBreak/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AF750D" w:rsidRDefault="001A6A46" w:rsidP="00E302FE">
            <w:pPr>
              <w:spacing w:line="228" w:lineRule="auto"/>
              <w:rPr>
                <w:sz w:val="26"/>
                <w:szCs w:val="26"/>
              </w:rPr>
            </w:pPr>
            <w:r w:rsidRPr="00AF750D">
              <w:rPr>
                <w:sz w:val="26"/>
                <w:szCs w:val="26"/>
              </w:rPr>
              <w:t>Поддержка начинающих индивидуальных предпринимателей</w:t>
            </w:r>
            <w:r w:rsidR="000A0F80">
              <w:rPr>
                <w:sz w:val="26"/>
                <w:szCs w:val="26"/>
              </w:rPr>
              <w:t xml:space="preserve"> и </w:t>
            </w:r>
            <w:r w:rsidR="000A0F80" w:rsidRPr="000A0F80">
              <w:rPr>
                <w:sz w:val="26"/>
                <w:szCs w:val="26"/>
              </w:rPr>
              <w:t>крестьянских (фермерских) хозяйств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590312" w:rsidRDefault="001A6A46" w:rsidP="000A0F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Колич</w:t>
            </w:r>
            <w:r w:rsidR="004C1471" w:rsidRPr="00590312">
              <w:rPr>
                <w:sz w:val="24"/>
                <w:szCs w:val="24"/>
              </w:rPr>
              <w:t>ество предпринимателей, получив</w:t>
            </w:r>
            <w:r w:rsidRPr="00590312">
              <w:rPr>
                <w:sz w:val="24"/>
                <w:szCs w:val="24"/>
              </w:rPr>
              <w:t xml:space="preserve">ших  </w:t>
            </w:r>
            <w:r w:rsidR="000A0F80" w:rsidRPr="00590312">
              <w:rPr>
                <w:sz w:val="24"/>
                <w:szCs w:val="24"/>
              </w:rPr>
              <w:t xml:space="preserve">различные меры </w:t>
            </w:r>
            <w:r w:rsidR="00AC69C8" w:rsidRPr="00590312">
              <w:rPr>
                <w:sz w:val="24"/>
                <w:szCs w:val="24"/>
              </w:rPr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EA5AE5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EA5AE5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EA5AE5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EA5AE5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6" w:rsidRPr="00590312" w:rsidRDefault="00EA5AE5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6" w:rsidRPr="00590312" w:rsidRDefault="00EA5AE5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590312" w:rsidRDefault="001A6A46" w:rsidP="004C147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Увеличение числа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46" w:rsidRPr="00590312" w:rsidRDefault="004C1471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Администрация Юрлинского муниципального района</w:t>
            </w:r>
            <w:r w:rsidR="000A0F80" w:rsidRPr="00590312">
              <w:rPr>
                <w:sz w:val="24"/>
                <w:szCs w:val="24"/>
              </w:rPr>
              <w:t>,</w:t>
            </w:r>
          </w:p>
          <w:p w:rsidR="000A0F80" w:rsidRPr="00590312" w:rsidRDefault="00590312" w:rsidP="00E30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06EA7">
              <w:rPr>
                <w:sz w:val="24"/>
                <w:szCs w:val="24"/>
              </w:rPr>
              <w:t>ГКУ ЦЗН Юрлинского</w:t>
            </w:r>
            <w:r w:rsidRPr="00590312">
              <w:rPr>
                <w:sz w:val="24"/>
                <w:szCs w:val="24"/>
              </w:rPr>
              <w:t xml:space="preserve"> района </w:t>
            </w:r>
          </w:p>
        </w:tc>
      </w:tr>
      <w:tr w:rsidR="001A6A46" w:rsidRPr="00AF750D" w:rsidTr="00DC3939">
        <w:trPr>
          <w:trHeight w:val="382"/>
        </w:trPr>
        <w:tc>
          <w:tcPr>
            <w:tcW w:w="1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46" w:rsidRPr="00AF750D" w:rsidRDefault="001A6A46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</w:t>
            </w:r>
            <w:r w:rsidRPr="00AF750D">
              <w:rPr>
                <w:rFonts w:eastAsia="Calibri"/>
                <w:b/>
                <w:sz w:val="26"/>
                <w:szCs w:val="26"/>
                <w:lang w:val="en-US" w:eastAsia="en-US"/>
              </w:rPr>
              <w:t>VI</w:t>
            </w:r>
            <w:r w:rsidRPr="00AF750D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Pr="00AF750D">
              <w:rPr>
                <w:b/>
                <w:sz w:val="26"/>
                <w:szCs w:val="26"/>
              </w:rPr>
              <w:t xml:space="preserve"> Методическое и информационно-аналитическое обеспечение проведения демографической политики</w:t>
            </w:r>
          </w:p>
        </w:tc>
      </w:tr>
      <w:tr w:rsidR="001E1135" w:rsidRPr="00AF750D" w:rsidTr="00B547E3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590312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Подготовка ежегодного отчета</w:t>
            </w:r>
            <w:r w:rsidR="00FF6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t>о результатах реализации плана по улучшению демографической ситуации в</w:t>
            </w:r>
            <w:r w:rsidR="00FF6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90312">
              <w:rPr>
                <w:rFonts w:eastAsia="Calibri"/>
                <w:sz w:val="24"/>
                <w:szCs w:val="24"/>
                <w:lang w:eastAsia="en-US"/>
              </w:rPr>
              <w:t>Юрлинском муниципальном  районе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1E1135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1E1135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1E1135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5" w:rsidRPr="00590312" w:rsidRDefault="001E1135" w:rsidP="001E1135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5" w:rsidRPr="00590312" w:rsidRDefault="001E1135" w:rsidP="001E1135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35" w:rsidRPr="00590312" w:rsidRDefault="001E1135" w:rsidP="00B547E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Анализ эффективности реализации Плана мероприятий по улучшению демографической ситуации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5" w:rsidRPr="00590312" w:rsidRDefault="001E1135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</w:tc>
      </w:tr>
      <w:tr w:rsidR="001A6A46" w:rsidRPr="00AF750D" w:rsidTr="00B547E3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6.2</w:t>
            </w:r>
            <w:r w:rsidR="001A6A46" w:rsidRPr="0059031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7E3" w:rsidRPr="00590312" w:rsidRDefault="00B547E3" w:rsidP="00B547E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Ежегодная публикация </w:t>
            </w:r>
          </w:p>
          <w:p w:rsidR="001A6A46" w:rsidRPr="00590312" w:rsidRDefault="00B547E3" w:rsidP="00B547E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на сайте Юрлинского муниципального района социально-демографического паспорта с аналитической запиской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46" w:rsidRPr="00590312" w:rsidRDefault="001A6A46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Количество публикаций, </w:t>
            </w:r>
          </w:p>
          <w:p w:rsidR="001A6A46" w:rsidRPr="00590312" w:rsidRDefault="001A6A46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AC69C8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AC69C8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AC69C8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46" w:rsidRPr="00590312" w:rsidRDefault="00AC69C8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6" w:rsidRPr="00590312" w:rsidRDefault="00AC69C8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6" w:rsidRPr="00590312" w:rsidRDefault="00AC69C8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7E3" w:rsidRPr="00590312" w:rsidRDefault="00B547E3" w:rsidP="00B547E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 xml:space="preserve">Расширение возможностей жителей района для получения </w:t>
            </w:r>
          </w:p>
          <w:p w:rsidR="001A6A46" w:rsidRPr="00590312" w:rsidRDefault="00B547E3" w:rsidP="00B547E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46" w:rsidRPr="00590312" w:rsidRDefault="00B547E3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</w:tc>
      </w:tr>
      <w:tr w:rsidR="001E1135" w:rsidRPr="00AF750D" w:rsidTr="00DC3939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590312" w:rsidRDefault="001E1135" w:rsidP="00B547E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Проведения заседаний</w:t>
            </w:r>
          </w:p>
          <w:p w:rsidR="001E1135" w:rsidRPr="00590312" w:rsidRDefault="001E1135" w:rsidP="00B547E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межведомственной группы по улучшению демографической ситуации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Количество заседаний,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590312" w:rsidRDefault="001E1135" w:rsidP="00E302F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E445CC" w:rsidRDefault="003F6B9F" w:rsidP="001E11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445C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5" w:rsidRPr="00590312" w:rsidRDefault="001E1135" w:rsidP="001E1135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5" w:rsidRPr="00590312" w:rsidRDefault="001E1135" w:rsidP="001E1135">
            <w:pPr>
              <w:jc w:val="center"/>
              <w:rPr>
                <w:sz w:val="24"/>
                <w:szCs w:val="24"/>
              </w:rPr>
            </w:pPr>
            <w:r w:rsidRPr="00590312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35" w:rsidRPr="00590312" w:rsidRDefault="001E1135" w:rsidP="001E1135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Обеспечение межведом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ственного взаимодействия при реализации Концепции демографиче</w:t>
            </w:r>
            <w:r w:rsidRPr="00590312">
              <w:rPr>
                <w:rFonts w:eastAsia="Calibri"/>
                <w:sz w:val="24"/>
                <w:szCs w:val="24"/>
                <w:lang w:eastAsia="en-US"/>
              </w:rPr>
              <w:softHyphen/>
              <w:t>ской политики Российской Федерации на период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5" w:rsidRPr="00590312" w:rsidRDefault="001E1135" w:rsidP="00E302FE">
            <w:pPr>
              <w:tabs>
                <w:tab w:val="left" w:pos="2585"/>
              </w:tabs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0312">
              <w:rPr>
                <w:rFonts w:eastAsia="Calibri"/>
                <w:sz w:val="24"/>
                <w:szCs w:val="24"/>
                <w:lang w:eastAsia="en-US"/>
              </w:rPr>
              <w:t>Администрация Юрлинского муниципального района</w:t>
            </w:r>
          </w:p>
        </w:tc>
      </w:tr>
    </w:tbl>
    <w:p w:rsidR="001D4B7E" w:rsidRPr="00AF750D" w:rsidRDefault="001D4B7E" w:rsidP="001D4B7E">
      <w:pPr>
        <w:spacing w:line="228" w:lineRule="auto"/>
        <w:rPr>
          <w:sz w:val="26"/>
          <w:szCs w:val="26"/>
        </w:rPr>
      </w:pPr>
    </w:p>
    <w:p w:rsidR="003B62C4" w:rsidRDefault="003B62C4" w:rsidP="001D4B7E">
      <w:pPr>
        <w:widowControl/>
        <w:tabs>
          <w:tab w:val="left" w:pos="6438"/>
        </w:tabs>
        <w:contextualSpacing/>
        <w:jc w:val="both"/>
        <w:rPr>
          <w:sz w:val="28"/>
          <w:szCs w:val="28"/>
        </w:rPr>
      </w:pPr>
    </w:p>
    <w:p w:rsidR="00BA1E37" w:rsidRDefault="00BA1E37" w:rsidP="001D4B7E"/>
    <w:sectPr w:rsidR="00BA1E37" w:rsidSect="009F1363">
      <w:pgSz w:w="16838" w:h="11906" w:orient="landscape"/>
      <w:pgMar w:top="1701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04" w:rsidRDefault="00436804" w:rsidP="001D4B7E">
      <w:r>
        <w:separator/>
      </w:r>
    </w:p>
  </w:endnote>
  <w:endnote w:type="continuationSeparator" w:id="0">
    <w:p w:rsidR="00436804" w:rsidRDefault="00436804" w:rsidP="001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04" w:rsidRDefault="00436804" w:rsidP="001D4B7E">
      <w:r>
        <w:separator/>
      </w:r>
    </w:p>
  </w:footnote>
  <w:footnote w:type="continuationSeparator" w:id="0">
    <w:p w:rsidR="00436804" w:rsidRDefault="00436804" w:rsidP="001D4B7E">
      <w:r>
        <w:continuationSeparator/>
      </w:r>
    </w:p>
  </w:footnote>
  <w:footnote w:id="1">
    <w:p w:rsidR="00BE6B6F" w:rsidRDefault="00BE6B6F" w:rsidP="001D4B7E">
      <w:pPr>
        <w:pStyle w:val="a6"/>
        <w:spacing w:line="228" w:lineRule="auto"/>
        <w:ind w:firstLine="709"/>
        <w:jc w:val="both"/>
        <w:rPr>
          <w:sz w:val="24"/>
          <w:szCs w:val="24"/>
        </w:rPr>
      </w:pPr>
      <w:r w:rsidRPr="005075D1">
        <w:rPr>
          <w:rStyle w:val="af0"/>
          <w:sz w:val="24"/>
          <w:szCs w:val="24"/>
        </w:rPr>
        <w:footnoteRef/>
      </w:r>
      <w:r w:rsidRPr="005075D1">
        <w:rPr>
          <w:sz w:val="24"/>
          <w:szCs w:val="24"/>
        </w:rPr>
        <w:t xml:space="preserve"> Срок действия Закона Пермского края от 29 февраля 2012 г. № 5-ПК «О дополнительных мерах социальной поддержки семей, имеющих детей» ограничен датой 30 июня 2018 года. Обратиться за сертификатом необходимо не позднее 31 декабря 2017 года.</w:t>
      </w:r>
    </w:p>
    <w:p w:rsidR="00BE6B6F" w:rsidRPr="005075D1" w:rsidRDefault="00BE6B6F" w:rsidP="001D4B7E">
      <w:pPr>
        <w:pStyle w:val="a6"/>
        <w:spacing w:line="228" w:lineRule="auto"/>
        <w:ind w:firstLine="709"/>
        <w:jc w:val="both"/>
        <w:rPr>
          <w:sz w:val="24"/>
          <w:szCs w:val="24"/>
        </w:rPr>
      </w:pPr>
    </w:p>
  </w:footnote>
  <w:footnote w:id="2">
    <w:p w:rsidR="00BE6B6F" w:rsidRPr="005075D1" w:rsidRDefault="00BE6B6F" w:rsidP="001D4B7E">
      <w:pPr>
        <w:pStyle w:val="a6"/>
        <w:spacing w:line="228" w:lineRule="auto"/>
        <w:ind w:firstLine="709"/>
        <w:jc w:val="both"/>
        <w:rPr>
          <w:sz w:val="24"/>
          <w:szCs w:val="24"/>
        </w:rPr>
      </w:pPr>
      <w:r w:rsidRPr="005075D1">
        <w:rPr>
          <w:rStyle w:val="af0"/>
          <w:sz w:val="24"/>
          <w:szCs w:val="24"/>
        </w:rPr>
        <w:footnoteRef/>
      </w:r>
      <w:r w:rsidRPr="005075D1">
        <w:rPr>
          <w:sz w:val="24"/>
          <w:szCs w:val="24"/>
        </w:rPr>
        <w:t xml:space="preserve"> Выплата единовременного пособия женщинам, родившим первого ребенка, будет осуществляться при условии принятия всех необходимых нормативно-правовых актов, реализацию планируется начать с 2017 года</w:t>
      </w:r>
    </w:p>
  </w:footnote>
  <w:footnote w:id="3">
    <w:p w:rsidR="00BE6B6F" w:rsidRDefault="00BE6B6F" w:rsidP="00E611A7">
      <w:pPr>
        <w:pStyle w:val="a6"/>
        <w:spacing w:line="228" w:lineRule="auto"/>
        <w:ind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sz w:val="24"/>
          <w:szCs w:val="24"/>
        </w:rPr>
        <w:t>,</w:t>
      </w:r>
      <w:r>
        <w:rPr>
          <w:rStyle w:val="af0"/>
          <w:sz w:val="24"/>
          <w:szCs w:val="24"/>
        </w:rPr>
        <w:t>4</w:t>
      </w:r>
      <w:r>
        <w:rPr>
          <w:sz w:val="24"/>
          <w:szCs w:val="24"/>
        </w:rPr>
        <w:t xml:space="preserve"> Указано количество молодых семей, получивших свидетельство о праве на получение социальной выплаты на приобретение (строительство) жилья,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1"/>
    <w:rsid w:val="00025A59"/>
    <w:rsid w:val="00056B92"/>
    <w:rsid w:val="00091DC6"/>
    <w:rsid w:val="000A0F80"/>
    <w:rsid w:val="000B73A3"/>
    <w:rsid w:val="00111AE2"/>
    <w:rsid w:val="00127FD4"/>
    <w:rsid w:val="00150322"/>
    <w:rsid w:val="00166A60"/>
    <w:rsid w:val="00196691"/>
    <w:rsid w:val="001A32CD"/>
    <w:rsid w:val="001A6A46"/>
    <w:rsid w:val="001B0D68"/>
    <w:rsid w:val="001D4B7E"/>
    <w:rsid w:val="001E1135"/>
    <w:rsid w:val="002656D4"/>
    <w:rsid w:val="0027069C"/>
    <w:rsid w:val="002A5D9E"/>
    <w:rsid w:val="00307E8D"/>
    <w:rsid w:val="00315293"/>
    <w:rsid w:val="00323A69"/>
    <w:rsid w:val="0032714B"/>
    <w:rsid w:val="003554DA"/>
    <w:rsid w:val="00393003"/>
    <w:rsid w:val="00393B1A"/>
    <w:rsid w:val="003B09EE"/>
    <w:rsid w:val="003B62C4"/>
    <w:rsid w:val="003C3561"/>
    <w:rsid w:val="003F0FBD"/>
    <w:rsid w:val="003F6B9F"/>
    <w:rsid w:val="003F76B1"/>
    <w:rsid w:val="00423379"/>
    <w:rsid w:val="00425064"/>
    <w:rsid w:val="00426B2A"/>
    <w:rsid w:val="00436804"/>
    <w:rsid w:val="00474A44"/>
    <w:rsid w:val="0048470D"/>
    <w:rsid w:val="00492106"/>
    <w:rsid w:val="004960FA"/>
    <w:rsid w:val="004A1A4B"/>
    <w:rsid w:val="004C1471"/>
    <w:rsid w:val="004C7C9C"/>
    <w:rsid w:val="004D473F"/>
    <w:rsid w:val="004D535B"/>
    <w:rsid w:val="00512180"/>
    <w:rsid w:val="00516612"/>
    <w:rsid w:val="00525EC5"/>
    <w:rsid w:val="005358D1"/>
    <w:rsid w:val="0058051B"/>
    <w:rsid w:val="00590312"/>
    <w:rsid w:val="00591B95"/>
    <w:rsid w:val="005D46CD"/>
    <w:rsid w:val="00665251"/>
    <w:rsid w:val="00682F0C"/>
    <w:rsid w:val="006914F3"/>
    <w:rsid w:val="006D5340"/>
    <w:rsid w:val="00706AAB"/>
    <w:rsid w:val="00711AAB"/>
    <w:rsid w:val="00730FBF"/>
    <w:rsid w:val="0073478D"/>
    <w:rsid w:val="00771420"/>
    <w:rsid w:val="007D5D05"/>
    <w:rsid w:val="007E7574"/>
    <w:rsid w:val="00806824"/>
    <w:rsid w:val="00834E3A"/>
    <w:rsid w:val="008363C7"/>
    <w:rsid w:val="00845501"/>
    <w:rsid w:val="00855552"/>
    <w:rsid w:val="0088449E"/>
    <w:rsid w:val="008856E3"/>
    <w:rsid w:val="00886125"/>
    <w:rsid w:val="00892B89"/>
    <w:rsid w:val="008C643C"/>
    <w:rsid w:val="008E564B"/>
    <w:rsid w:val="00900686"/>
    <w:rsid w:val="00910D49"/>
    <w:rsid w:val="00914CC1"/>
    <w:rsid w:val="00956204"/>
    <w:rsid w:val="00982225"/>
    <w:rsid w:val="009A0493"/>
    <w:rsid w:val="009B1241"/>
    <w:rsid w:val="009C5577"/>
    <w:rsid w:val="009F1363"/>
    <w:rsid w:val="00AC55D2"/>
    <w:rsid w:val="00AC69C8"/>
    <w:rsid w:val="00AD1D89"/>
    <w:rsid w:val="00AD5B2C"/>
    <w:rsid w:val="00AE65CA"/>
    <w:rsid w:val="00B03188"/>
    <w:rsid w:val="00B547E3"/>
    <w:rsid w:val="00B74183"/>
    <w:rsid w:val="00BA1E37"/>
    <w:rsid w:val="00BB0702"/>
    <w:rsid w:val="00BB4739"/>
    <w:rsid w:val="00BC14E5"/>
    <w:rsid w:val="00BC2B54"/>
    <w:rsid w:val="00BD5BAF"/>
    <w:rsid w:val="00BE6B6F"/>
    <w:rsid w:val="00C058A8"/>
    <w:rsid w:val="00C35705"/>
    <w:rsid w:val="00C9093D"/>
    <w:rsid w:val="00CB4E13"/>
    <w:rsid w:val="00CC5BF4"/>
    <w:rsid w:val="00D06EA7"/>
    <w:rsid w:val="00D078F4"/>
    <w:rsid w:val="00D242A8"/>
    <w:rsid w:val="00D56346"/>
    <w:rsid w:val="00D7533A"/>
    <w:rsid w:val="00D81079"/>
    <w:rsid w:val="00DC375D"/>
    <w:rsid w:val="00DC3939"/>
    <w:rsid w:val="00E06779"/>
    <w:rsid w:val="00E1428C"/>
    <w:rsid w:val="00E23B5A"/>
    <w:rsid w:val="00E302FE"/>
    <w:rsid w:val="00E36188"/>
    <w:rsid w:val="00E445CC"/>
    <w:rsid w:val="00E611A7"/>
    <w:rsid w:val="00EA5AE5"/>
    <w:rsid w:val="00EE01E5"/>
    <w:rsid w:val="00F3391D"/>
    <w:rsid w:val="00F42265"/>
    <w:rsid w:val="00F56EAF"/>
    <w:rsid w:val="00FD048F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B7E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4B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1D4B7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1D4B7E"/>
    <w:pPr>
      <w:widowControl/>
      <w:autoSpaceDE/>
      <w:autoSpaceDN/>
      <w:adjustRightInd/>
    </w:pPr>
    <w:rPr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D4B7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7"/>
    <w:uiPriority w:val="99"/>
    <w:unhideWhenUsed/>
    <w:rsid w:val="001D4B7E"/>
    <w:pPr>
      <w:widowControl/>
      <w:suppressAutoHyphens/>
      <w:autoSpaceDE/>
      <w:autoSpaceDN/>
      <w:adjustRightInd/>
      <w:jc w:val="center"/>
    </w:pPr>
    <w:rPr>
      <w:sz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D4B7E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1D4B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одпись Знак"/>
    <w:basedOn w:val="a0"/>
    <w:link w:val="ac"/>
    <w:semiHidden/>
    <w:rsid w:val="001D4B7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Signature"/>
    <w:basedOn w:val="a"/>
    <w:link w:val="ab"/>
    <w:semiHidden/>
    <w:unhideWhenUsed/>
    <w:rsid w:val="001D4B7E"/>
    <w:pPr>
      <w:widowControl/>
      <w:autoSpaceDE/>
      <w:autoSpaceDN/>
      <w:adjustRightInd/>
      <w:ind w:left="4252"/>
    </w:pPr>
    <w:rPr>
      <w:sz w:val="28"/>
      <w:lang w:eastAsia="en-US"/>
    </w:rPr>
  </w:style>
  <w:style w:type="character" w:customStyle="1" w:styleId="14">
    <w:name w:val="Подпись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rsid w:val="001D4B7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d"/>
    <w:uiPriority w:val="99"/>
    <w:unhideWhenUsed/>
    <w:rsid w:val="001D4B7E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Адресат"/>
    <w:basedOn w:val="a"/>
    <w:rsid w:val="001D4B7E"/>
    <w:pPr>
      <w:widowControl/>
      <w:suppressAutoHyphens/>
      <w:autoSpaceDE/>
      <w:autoSpaceDN/>
      <w:adjustRightInd/>
      <w:spacing w:line="240" w:lineRule="exact"/>
    </w:pPr>
    <w:rPr>
      <w:sz w:val="28"/>
    </w:rPr>
  </w:style>
  <w:style w:type="character" w:styleId="af0">
    <w:name w:val="footnote reference"/>
    <w:uiPriority w:val="99"/>
    <w:semiHidden/>
    <w:unhideWhenUsed/>
    <w:rsid w:val="001D4B7E"/>
    <w:rPr>
      <w:vertAlign w:val="superscript"/>
    </w:rPr>
  </w:style>
  <w:style w:type="character" w:customStyle="1" w:styleId="11pt">
    <w:name w:val="Основной текст + 11 pt"/>
    <w:uiPriority w:val="99"/>
    <w:rsid w:val="00591B95"/>
    <w:rPr>
      <w:rFonts w:ascii="Times New Roman" w:hAnsi="Times New Roman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B7E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4B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1D4B7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1D4B7E"/>
    <w:pPr>
      <w:widowControl/>
      <w:autoSpaceDE/>
      <w:autoSpaceDN/>
      <w:adjustRightInd/>
    </w:pPr>
    <w:rPr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D4B7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7"/>
    <w:uiPriority w:val="99"/>
    <w:unhideWhenUsed/>
    <w:rsid w:val="001D4B7E"/>
    <w:pPr>
      <w:widowControl/>
      <w:suppressAutoHyphens/>
      <w:autoSpaceDE/>
      <w:autoSpaceDN/>
      <w:adjustRightInd/>
      <w:jc w:val="center"/>
    </w:pPr>
    <w:rPr>
      <w:sz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D4B7E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1D4B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одпись Знак"/>
    <w:basedOn w:val="a0"/>
    <w:link w:val="ac"/>
    <w:semiHidden/>
    <w:rsid w:val="001D4B7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Signature"/>
    <w:basedOn w:val="a"/>
    <w:link w:val="ab"/>
    <w:semiHidden/>
    <w:unhideWhenUsed/>
    <w:rsid w:val="001D4B7E"/>
    <w:pPr>
      <w:widowControl/>
      <w:autoSpaceDE/>
      <w:autoSpaceDN/>
      <w:adjustRightInd/>
      <w:ind w:left="4252"/>
    </w:pPr>
    <w:rPr>
      <w:sz w:val="28"/>
      <w:lang w:eastAsia="en-US"/>
    </w:rPr>
  </w:style>
  <w:style w:type="character" w:customStyle="1" w:styleId="14">
    <w:name w:val="Подпись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rsid w:val="001D4B7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d"/>
    <w:uiPriority w:val="99"/>
    <w:unhideWhenUsed/>
    <w:rsid w:val="001D4B7E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1D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Адресат"/>
    <w:basedOn w:val="a"/>
    <w:rsid w:val="001D4B7E"/>
    <w:pPr>
      <w:widowControl/>
      <w:suppressAutoHyphens/>
      <w:autoSpaceDE/>
      <w:autoSpaceDN/>
      <w:adjustRightInd/>
      <w:spacing w:line="240" w:lineRule="exact"/>
    </w:pPr>
    <w:rPr>
      <w:sz w:val="28"/>
    </w:rPr>
  </w:style>
  <w:style w:type="character" w:styleId="af0">
    <w:name w:val="footnote reference"/>
    <w:uiPriority w:val="99"/>
    <w:semiHidden/>
    <w:unhideWhenUsed/>
    <w:rsid w:val="001D4B7E"/>
    <w:rPr>
      <w:vertAlign w:val="superscript"/>
    </w:rPr>
  </w:style>
  <w:style w:type="character" w:customStyle="1" w:styleId="11pt">
    <w:name w:val="Основной текст + 11 pt"/>
    <w:uiPriority w:val="99"/>
    <w:rsid w:val="00591B95"/>
    <w:rPr>
      <w:rFonts w:ascii="Times New Roman" w:hAnsi="Times New Roman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67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FE0C-4660-419B-A2B1-EC98D02F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2018-12-29T07:21:00Z</cp:lastPrinted>
  <dcterms:created xsi:type="dcterms:W3CDTF">2018-12-14T07:46:00Z</dcterms:created>
  <dcterms:modified xsi:type="dcterms:W3CDTF">2018-12-29T07:22:00Z</dcterms:modified>
</cp:coreProperties>
</file>