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D7" w:rsidRDefault="008419D7" w:rsidP="008419D7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EB5593" w:rsidRDefault="00BC0FA8" w:rsidP="009835C3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93C3B6" wp14:editId="03C7C8A8">
            <wp:simplePos x="0" y="0"/>
            <wp:positionH relativeFrom="column">
              <wp:posOffset>2891155</wp:posOffset>
            </wp:positionH>
            <wp:positionV relativeFrom="paragraph">
              <wp:posOffset>-5715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593" w:rsidRDefault="00EB5593" w:rsidP="009835C3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35C3" w:rsidRPr="009835C3" w:rsidRDefault="009835C3" w:rsidP="009835C3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20BD" w:rsidRPr="00B520BD" w:rsidRDefault="00B520BD" w:rsidP="00B520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20B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C0FA8" w:rsidRDefault="00B520BD" w:rsidP="00B520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20BD">
        <w:rPr>
          <w:rFonts w:ascii="Times New Roman" w:hAnsi="Times New Roman" w:cs="Times New Roman"/>
          <w:sz w:val="28"/>
          <w:szCs w:val="28"/>
        </w:rPr>
        <w:t>ЮРЛИНСКОГО МУНИЦИПАЛЬНОГО ОКРУГА ПЕРМСКОГО КРАЯ</w:t>
      </w:r>
    </w:p>
    <w:p w:rsidR="00B520BD" w:rsidRPr="00BC0FA8" w:rsidRDefault="00B520BD" w:rsidP="00B520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FA8" w:rsidRPr="00BC0FA8" w:rsidRDefault="00BC0FA8" w:rsidP="00BC0F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FA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835C3" w:rsidRPr="009835C3" w:rsidRDefault="009835C3" w:rsidP="009835C3">
      <w:pPr>
        <w:ind w:firstLine="567"/>
        <w:jc w:val="center"/>
        <w:rPr>
          <w:rFonts w:ascii="Times New Roman" w:eastAsia="Calibri" w:hAnsi="Times New Roman" w:cs="Times New Roman"/>
        </w:rPr>
      </w:pPr>
    </w:p>
    <w:p w:rsidR="009835C3" w:rsidRDefault="003B0A47" w:rsidP="009835C3">
      <w:pPr>
        <w:tabs>
          <w:tab w:val="left" w:pos="6765"/>
          <w:tab w:val="left" w:pos="821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="00EB5593" w:rsidRPr="00BC0FA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="009835C3" w:rsidRPr="00BC0FA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85E24" w:rsidRPr="00BC0FA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B5593" w:rsidRPr="00BC0FA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</w:rPr>
        <w:t>№____</w:t>
      </w:r>
    </w:p>
    <w:p w:rsidR="00B7234C" w:rsidRPr="00AA2C9B" w:rsidRDefault="003B0A47" w:rsidP="008419D7">
      <w:pPr>
        <w:spacing w:before="480" w:after="480" w:line="240" w:lineRule="auto"/>
        <w:ind w:right="42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Порядок</w:t>
      </w:r>
      <w:r w:rsidR="00B7234C" w:rsidRPr="00AA2C9B">
        <w:rPr>
          <w:rFonts w:ascii="Times New Roman" w:hAnsi="Times New Roman"/>
          <w:sz w:val="28"/>
          <w:szCs w:val="28"/>
        </w:rPr>
        <w:t xml:space="preserve"> формирования муниципального задания на оказание муниципальных услуг (выполнения работ) </w:t>
      </w:r>
      <w:r w:rsidR="00AF08AC">
        <w:rPr>
          <w:rFonts w:ascii="Times New Roman" w:hAnsi="Times New Roman"/>
          <w:sz w:val="28"/>
          <w:szCs w:val="28"/>
        </w:rPr>
        <w:t xml:space="preserve">в отношении муниципальных учреждений Юрлинского муниципального округа и финансового обеспечения выполнения муниципального </w:t>
      </w:r>
      <w:r w:rsidR="00E35A17">
        <w:rPr>
          <w:rFonts w:ascii="Times New Roman" w:hAnsi="Times New Roman"/>
          <w:sz w:val="28"/>
          <w:szCs w:val="28"/>
        </w:rPr>
        <w:t>задания</w:t>
      </w:r>
      <w:r>
        <w:rPr>
          <w:rFonts w:ascii="Times New Roman" w:hAnsi="Times New Roman"/>
          <w:sz w:val="28"/>
          <w:szCs w:val="28"/>
        </w:rPr>
        <w:t>, утвержденный Постанов</w:t>
      </w:r>
      <w:r w:rsidR="008419D7">
        <w:rPr>
          <w:rFonts w:ascii="Times New Roman" w:hAnsi="Times New Roman"/>
          <w:sz w:val="28"/>
          <w:szCs w:val="28"/>
        </w:rPr>
        <w:t xml:space="preserve">лением администрации Юрлинского </w:t>
      </w:r>
      <w:r>
        <w:rPr>
          <w:rFonts w:ascii="Times New Roman" w:hAnsi="Times New Roman"/>
          <w:sz w:val="28"/>
          <w:szCs w:val="28"/>
        </w:rPr>
        <w:t>муниципального района от 27.12.2019 №725</w:t>
      </w:r>
      <w:r w:rsidR="00B7234C" w:rsidRPr="00AA2C9B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AA2C9B" w:rsidRPr="00AA2C9B" w:rsidRDefault="00AA2C9B" w:rsidP="00AA2C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C9B">
        <w:rPr>
          <w:rFonts w:ascii="Times New Roman" w:hAnsi="Times New Roman"/>
          <w:sz w:val="28"/>
          <w:szCs w:val="28"/>
        </w:rPr>
        <w:t xml:space="preserve">В соответствии с пунктами 3,4 статьи 69.2 Бюджетного кодекса РФ, подпунктом 3 пункта 7 статьи 9.2 Федерального закона от 12.01.1996 № 7-ФЗ «О некоммерческих организациях», частью 5 статьи 4 Федерального закона от 03.11.2006 № 174-ФЗ «Об автономных учреждениях»,  руководствуясь Постановлением Правительства Российской Федерации от 26.06.2015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задания», Администрация Юрлинского муниципального </w:t>
      </w:r>
      <w:r w:rsidR="003B0A47">
        <w:rPr>
          <w:rFonts w:ascii="Times New Roman" w:hAnsi="Times New Roman"/>
          <w:sz w:val="28"/>
          <w:szCs w:val="28"/>
        </w:rPr>
        <w:t>округа Пермского края</w:t>
      </w:r>
    </w:p>
    <w:p w:rsidR="00B7234C" w:rsidRPr="000C03DF" w:rsidRDefault="00B7234C" w:rsidP="00E35A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03DF">
        <w:rPr>
          <w:rFonts w:ascii="Times New Roman" w:hAnsi="Times New Roman"/>
          <w:sz w:val="28"/>
          <w:szCs w:val="28"/>
        </w:rPr>
        <w:t>ПОСТАНОВЛЯЕТ:</w:t>
      </w:r>
    </w:p>
    <w:p w:rsidR="003B0A47" w:rsidRDefault="003B0A47" w:rsidP="00E35A17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0A47">
        <w:rPr>
          <w:rFonts w:ascii="Times New Roman" w:hAnsi="Times New Roman"/>
          <w:sz w:val="28"/>
          <w:szCs w:val="28"/>
        </w:rPr>
        <w:t>Внести в</w:t>
      </w:r>
      <w:r w:rsidR="00B7234C" w:rsidRPr="003B0A47">
        <w:rPr>
          <w:rFonts w:ascii="Times New Roman" w:hAnsi="Times New Roman"/>
          <w:sz w:val="28"/>
          <w:szCs w:val="28"/>
        </w:rPr>
        <w:t xml:space="preserve"> </w:t>
      </w:r>
      <w:r w:rsidR="00E35A17" w:rsidRPr="003B0A47">
        <w:rPr>
          <w:rFonts w:ascii="Times New Roman" w:hAnsi="Times New Roman"/>
          <w:sz w:val="28"/>
          <w:szCs w:val="28"/>
        </w:rPr>
        <w:t>Порядок формирования муниципального задания на оказание муниципальных услуг (выполнения работ) в отношении муниципальных учреждений Юрлинского муниципального округа и финансового обеспечения выполнения муниципального задания</w:t>
      </w:r>
      <w:r>
        <w:rPr>
          <w:rFonts w:ascii="Times New Roman" w:hAnsi="Times New Roman"/>
          <w:sz w:val="28"/>
          <w:szCs w:val="28"/>
        </w:rPr>
        <w:t>,</w:t>
      </w:r>
      <w:r w:rsidRPr="003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утвержденный Постановлением администрации Юрлинского муниципального района от 27.12.2019 №725 (далее-Порядок) следующие изменения:</w:t>
      </w:r>
    </w:p>
    <w:p w:rsidR="003B0A47" w:rsidRDefault="003B0A47" w:rsidP="003B0A47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Порядок пунктом 3.25. следующего содержания:</w:t>
      </w:r>
    </w:p>
    <w:p w:rsidR="002B23DA" w:rsidRDefault="003B0A47" w:rsidP="002B23D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«3.25. </w:t>
      </w:r>
      <w:r w:rsidR="002F447A">
        <w:rPr>
          <w:rFonts w:ascii="Times New Roman" w:hAnsi="Times New Roman"/>
          <w:sz w:val="28"/>
          <w:szCs w:val="28"/>
        </w:rPr>
        <w:t>Муниципальные бюджетные учреждения,</w:t>
      </w:r>
      <w:r w:rsidR="002F447A" w:rsidRPr="002F447A">
        <w:t xml:space="preserve"> </w:t>
      </w:r>
      <w:r w:rsidR="002F447A" w:rsidRPr="002F447A">
        <w:rPr>
          <w:rFonts w:ascii="Times New Roman" w:hAnsi="Times New Roman"/>
          <w:sz w:val="28"/>
          <w:szCs w:val="28"/>
        </w:rPr>
        <w:t>в которых расчетный объем финансового обеспечения</w:t>
      </w:r>
      <w:r w:rsidR="002B23DA">
        <w:rPr>
          <w:rFonts w:ascii="Times New Roman" w:hAnsi="Times New Roman"/>
          <w:sz w:val="28"/>
          <w:szCs w:val="28"/>
        </w:rPr>
        <w:t xml:space="preserve"> выполнения муниципального задания</w:t>
      </w:r>
      <w:r w:rsidR="002F447A" w:rsidRPr="002F447A">
        <w:rPr>
          <w:rFonts w:ascii="Times New Roman" w:hAnsi="Times New Roman"/>
          <w:sz w:val="28"/>
          <w:szCs w:val="28"/>
        </w:rPr>
        <w:t xml:space="preserve"> выше объема, рассчитанного исходя из размера </w:t>
      </w:r>
      <w:r w:rsidR="002B23DA">
        <w:rPr>
          <w:rFonts w:ascii="Times New Roman" w:hAnsi="Times New Roman"/>
          <w:sz w:val="28"/>
          <w:szCs w:val="28"/>
        </w:rPr>
        <w:t>нормативных затрат на оказание муниципальных услуг (выполнения работ)</w:t>
      </w:r>
      <w:r w:rsidR="002F447A" w:rsidRPr="002F447A">
        <w:rPr>
          <w:rFonts w:ascii="Times New Roman" w:hAnsi="Times New Roman"/>
          <w:sz w:val="28"/>
          <w:szCs w:val="28"/>
        </w:rPr>
        <w:t xml:space="preserve"> </w:t>
      </w:r>
      <w:r w:rsidR="002B23DA">
        <w:rPr>
          <w:rFonts w:ascii="Times New Roman" w:hAnsi="Times New Roman"/>
          <w:sz w:val="28"/>
          <w:szCs w:val="28"/>
        </w:rPr>
        <w:t>(малокомплектные учреждения), при невыполнении муниципального задания по итогам финансового года средства субсидии в бюджет Юрлинского муниципального округа не возвращают</w:t>
      </w:r>
    </w:p>
    <w:p w:rsidR="003B0A47" w:rsidRDefault="002B23DA" w:rsidP="002B23D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23DA">
        <w:rPr>
          <w:rFonts w:ascii="Times New Roman" w:hAnsi="Times New Roman"/>
          <w:sz w:val="28"/>
          <w:szCs w:val="28"/>
        </w:rPr>
        <w:t>К малокомплектным</w:t>
      </w:r>
      <w:r w:rsidR="00017B2A">
        <w:rPr>
          <w:rFonts w:ascii="Times New Roman" w:hAnsi="Times New Roman"/>
          <w:sz w:val="28"/>
          <w:szCs w:val="28"/>
        </w:rPr>
        <w:t xml:space="preserve"> учреждениям</w:t>
      </w:r>
      <w:r w:rsidRPr="002B23DA">
        <w:rPr>
          <w:rFonts w:ascii="Times New Roman" w:hAnsi="Times New Roman"/>
          <w:sz w:val="28"/>
          <w:szCs w:val="28"/>
        </w:rPr>
        <w:t xml:space="preserve"> относятся </w:t>
      </w:r>
      <w:r>
        <w:rPr>
          <w:rFonts w:ascii="Times New Roman" w:hAnsi="Times New Roman"/>
          <w:sz w:val="28"/>
          <w:szCs w:val="28"/>
        </w:rPr>
        <w:t>муниципальные бюджетные учреждения</w:t>
      </w:r>
      <w:r w:rsidRPr="002B23DA">
        <w:rPr>
          <w:rFonts w:ascii="Times New Roman" w:hAnsi="Times New Roman"/>
          <w:sz w:val="28"/>
          <w:szCs w:val="28"/>
        </w:rPr>
        <w:t xml:space="preserve"> с учетом их удаленности от иных муниципальных </w:t>
      </w:r>
      <w:r w:rsidR="00017B2A">
        <w:rPr>
          <w:rFonts w:ascii="Times New Roman" w:hAnsi="Times New Roman"/>
          <w:sz w:val="28"/>
          <w:szCs w:val="28"/>
        </w:rPr>
        <w:t>бюджетные учреждения</w:t>
      </w:r>
      <w:r w:rsidRPr="002B23DA">
        <w:rPr>
          <w:rFonts w:ascii="Times New Roman" w:hAnsi="Times New Roman"/>
          <w:sz w:val="28"/>
          <w:szCs w:val="28"/>
        </w:rPr>
        <w:t>, транспортной доступности и (или) численности воспитанников в соответствии с критериями, утвержденными приказом Министерства</w:t>
      </w:r>
      <w:r w:rsidR="00017B2A">
        <w:rPr>
          <w:rFonts w:ascii="Times New Roman" w:hAnsi="Times New Roman"/>
          <w:sz w:val="28"/>
          <w:szCs w:val="28"/>
        </w:rPr>
        <w:t xml:space="preserve"> образования и науки Пермского края</w:t>
      </w:r>
      <w:proofErr w:type="gramStart"/>
      <w:r w:rsidR="00017B2A">
        <w:rPr>
          <w:rFonts w:ascii="Times New Roman" w:hAnsi="Times New Roman"/>
          <w:sz w:val="28"/>
          <w:szCs w:val="28"/>
        </w:rPr>
        <w:t>.»</w:t>
      </w:r>
      <w:proofErr w:type="gramEnd"/>
    </w:p>
    <w:p w:rsidR="00B520BD" w:rsidRDefault="00B520BD" w:rsidP="00B520BD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20BD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опубликования в информационном бюллетене «Вестник Юрлы»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 января 2021 года.</w:t>
      </w:r>
    </w:p>
    <w:p w:rsidR="008D72FD" w:rsidRPr="00B520BD" w:rsidRDefault="008D72FD" w:rsidP="00B520BD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20B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20B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Финансового управления администрации Юрлинского муниципального </w:t>
      </w:r>
      <w:r w:rsidR="00B520BD">
        <w:rPr>
          <w:rFonts w:ascii="Times New Roman" w:hAnsi="Times New Roman"/>
          <w:sz w:val="28"/>
          <w:szCs w:val="28"/>
        </w:rPr>
        <w:t>округа Пермского края</w:t>
      </w:r>
      <w:r w:rsidRPr="00B520BD">
        <w:rPr>
          <w:rFonts w:ascii="Times New Roman" w:hAnsi="Times New Roman"/>
          <w:sz w:val="28"/>
          <w:szCs w:val="28"/>
        </w:rPr>
        <w:t xml:space="preserve"> Штейникову С.А. </w:t>
      </w:r>
    </w:p>
    <w:p w:rsidR="008D72FD" w:rsidRDefault="008D72FD" w:rsidP="008D72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72FD" w:rsidRDefault="008D72FD" w:rsidP="008D72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72FD" w:rsidRPr="008D72FD" w:rsidRDefault="008D72FD" w:rsidP="008D72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20BD" w:rsidRPr="00B520BD" w:rsidRDefault="00B520BD" w:rsidP="00B520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20BD">
        <w:rPr>
          <w:rFonts w:ascii="Times New Roman" w:hAnsi="Times New Roman"/>
          <w:sz w:val="28"/>
          <w:szCs w:val="28"/>
        </w:rPr>
        <w:t>Глава муниципального округа-</w:t>
      </w:r>
    </w:p>
    <w:p w:rsidR="00B520BD" w:rsidRPr="00B520BD" w:rsidRDefault="00B520BD" w:rsidP="00B520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20BD">
        <w:rPr>
          <w:rFonts w:ascii="Times New Roman" w:hAnsi="Times New Roman"/>
          <w:sz w:val="28"/>
          <w:szCs w:val="28"/>
        </w:rPr>
        <w:t xml:space="preserve">глава администрации Юрлинского </w:t>
      </w:r>
    </w:p>
    <w:p w:rsidR="00B7234C" w:rsidRDefault="00B520BD" w:rsidP="00B520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20BD">
        <w:rPr>
          <w:rFonts w:ascii="Times New Roman" w:hAnsi="Times New Roman"/>
          <w:sz w:val="28"/>
          <w:szCs w:val="28"/>
        </w:rPr>
        <w:t>муниципального округа Пермского края                                 Т.М. Моисеева</w:t>
      </w:r>
    </w:p>
    <w:sectPr w:rsidR="00B7234C" w:rsidSect="00B520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B4" w:rsidRDefault="008D54B4" w:rsidP="00F85E24">
      <w:pPr>
        <w:spacing w:after="0" w:line="240" w:lineRule="auto"/>
      </w:pPr>
      <w:r>
        <w:separator/>
      </w:r>
    </w:p>
  </w:endnote>
  <w:endnote w:type="continuationSeparator" w:id="0">
    <w:p w:rsidR="008D54B4" w:rsidRDefault="008D54B4" w:rsidP="00F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B4" w:rsidRDefault="008D54B4" w:rsidP="00F85E24">
      <w:pPr>
        <w:spacing w:after="0" w:line="240" w:lineRule="auto"/>
      </w:pPr>
      <w:r>
        <w:separator/>
      </w:r>
    </w:p>
  </w:footnote>
  <w:footnote w:type="continuationSeparator" w:id="0">
    <w:p w:rsidR="008D54B4" w:rsidRDefault="008D54B4" w:rsidP="00F85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2387"/>
    <w:multiLevelType w:val="multilevel"/>
    <w:tmpl w:val="30D26EAE"/>
    <w:lvl w:ilvl="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3972A5D"/>
    <w:multiLevelType w:val="multilevel"/>
    <w:tmpl w:val="7DFA5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AE8700C"/>
    <w:multiLevelType w:val="hybridMultilevel"/>
    <w:tmpl w:val="FA065972"/>
    <w:lvl w:ilvl="0" w:tplc="4F3E6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06473"/>
    <w:multiLevelType w:val="hybridMultilevel"/>
    <w:tmpl w:val="7528EE90"/>
    <w:lvl w:ilvl="0" w:tplc="82EAC6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F65B3B"/>
    <w:multiLevelType w:val="hybridMultilevel"/>
    <w:tmpl w:val="3B8C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F13A2"/>
    <w:multiLevelType w:val="multilevel"/>
    <w:tmpl w:val="167019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0F443F"/>
    <w:multiLevelType w:val="multilevel"/>
    <w:tmpl w:val="D9EEF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73"/>
    <w:rsid w:val="00016D8F"/>
    <w:rsid w:val="00017B2A"/>
    <w:rsid w:val="0003746C"/>
    <w:rsid w:val="00040D5F"/>
    <w:rsid w:val="0004721C"/>
    <w:rsid w:val="0005195C"/>
    <w:rsid w:val="0007705A"/>
    <w:rsid w:val="00085173"/>
    <w:rsid w:val="00093662"/>
    <w:rsid w:val="000B0DCD"/>
    <w:rsid w:val="000B48E8"/>
    <w:rsid w:val="000C3E29"/>
    <w:rsid w:val="000C628D"/>
    <w:rsid w:val="000D3FD1"/>
    <w:rsid w:val="000D69D0"/>
    <w:rsid w:val="000F1F60"/>
    <w:rsid w:val="00101ABE"/>
    <w:rsid w:val="001317B3"/>
    <w:rsid w:val="001407BE"/>
    <w:rsid w:val="00180058"/>
    <w:rsid w:val="00190B4B"/>
    <w:rsid w:val="00190D25"/>
    <w:rsid w:val="0024703B"/>
    <w:rsid w:val="002B23DA"/>
    <w:rsid w:val="002C0296"/>
    <w:rsid w:val="002C4A19"/>
    <w:rsid w:val="002E2DE8"/>
    <w:rsid w:val="002F3D62"/>
    <w:rsid w:val="002F447A"/>
    <w:rsid w:val="00326CF9"/>
    <w:rsid w:val="00377F02"/>
    <w:rsid w:val="00390078"/>
    <w:rsid w:val="003B0A47"/>
    <w:rsid w:val="003C0348"/>
    <w:rsid w:val="003E0AE4"/>
    <w:rsid w:val="003E7D01"/>
    <w:rsid w:val="004524A4"/>
    <w:rsid w:val="00455A00"/>
    <w:rsid w:val="00467775"/>
    <w:rsid w:val="00472210"/>
    <w:rsid w:val="00476089"/>
    <w:rsid w:val="00486408"/>
    <w:rsid w:val="004E5696"/>
    <w:rsid w:val="00500C33"/>
    <w:rsid w:val="005204DE"/>
    <w:rsid w:val="00577382"/>
    <w:rsid w:val="005911B0"/>
    <w:rsid w:val="005C2F13"/>
    <w:rsid w:val="006F114D"/>
    <w:rsid w:val="006F12EE"/>
    <w:rsid w:val="0070588E"/>
    <w:rsid w:val="00724420"/>
    <w:rsid w:val="0073152E"/>
    <w:rsid w:val="00734490"/>
    <w:rsid w:val="0074236B"/>
    <w:rsid w:val="007479A2"/>
    <w:rsid w:val="00756E6A"/>
    <w:rsid w:val="00777951"/>
    <w:rsid w:val="007864BF"/>
    <w:rsid w:val="00790D3A"/>
    <w:rsid w:val="0079122E"/>
    <w:rsid w:val="007B376E"/>
    <w:rsid w:val="007B6F6B"/>
    <w:rsid w:val="007C0661"/>
    <w:rsid w:val="007E37F3"/>
    <w:rsid w:val="007E52FF"/>
    <w:rsid w:val="007E5E6D"/>
    <w:rsid w:val="008144F2"/>
    <w:rsid w:val="00836DE3"/>
    <w:rsid w:val="008419D7"/>
    <w:rsid w:val="008658B4"/>
    <w:rsid w:val="008736FB"/>
    <w:rsid w:val="00895736"/>
    <w:rsid w:val="008B11E8"/>
    <w:rsid w:val="008C7983"/>
    <w:rsid w:val="008D54B4"/>
    <w:rsid w:val="008D72FD"/>
    <w:rsid w:val="008F078F"/>
    <w:rsid w:val="009010EF"/>
    <w:rsid w:val="00945DDA"/>
    <w:rsid w:val="0098069A"/>
    <w:rsid w:val="0098103E"/>
    <w:rsid w:val="009835C3"/>
    <w:rsid w:val="009E48B6"/>
    <w:rsid w:val="009F72FF"/>
    <w:rsid w:val="00A30172"/>
    <w:rsid w:val="00A336B5"/>
    <w:rsid w:val="00A339C2"/>
    <w:rsid w:val="00A4652A"/>
    <w:rsid w:val="00A51D19"/>
    <w:rsid w:val="00A56573"/>
    <w:rsid w:val="00A61FE5"/>
    <w:rsid w:val="00AA2C9B"/>
    <w:rsid w:val="00AB13ED"/>
    <w:rsid w:val="00AB4721"/>
    <w:rsid w:val="00AB78A1"/>
    <w:rsid w:val="00AF08AC"/>
    <w:rsid w:val="00B14C73"/>
    <w:rsid w:val="00B251CF"/>
    <w:rsid w:val="00B35C89"/>
    <w:rsid w:val="00B46954"/>
    <w:rsid w:val="00B520BD"/>
    <w:rsid w:val="00B65F96"/>
    <w:rsid w:val="00B66BA5"/>
    <w:rsid w:val="00B7234C"/>
    <w:rsid w:val="00B73095"/>
    <w:rsid w:val="00B92270"/>
    <w:rsid w:val="00B96B2B"/>
    <w:rsid w:val="00BA1649"/>
    <w:rsid w:val="00BA7C0D"/>
    <w:rsid w:val="00BC0FA8"/>
    <w:rsid w:val="00BE472A"/>
    <w:rsid w:val="00C149CB"/>
    <w:rsid w:val="00C213E8"/>
    <w:rsid w:val="00C47A3B"/>
    <w:rsid w:val="00C5467D"/>
    <w:rsid w:val="00C803E7"/>
    <w:rsid w:val="00C91629"/>
    <w:rsid w:val="00C91E4F"/>
    <w:rsid w:val="00CC5C01"/>
    <w:rsid w:val="00CD0F54"/>
    <w:rsid w:val="00CD7CDE"/>
    <w:rsid w:val="00CE37B3"/>
    <w:rsid w:val="00D12CCD"/>
    <w:rsid w:val="00D249A6"/>
    <w:rsid w:val="00D618F6"/>
    <w:rsid w:val="00DD04F5"/>
    <w:rsid w:val="00DE128E"/>
    <w:rsid w:val="00E06D6D"/>
    <w:rsid w:val="00E15565"/>
    <w:rsid w:val="00E22F03"/>
    <w:rsid w:val="00E35A17"/>
    <w:rsid w:val="00E606FD"/>
    <w:rsid w:val="00E614BD"/>
    <w:rsid w:val="00E61F45"/>
    <w:rsid w:val="00E876AB"/>
    <w:rsid w:val="00EB5593"/>
    <w:rsid w:val="00EC6190"/>
    <w:rsid w:val="00EF2FF0"/>
    <w:rsid w:val="00F158FE"/>
    <w:rsid w:val="00F21DEC"/>
    <w:rsid w:val="00F85E24"/>
    <w:rsid w:val="00FC1D74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F08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7234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08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B723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158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9A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5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8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5E24"/>
  </w:style>
  <w:style w:type="paragraph" w:styleId="a9">
    <w:name w:val="footer"/>
    <w:basedOn w:val="a"/>
    <w:link w:val="aa"/>
    <w:uiPriority w:val="99"/>
    <w:unhideWhenUsed/>
    <w:rsid w:val="00F8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5E24"/>
  </w:style>
  <w:style w:type="character" w:styleId="ab">
    <w:name w:val="Hyperlink"/>
    <w:uiPriority w:val="99"/>
    <w:unhideWhenUsed/>
    <w:rsid w:val="00B7234C"/>
    <w:rPr>
      <w:color w:val="0563C1"/>
      <w:u w:val="single"/>
    </w:rPr>
  </w:style>
  <w:style w:type="paragraph" w:customStyle="1" w:styleId="ConsPlusNonformat">
    <w:name w:val="ConsPlusNonformat"/>
    <w:uiPriority w:val="99"/>
    <w:rsid w:val="00B723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F2F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8B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8B11E8"/>
  </w:style>
  <w:style w:type="paragraph" w:customStyle="1" w:styleId="copyright-info">
    <w:name w:val="copyright-info"/>
    <w:basedOn w:val="a"/>
    <w:rsid w:val="008B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F08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F08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7234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08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B723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158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9A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5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8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5E24"/>
  </w:style>
  <w:style w:type="paragraph" w:styleId="a9">
    <w:name w:val="footer"/>
    <w:basedOn w:val="a"/>
    <w:link w:val="aa"/>
    <w:uiPriority w:val="99"/>
    <w:unhideWhenUsed/>
    <w:rsid w:val="00F8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5E24"/>
  </w:style>
  <w:style w:type="character" w:styleId="ab">
    <w:name w:val="Hyperlink"/>
    <w:uiPriority w:val="99"/>
    <w:unhideWhenUsed/>
    <w:rsid w:val="00B7234C"/>
    <w:rPr>
      <w:color w:val="0563C1"/>
      <w:u w:val="single"/>
    </w:rPr>
  </w:style>
  <w:style w:type="paragraph" w:customStyle="1" w:styleId="ConsPlusNonformat">
    <w:name w:val="ConsPlusNonformat"/>
    <w:uiPriority w:val="99"/>
    <w:rsid w:val="00B723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F2F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8B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8B11E8"/>
  </w:style>
  <w:style w:type="paragraph" w:customStyle="1" w:styleId="copyright-info">
    <w:name w:val="copyright-info"/>
    <w:basedOn w:val="a"/>
    <w:rsid w:val="008B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F08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1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0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81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8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86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2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85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5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73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0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5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63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8051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695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8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42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47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013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441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5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0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9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3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066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71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76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9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593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0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2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2021-11-13T10:14:00Z</cp:lastPrinted>
  <dcterms:created xsi:type="dcterms:W3CDTF">2021-11-18T12:12:00Z</dcterms:created>
  <dcterms:modified xsi:type="dcterms:W3CDTF">2021-11-18T12:12:00Z</dcterms:modified>
</cp:coreProperties>
</file>