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</w:t>
      </w:r>
      <w:r w:rsidR="006F6AE6">
        <w:rPr>
          <w:color w:val="333333"/>
          <w:sz w:val="28"/>
          <w:szCs w:val="28"/>
        </w:rPr>
        <w:t>Российской Федерации», положением</w:t>
      </w:r>
      <w:r w:rsidRPr="00F732FC">
        <w:rPr>
          <w:color w:val="333333"/>
          <w:sz w:val="28"/>
          <w:szCs w:val="28"/>
        </w:rPr>
        <w:t xml:space="preserve"> о вид</w:t>
      </w:r>
      <w:r w:rsidR="006F6AE6">
        <w:rPr>
          <w:color w:val="333333"/>
          <w:sz w:val="28"/>
          <w:szCs w:val="28"/>
        </w:rPr>
        <w:t>е</w:t>
      </w:r>
      <w:r w:rsidRPr="00F732FC">
        <w:rPr>
          <w:color w:val="333333"/>
          <w:sz w:val="28"/>
          <w:szCs w:val="28"/>
        </w:rPr>
        <w:t xml:space="preserve"> муниципального контроля, осуществляем</w:t>
      </w:r>
      <w:r w:rsidR="006F6AE6">
        <w:rPr>
          <w:color w:val="333333"/>
          <w:sz w:val="28"/>
          <w:szCs w:val="28"/>
        </w:rPr>
        <w:t>ое</w:t>
      </w:r>
      <w:r w:rsidRPr="00F732FC">
        <w:rPr>
          <w:color w:val="333333"/>
          <w:sz w:val="28"/>
          <w:szCs w:val="28"/>
        </w:rPr>
        <w:t xml:space="preserve"> администрацией </w:t>
      </w:r>
      <w:r w:rsidR="006F6AE6">
        <w:rPr>
          <w:color w:val="333333"/>
          <w:sz w:val="28"/>
          <w:szCs w:val="28"/>
        </w:rPr>
        <w:t xml:space="preserve">Юрлинского </w:t>
      </w:r>
      <w:proofErr w:type="gramStart"/>
      <w:r w:rsidR="006F6AE6">
        <w:rPr>
          <w:color w:val="333333"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округа</w:t>
      </w:r>
      <w:proofErr w:type="gramEnd"/>
      <w:r>
        <w:rPr>
          <w:color w:val="333333"/>
          <w:sz w:val="28"/>
          <w:szCs w:val="28"/>
        </w:rPr>
        <w:t xml:space="preserve"> </w:t>
      </w:r>
      <w:r w:rsidRPr="00F732FC">
        <w:rPr>
          <w:color w:val="333333"/>
          <w:sz w:val="28"/>
          <w:szCs w:val="28"/>
        </w:rPr>
        <w:t>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</w:t>
      </w:r>
      <w:r w:rsidRPr="00F732FC">
        <w:rPr>
          <w:color w:val="333333"/>
          <w:sz w:val="28"/>
          <w:szCs w:val="28"/>
        </w:rPr>
        <w:lastRenderedPageBreak/>
        <w:t>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9) по результатам исполнения контролируемым лицом решения, принятого в соответствии с пунктом 1 части 2 статьи 90 Федерального закона от 31 июля </w:t>
      </w:r>
      <w:r w:rsidRPr="00F732FC">
        <w:rPr>
          <w:color w:val="333333"/>
          <w:sz w:val="28"/>
          <w:szCs w:val="28"/>
        </w:rPr>
        <w:lastRenderedPageBreak/>
        <w:t>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732FC" w:rsidRPr="00F732FC" w:rsidRDefault="00F732FC" w:rsidP="00F732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5) документов, информации ранее даты начала проведения контрольного мероприятия</w:t>
      </w:r>
    </w:p>
    <w:p w:rsidR="00A07277" w:rsidRPr="00F732FC" w:rsidRDefault="00A07277" w:rsidP="00F7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277" w:rsidRPr="00F732FC" w:rsidSect="00A0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2FC"/>
    <w:rsid w:val="006F6AE6"/>
    <w:rsid w:val="00A07277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9F960-EAD8-4675-B619-B2E683E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2022-10-06T07:26:00Z</dcterms:created>
  <dcterms:modified xsi:type="dcterms:W3CDTF">2023-03-03T06:28:00Z</dcterms:modified>
</cp:coreProperties>
</file>