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161" w:rsidRDefault="00227161" w:rsidP="00227161">
      <w:pPr>
        <w:tabs>
          <w:tab w:val="left" w:pos="708"/>
        </w:tabs>
        <w:jc w:val="center"/>
        <w:rPr>
          <w:b/>
          <w:sz w:val="28"/>
          <w:szCs w:val="28"/>
        </w:rPr>
      </w:pPr>
      <w:r w:rsidRPr="00186BD5">
        <w:rPr>
          <w:noProof/>
          <w:sz w:val="28"/>
          <w:szCs w:val="28"/>
        </w:rPr>
        <w:drawing>
          <wp:inline distT="0" distB="0" distL="0" distR="0" wp14:anchorId="358C7216" wp14:editId="68019573">
            <wp:extent cx="365759" cy="431596"/>
            <wp:effectExtent l="19050" t="0" r="0" b="0"/>
            <wp:docPr id="2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18" cy="430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7161" w:rsidRPr="00186BD5" w:rsidRDefault="00227161" w:rsidP="00227161">
      <w:pPr>
        <w:tabs>
          <w:tab w:val="left" w:pos="708"/>
        </w:tabs>
        <w:jc w:val="center"/>
        <w:rPr>
          <w:b/>
          <w:sz w:val="28"/>
          <w:szCs w:val="28"/>
        </w:rPr>
      </w:pPr>
    </w:p>
    <w:p w:rsidR="00227161" w:rsidRPr="00186BD5" w:rsidRDefault="00227161" w:rsidP="00227161">
      <w:pPr>
        <w:tabs>
          <w:tab w:val="left" w:pos="6825"/>
        </w:tabs>
        <w:jc w:val="center"/>
        <w:rPr>
          <w:sz w:val="28"/>
          <w:szCs w:val="28"/>
        </w:rPr>
      </w:pPr>
      <w:r w:rsidRPr="00186BD5">
        <w:rPr>
          <w:sz w:val="28"/>
          <w:szCs w:val="28"/>
        </w:rPr>
        <w:t xml:space="preserve">АДМИНИСТРАЦИЯ </w:t>
      </w:r>
    </w:p>
    <w:p w:rsidR="00227161" w:rsidRPr="00186BD5" w:rsidRDefault="00227161" w:rsidP="00227161">
      <w:pPr>
        <w:tabs>
          <w:tab w:val="left" w:pos="6825"/>
        </w:tabs>
        <w:jc w:val="center"/>
        <w:rPr>
          <w:sz w:val="28"/>
          <w:szCs w:val="28"/>
        </w:rPr>
      </w:pPr>
      <w:r w:rsidRPr="00186BD5">
        <w:rPr>
          <w:sz w:val="28"/>
          <w:szCs w:val="28"/>
        </w:rPr>
        <w:t>ЮРЛИНСКОГО МУНИЦИПАЛЬНОГО РАЙОНА</w:t>
      </w:r>
    </w:p>
    <w:p w:rsidR="00227161" w:rsidRPr="00186BD5" w:rsidRDefault="00227161" w:rsidP="00227161">
      <w:pPr>
        <w:rPr>
          <w:sz w:val="28"/>
          <w:szCs w:val="28"/>
        </w:rPr>
      </w:pPr>
    </w:p>
    <w:p w:rsidR="00227161" w:rsidRPr="00186BD5" w:rsidRDefault="00227161" w:rsidP="00227161">
      <w:pPr>
        <w:jc w:val="center"/>
        <w:rPr>
          <w:b/>
          <w:sz w:val="28"/>
          <w:szCs w:val="28"/>
        </w:rPr>
      </w:pPr>
      <w:r w:rsidRPr="00186BD5">
        <w:rPr>
          <w:sz w:val="28"/>
          <w:szCs w:val="28"/>
        </w:rPr>
        <w:t>ПОСТАНОВЛЕНИЕ</w:t>
      </w:r>
    </w:p>
    <w:p w:rsidR="00227161" w:rsidRPr="00186BD5" w:rsidRDefault="00227161" w:rsidP="00227161">
      <w:pPr>
        <w:rPr>
          <w:sz w:val="28"/>
          <w:szCs w:val="28"/>
        </w:rPr>
      </w:pPr>
      <w:r w:rsidRPr="00186BD5">
        <w:rPr>
          <w:sz w:val="28"/>
          <w:szCs w:val="28"/>
        </w:rPr>
        <w:t xml:space="preserve">От </w:t>
      </w:r>
      <w:r w:rsidR="003E013D">
        <w:rPr>
          <w:sz w:val="28"/>
          <w:szCs w:val="28"/>
        </w:rPr>
        <w:t>26.12.2018г.</w:t>
      </w:r>
      <w:r w:rsidRPr="00186BD5">
        <w:rPr>
          <w:sz w:val="28"/>
          <w:szCs w:val="28"/>
        </w:rPr>
        <w:t xml:space="preserve">                                                                      </w:t>
      </w:r>
      <w:r w:rsidR="003E013D">
        <w:rPr>
          <w:sz w:val="28"/>
          <w:szCs w:val="28"/>
        </w:rPr>
        <w:t xml:space="preserve">                </w:t>
      </w:r>
      <w:r w:rsidRPr="00186BD5">
        <w:rPr>
          <w:sz w:val="28"/>
          <w:szCs w:val="28"/>
        </w:rPr>
        <w:t xml:space="preserve"> № </w:t>
      </w:r>
      <w:r w:rsidR="003E013D">
        <w:rPr>
          <w:sz w:val="28"/>
          <w:szCs w:val="28"/>
        </w:rPr>
        <w:t>618</w:t>
      </w:r>
    </w:p>
    <w:p w:rsidR="00227161" w:rsidRPr="00186BD5" w:rsidRDefault="00227161" w:rsidP="00227161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53"/>
      </w:tblGrid>
      <w:tr w:rsidR="00227161" w:rsidTr="00D267E7">
        <w:trPr>
          <w:trHeight w:val="116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227161" w:rsidRPr="00227161" w:rsidRDefault="00227161" w:rsidP="00227161">
            <w:pPr>
              <w:jc w:val="both"/>
              <w:rPr>
                <w:sz w:val="28"/>
                <w:szCs w:val="28"/>
              </w:rPr>
            </w:pPr>
            <w:r w:rsidRPr="00227161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Pr="00227161">
              <w:rPr>
                <w:sz w:val="28"/>
                <w:szCs w:val="28"/>
              </w:rPr>
              <w:t xml:space="preserve">программы профилактики нарушений обязательных требований </w:t>
            </w:r>
            <w:r>
              <w:rPr>
                <w:sz w:val="28"/>
                <w:szCs w:val="28"/>
              </w:rPr>
              <w:t>Земельного законодательства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Pr="00227161">
              <w:rPr>
                <w:sz w:val="28"/>
                <w:szCs w:val="28"/>
              </w:rPr>
              <w:t>при осуществлении муниципального земельного контроля</w:t>
            </w:r>
          </w:p>
          <w:p w:rsidR="00227161" w:rsidRDefault="00227161" w:rsidP="00D30D34">
            <w:pPr>
              <w:jc w:val="both"/>
              <w:rPr>
                <w:sz w:val="28"/>
                <w:szCs w:val="28"/>
              </w:rPr>
            </w:pPr>
          </w:p>
          <w:p w:rsidR="00227161" w:rsidRDefault="00227161" w:rsidP="00D30D34">
            <w:pPr>
              <w:jc w:val="both"/>
              <w:rPr>
                <w:sz w:val="28"/>
                <w:szCs w:val="28"/>
              </w:rPr>
            </w:pPr>
          </w:p>
        </w:tc>
      </w:tr>
    </w:tbl>
    <w:p w:rsidR="00D267E7" w:rsidRDefault="00227161" w:rsidP="00D267E7">
      <w:pPr>
        <w:tabs>
          <w:tab w:val="left" w:pos="1260"/>
        </w:tabs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 </w:t>
      </w:r>
      <w:r w:rsidR="00D267E7">
        <w:rPr>
          <w:sz w:val="28"/>
          <w:szCs w:val="28"/>
          <w:lang w:eastAsia="en-US"/>
        </w:rPr>
        <w:t xml:space="preserve">       </w:t>
      </w:r>
      <w:r w:rsidR="00D267E7" w:rsidRPr="00D267E7">
        <w:rPr>
          <w:sz w:val="28"/>
          <w:szCs w:val="28"/>
        </w:rPr>
        <w:t xml:space="preserve">В соответствии с частью 1 статьи 8.2 Федерального закона от 26.12.2008                        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D267E7">
        <w:rPr>
          <w:sz w:val="28"/>
          <w:szCs w:val="28"/>
        </w:rPr>
        <w:t xml:space="preserve">в целях осуществления Администрацией </w:t>
      </w:r>
      <w:proofErr w:type="spellStart"/>
      <w:r w:rsidR="00D267E7">
        <w:rPr>
          <w:sz w:val="28"/>
          <w:szCs w:val="28"/>
        </w:rPr>
        <w:t>Юрлинского</w:t>
      </w:r>
      <w:proofErr w:type="spellEnd"/>
      <w:r w:rsidR="00D267E7">
        <w:rPr>
          <w:sz w:val="28"/>
          <w:szCs w:val="28"/>
        </w:rPr>
        <w:t xml:space="preserve"> муниципального района Пермского края функции по муниципальному земельному контролю, </w:t>
      </w:r>
      <w:r w:rsidRPr="00D267E7">
        <w:rPr>
          <w:sz w:val="28"/>
          <w:szCs w:val="28"/>
        </w:rPr>
        <w:t xml:space="preserve">Администрация </w:t>
      </w:r>
      <w:proofErr w:type="spellStart"/>
      <w:r w:rsidRPr="00D267E7">
        <w:rPr>
          <w:sz w:val="28"/>
          <w:szCs w:val="28"/>
        </w:rPr>
        <w:t>Юрлинского</w:t>
      </w:r>
      <w:proofErr w:type="spellEnd"/>
      <w:r w:rsidRPr="00D267E7">
        <w:rPr>
          <w:sz w:val="28"/>
          <w:szCs w:val="28"/>
        </w:rPr>
        <w:t xml:space="preserve"> муниципального района</w:t>
      </w:r>
    </w:p>
    <w:p w:rsidR="00227161" w:rsidRPr="00D267E7" w:rsidRDefault="00D267E7" w:rsidP="00D267E7">
      <w:pPr>
        <w:tabs>
          <w:tab w:val="left" w:pos="1260"/>
        </w:tabs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 </w:t>
      </w:r>
      <w:r w:rsidR="00227161" w:rsidRPr="00D267E7">
        <w:rPr>
          <w:sz w:val="28"/>
          <w:szCs w:val="28"/>
        </w:rPr>
        <w:t>ПОСТАНОВЛЯЕТ:</w:t>
      </w:r>
    </w:p>
    <w:p w:rsidR="00227161" w:rsidRPr="00D267E7" w:rsidRDefault="00227161" w:rsidP="00227161">
      <w:pPr>
        <w:jc w:val="both"/>
        <w:rPr>
          <w:sz w:val="28"/>
          <w:szCs w:val="28"/>
        </w:rPr>
      </w:pPr>
    </w:p>
    <w:p w:rsidR="00227161" w:rsidRPr="00D267E7" w:rsidRDefault="00227161" w:rsidP="00D267E7">
      <w:pPr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Pr="00D267E7">
        <w:rPr>
          <w:sz w:val="28"/>
          <w:szCs w:val="28"/>
          <w:lang w:eastAsia="en-US"/>
        </w:rPr>
        <w:t xml:space="preserve">. </w:t>
      </w:r>
      <w:r w:rsidR="00D267E7" w:rsidRPr="00D267E7">
        <w:rPr>
          <w:sz w:val="28"/>
          <w:szCs w:val="28"/>
        </w:rPr>
        <w:t xml:space="preserve">Утвердить программу профилактики нарушений обязательных требований </w:t>
      </w:r>
      <w:r w:rsidR="00D267E7">
        <w:rPr>
          <w:sz w:val="28"/>
          <w:szCs w:val="28"/>
        </w:rPr>
        <w:t xml:space="preserve">Земельного законодательства </w:t>
      </w:r>
      <w:r w:rsidR="00D267E7" w:rsidRPr="00D267E7">
        <w:rPr>
          <w:sz w:val="28"/>
          <w:szCs w:val="28"/>
        </w:rPr>
        <w:t xml:space="preserve">при осуществлении муниципального земельного контроля согласно </w:t>
      </w:r>
      <w:r w:rsidR="00D267E7">
        <w:rPr>
          <w:sz w:val="28"/>
          <w:szCs w:val="28"/>
        </w:rPr>
        <w:t>П</w:t>
      </w:r>
      <w:r w:rsidR="00D267E7" w:rsidRPr="00D267E7">
        <w:rPr>
          <w:sz w:val="28"/>
          <w:szCs w:val="28"/>
        </w:rPr>
        <w:t>риложению к настоящему постановлению.</w:t>
      </w:r>
    </w:p>
    <w:p w:rsidR="00D267E7" w:rsidRDefault="00227161" w:rsidP="00D267E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267E7">
        <w:rPr>
          <w:sz w:val="28"/>
          <w:szCs w:val="28"/>
        </w:rPr>
        <w:t>Настоящее Постановление вступает в силу со дня официального опубликования в информационном бюллетене «Вестник Юрлы».</w:t>
      </w:r>
    </w:p>
    <w:p w:rsidR="00D267E7" w:rsidRDefault="00D267E7" w:rsidP="00D267E7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</w:t>
      </w:r>
      <w:r w:rsidR="00227161">
        <w:rPr>
          <w:sz w:val="28"/>
          <w:szCs w:val="28"/>
        </w:rPr>
        <w:t>.</w:t>
      </w:r>
      <w:r w:rsidR="00227161" w:rsidRPr="00E20B30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района Н.А. </w:t>
      </w:r>
      <w:proofErr w:type="spellStart"/>
      <w:r>
        <w:rPr>
          <w:sz w:val="28"/>
          <w:szCs w:val="28"/>
        </w:rPr>
        <w:t>Мелехину</w:t>
      </w:r>
      <w:proofErr w:type="spellEnd"/>
      <w:r>
        <w:rPr>
          <w:sz w:val="28"/>
          <w:szCs w:val="28"/>
        </w:rPr>
        <w:t>.</w:t>
      </w:r>
    </w:p>
    <w:p w:rsidR="00227161" w:rsidRDefault="00227161" w:rsidP="0022716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27161" w:rsidRPr="0070025A" w:rsidRDefault="00227161" w:rsidP="0022716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27161" w:rsidRPr="00186BD5" w:rsidRDefault="00227161" w:rsidP="00227161">
      <w:pPr>
        <w:jc w:val="both"/>
        <w:rPr>
          <w:sz w:val="28"/>
          <w:szCs w:val="28"/>
        </w:rPr>
      </w:pPr>
      <w:r w:rsidRPr="00186BD5">
        <w:rPr>
          <w:sz w:val="28"/>
          <w:szCs w:val="28"/>
        </w:rPr>
        <w:t xml:space="preserve">Глава района - </w:t>
      </w:r>
    </w:p>
    <w:p w:rsidR="00227161" w:rsidRDefault="00227161" w:rsidP="0022716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186BD5">
        <w:rPr>
          <w:sz w:val="28"/>
          <w:szCs w:val="28"/>
        </w:rPr>
        <w:t xml:space="preserve">лава </w:t>
      </w:r>
      <w:r>
        <w:rPr>
          <w:sz w:val="28"/>
          <w:szCs w:val="28"/>
        </w:rPr>
        <w:t>А</w:t>
      </w:r>
      <w:r w:rsidRPr="00186BD5">
        <w:rPr>
          <w:sz w:val="28"/>
          <w:szCs w:val="28"/>
        </w:rPr>
        <w:t xml:space="preserve">дминистрации района                                                    </w:t>
      </w:r>
      <w:r>
        <w:rPr>
          <w:sz w:val="28"/>
          <w:szCs w:val="28"/>
        </w:rPr>
        <w:t xml:space="preserve">       </w:t>
      </w:r>
      <w:r w:rsidRPr="00186BD5">
        <w:rPr>
          <w:sz w:val="28"/>
          <w:szCs w:val="28"/>
        </w:rPr>
        <w:t>Т.М. Моисеева</w:t>
      </w:r>
    </w:p>
    <w:p w:rsidR="00227161" w:rsidRDefault="00227161" w:rsidP="00227161">
      <w:pPr>
        <w:rPr>
          <w:sz w:val="28"/>
          <w:szCs w:val="28"/>
        </w:rPr>
      </w:pPr>
    </w:p>
    <w:p w:rsidR="00D267E7" w:rsidRDefault="00D267E7" w:rsidP="00227161">
      <w:pPr>
        <w:rPr>
          <w:sz w:val="28"/>
          <w:szCs w:val="28"/>
        </w:rPr>
      </w:pPr>
    </w:p>
    <w:tbl>
      <w:tblPr>
        <w:tblW w:w="4253" w:type="dxa"/>
        <w:tblInd w:w="5778" w:type="dxa"/>
        <w:tblLook w:val="0000" w:firstRow="0" w:lastRow="0" w:firstColumn="0" w:lastColumn="0" w:noHBand="0" w:noVBand="0"/>
      </w:tblPr>
      <w:tblGrid>
        <w:gridCol w:w="4253"/>
      </w:tblGrid>
      <w:tr w:rsidR="00227161" w:rsidTr="00D30D34">
        <w:trPr>
          <w:trHeight w:val="2060"/>
        </w:trPr>
        <w:tc>
          <w:tcPr>
            <w:tcW w:w="4253" w:type="dxa"/>
          </w:tcPr>
          <w:p w:rsidR="00227161" w:rsidRDefault="00227161" w:rsidP="00D30D34">
            <w:pPr>
              <w:jc w:val="both"/>
              <w:rPr>
                <w:sz w:val="28"/>
                <w:szCs w:val="28"/>
              </w:rPr>
            </w:pPr>
          </w:p>
          <w:p w:rsidR="00227161" w:rsidRDefault="003A3636" w:rsidP="00D30D34">
            <w:pPr>
              <w:jc w:val="both"/>
            </w:pPr>
            <w:proofErr w:type="gramStart"/>
            <w:r>
              <w:rPr>
                <w:sz w:val="28"/>
                <w:szCs w:val="28"/>
              </w:rPr>
              <w:t>Утвержден</w:t>
            </w:r>
            <w:r w:rsidR="00CC0B9C">
              <w:rPr>
                <w:sz w:val="28"/>
                <w:szCs w:val="28"/>
              </w:rPr>
              <w:t>а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227161" w:rsidRPr="0078013A">
              <w:rPr>
                <w:sz w:val="28"/>
                <w:szCs w:val="28"/>
              </w:rPr>
              <w:t xml:space="preserve"> постановлени</w:t>
            </w:r>
            <w:r>
              <w:rPr>
                <w:sz w:val="28"/>
                <w:szCs w:val="28"/>
              </w:rPr>
              <w:t>ем</w:t>
            </w:r>
            <w:r w:rsidR="00227161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="00227161" w:rsidRPr="0078013A">
              <w:rPr>
                <w:sz w:val="28"/>
                <w:szCs w:val="28"/>
              </w:rPr>
              <w:t>Юрлинского</w:t>
            </w:r>
            <w:proofErr w:type="spellEnd"/>
            <w:r w:rsidR="00227161" w:rsidRPr="0078013A">
              <w:rPr>
                <w:sz w:val="28"/>
                <w:szCs w:val="28"/>
              </w:rPr>
              <w:t xml:space="preserve"> муниципального района</w:t>
            </w:r>
          </w:p>
          <w:p w:rsidR="00227161" w:rsidRDefault="00227161" w:rsidP="003E013D">
            <w:pPr>
              <w:jc w:val="both"/>
            </w:pPr>
            <w:r>
              <w:rPr>
                <w:sz w:val="28"/>
                <w:szCs w:val="28"/>
              </w:rPr>
              <w:t xml:space="preserve"> от </w:t>
            </w:r>
            <w:r w:rsidR="003E013D">
              <w:rPr>
                <w:sz w:val="28"/>
                <w:szCs w:val="28"/>
              </w:rPr>
              <w:t>26.12.2018г</w:t>
            </w:r>
            <w:bookmarkStart w:id="0" w:name="_GoBack"/>
            <w:bookmarkEnd w:id="0"/>
            <w:r w:rsidR="003E013D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№ </w:t>
            </w:r>
            <w:r w:rsidR="003E013D">
              <w:rPr>
                <w:sz w:val="28"/>
                <w:szCs w:val="28"/>
              </w:rPr>
              <w:t>618</w:t>
            </w:r>
          </w:p>
        </w:tc>
      </w:tr>
    </w:tbl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center"/>
        <w:rPr>
          <w:color w:val="000000" w:themeColor="text1"/>
          <w:sz w:val="28"/>
          <w:szCs w:val="28"/>
        </w:rPr>
      </w:pPr>
      <w:r w:rsidRPr="00D961AE">
        <w:rPr>
          <w:bCs/>
          <w:color w:val="000000" w:themeColor="text1"/>
          <w:sz w:val="28"/>
          <w:szCs w:val="28"/>
        </w:rPr>
        <w:t>ПРОГРАММА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center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ПРОФИЛАКТИКИ НАРУШЕНИЙ ОБЯЗАТЕЛЬНЫХ ТРЕБОВАНИЙ ЗЕМЕЛЬНОГО ЗАКОНОДАТЕЛЬСТВА ПРИ ОСУЩЕСТВЛЕНИИ МУНИЦИПАЛЬНОГО ЗЕМЕЛЬНОГО КОНТРОЛЯ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center"/>
        <w:rPr>
          <w:color w:val="000000" w:themeColor="text1"/>
          <w:sz w:val="28"/>
          <w:szCs w:val="28"/>
        </w:rPr>
      </w:pP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center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 xml:space="preserve"> </w:t>
      </w:r>
      <w:r w:rsidRPr="00D961AE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 xml:space="preserve">1.1. Настоящая программа разработана в целях организации проведения Администрацией </w:t>
      </w:r>
      <w:proofErr w:type="spellStart"/>
      <w:r w:rsidRPr="00D961AE">
        <w:rPr>
          <w:color w:val="000000" w:themeColor="text1"/>
          <w:sz w:val="28"/>
          <w:szCs w:val="28"/>
        </w:rPr>
        <w:t>Юрлинского</w:t>
      </w:r>
      <w:proofErr w:type="spellEnd"/>
      <w:r w:rsidRPr="00D961AE">
        <w:rPr>
          <w:color w:val="000000" w:themeColor="text1"/>
          <w:sz w:val="28"/>
          <w:szCs w:val="28"/>
        </w:rPr>
        <w:t xml:space="preserve"> муниципального района Пермского края профилактики нарушений требований земельного законодательства, установленных законодательством Российской Федерации, муниципальными правовыми актами муниципального образования </w:t>
      </w:r>
      <w:proofErr w:type="spellStart"/>
      <w:r w:rsidRPr="00D961AE">
        <w:rPr>
          <w:color w:val="000000" w:themeColor="text1"/>
          <w:sz w:val="28"/>
          <w:szCs w:val="28"/>
        </w:rPr>
        <w:t>Юрлинский</w:t>
      </w:r>
      <w:proofErr w:type="spellEnd"/>
      <w:r w:rsidRPr="00D961AE">
        <w:rPr>
          <w:color w:val="000000" w:themeColor="text1"/>
          <w:sz w:val="28"/>
          <w:szCs w:val="28"/>
        </w:rPr>
        <w:t xml:space="preserve"> муниципальный район </w:t>
      </w:r>
      <w:proofErr w:type="spellStart"/>
      <w:proofErr w:type="gramStart"/>
      <w:r w:rsidRPr="00D961AE">
        <w:rPr>
          <w:color w:val="000000" w:themeColor="text1"/>
          <w:sz w:val="28"/>
          <w:szCs w:val="28"/>
        </w:rPr>
        <w:t>район</w:t>
      </w:r>
      <w:proofErr w:type="spellEnd"/>
      <w:proofErr w:type="gramEnd"/>
      <w:r w:rsidRPr="00D961AE">
        <w:rPr>
          <w:color w:val="000000" w:themeColor="text1"/>
          <w:sz w:val="28"/>
          <w:szCs w:val="28"/>
        </w:rPr>
        <w:t>,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- подконтрольные субъекты) обязательных требований земельного законодательства и снижения рисков причинения ущерба охраняемым законом ценностям.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1.2. Профилактика нарушений обязательных требований земельного законодательства проводится в рамках осуществления муниципального земельного контроля.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1.3. Целью программы является: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 xml:space="preserve">1) предупреждение </w:t>
      </w:r>
      <w:proofErr w:type="gramStart"/>
      <w:r w:rsidRPr="00D961AE">
        <w:rPr>
          <w:color w:val="000000" w:themeColor="text1"/>
          <w:sz w:val="28"/>
          <w:szCs w:val="28"/>
        </w:rPr>
        <w:t>нарушений</w:t>
      </w:r>
      <w:proofErr w:type="gramEnd"/>
      <w:r w:rsidRPr="00D961AE">
        <w:rPr>
          <w:color w:val="000000" w:themeColor="text1"/>
          <w:sz w:val="28"/>
          <w:szCs w:val="28"/>
        </w:rPr>
        <w:t xml:space="preserve"> подконтрольными субъектами требований земельного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2) создание мотивации к добросовестному поведению подконтрольных субъектов;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3) снижение уровня ущерба охраняемым законом ценностям.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1.4. Задачами программы являются: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1) укрепление системы профилактики нарушений обязательных требований путем активизации профилактической деятельности;</w:t>
      </w:r>
    </w:p>
    <w:p w:rsidR="00CC0B9C" w:rsidRPr="00D961AE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000000" w:themeColor="text1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>2) выявление причин, факторов и условий, способствующих нарушениям требований земельного законодательства;</w:t>
      </w:r>
    </w:p>
    <w:p w:rsidR="00CC0B9C" w:rsidRPr="00CC0B9C" w:rsidRDefault="00CC0B9C" w:rsidP="00CC0B9C">
      <w:pPr>
        <w:pStyle w:val="a5"/>
        <w:spacing w:before="0" w:beforeAutospacing="0" w:after="150" w:afterAutospacing="0" w:line="238" w:lineRule="atLeast"/>
        <w:jc w:val="both"/>
        <w:rPr>
          <w:color w:val="242424"/>
          <w:sz w:val="28"/>
          <w:szCs w:val="28"/>
        </w:rPr>
      </w:pPr>
      <w:r w:rsidRPr="00D961AE">
        <w:rPr>
          <w:color w:val="000000" w:themeColor="text1"/>
          <w:sz w:val="28"/>
          <w:szCs w:val="28"/>
        </w:rPr>
        <w:t xml:space="preserve">3) повышение правосознания и правовой </w:t>
      </w:r>
      <w:r w:rsidRPr="00D961AE">
        <w:rPr>
          <w:sz w:val="28"/>
          <w:szCs w:val="28"/>
        </w:rPr>
        <w:t>культуры подконтрольных субъектов.</w:t>
      </w:r>
    </w:p>
    <w:p w:rsidR="00D961AE" w:rsidRDefault="00D961AE" w:rsidP="00D961AE">
      <w:pPr>
        <w:pStyle w:val="a5"/>
        <w:spacing w:before="0" w:beforeAutospacing="0" w:after="150" w:afterAutospacing="0" w:line="238" w:lineRule="atLeast"/>
        <w:jc w:val="center"/>
        <w:rPr>
          <w:b/>
          <w:bCs/>
          <w:sz w:val="28"/>
          <w:szCs w:val="28"/>
        </w:rPr>
      </w:pPr>
      <w:r w:rsidRPr="00D961AE">
        <w:rPr>
          <w:b/>
          <w:bCs/>
          <w:sz w:val="28"/>
          <w:szCs w:val="28"/>
        </w:rPr>
        <w:lastRenderedPageBreak/>
        <w:t>2. ПЛАН-ГРАФИК ПРОФИЛАКТИЧЕСКИХ МЕРОПРИЯТИЙ</w:t>
      </w:r>
    </w:p>
    <w:p w:rsidR="00E27761" w:rsidRPr="00D961AE" w:rsidRDefault="00E27761" w:rsidP="00D961AE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179"/>
        <w:gridCol w:w="2164"/>
        <w:gridCol w:w="2580"/>
      </w:tblGrid>
      <w:tr w:rsidR="00D961AE" w:rsidRPr="005B5632" w:rsidTr="00E27761">
        <w:tc>
          <w:tcPr>
            <w:tcW w:w="567" w:type="dxa"/>
            <w:vAlign w:val="center"/>
          </w:tcPr>
          <w:p w:rsidR="00D961AE" w:rsidRPr="00D961AE" w:rsidRDefault="00D961AE" w:rsidP="00D30D34">
            <w:pPr>
              <w:jc w:val="center"/>
              <w:rPr>
                <w:b/>
                <w:sz w:val="28"/>
                <w:szCs w:val="28"/>
              </w:rPr>
            </w:pPr>
            <w:r w:rsidRPr="00D961AE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D961AE">
              <w:rPr>
                <w:b/>
                <w:sz w:val="28"/>
                <w:szCs w:val="28"/>
              </w:rPr>
              <w:t>п</w:t>
            </w:r>
            <w:proofErr w:type="gramEnd"/>
            <w:r w:rsidRPr="00D961A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5179" w:type="dxa"/>
            <w:vAlign w:val="center"/>
          </w:tcPr>
          <w:p w:rsidR="00D961AE" w:rsidRPr="00D961AE" w:rsidRDefault="00D961AE" w:rsidP="00D30D34">
            <w:pPr>
              <w:jc w:val="center"/>
              <w:rPr>
                <w:b/>
                <w:sz w:val="28"/>
                <w:szCs w:val="28"/>
              </w:rPr>
            </w:pPr>
            <w:r w:rsidRPr="00D961AE">
              <w:rPr>
                <w:b/>
                <w:sz w:val="28"/>
                <w:szCs w:val="28"/>
              </w:rPr>
              <w:t>Наименование</w:t>
            </w:r>
          </w:p>
          <w:p w:rsidR="00D961AE" w:rsidRPr="00D961AE" w:rsidRDefault="00D961AE" w:rsidP="00D30D34">
            <w:pPr>
              <w:jc w:val="center"/>
              <w:rPr>
                <w:b/>
                <w:sz w:val="28"/>
                <w:szCs w:val="28"/>
              </w:rPr>
            </w:pPr>
            <w:r w:rsidRPr="00D961AE">
              <w:rPr>
                <w:b/>
                <w:sz w:val="28"/>
                <w:szCs w:val="28"/>
              </w:rPr>
              <w:t>мероприятия по профилактике нарушений обязательных требований</w:t>
            </w:r>
          </w:p>
        </w:tc>
        <w:tc>
          <w:tcPr>
            <w:tcW w:w="2164" w:type="dxa"/>
            <w:vAlign w:val="center"/>
          </w:tcPr>
          <w:p w:rsidR="00D961AE" w:rsidRPr="00D961AE" w:rsidRDefault="00D961AE" w:rsidP="00D30D34">
            <w:pPr>
              <w:jc w:val="center"/>
              <w:rPr>
                <w:b/>
                <w:sz w:val="28"/>
                <w:szCs w:val="28"/>
              </w:rPr>
            </w:pPr>
            <w:r w:rsidRPr="00D961AE">
              <w:rPr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2580" w:type="dxa"/>
            <w:vAlign w:val="center"/>
          </w:tcPr>
          <w:p w:rsidR="00D961AE" w:rsidRPr="00D961AE" w:rsidRDefault="00D961AE" w:rsidP="00D30D34">
            <w:pPr>
              <w:jc w:val="center"/>
              <w:rPr>
                <w:b/>
                <w:sz w:val="28"/>
                <w:szCs w:val="28"/>
              </w:rPr>
            </w:pPr>
            <w:r w:rsidRPr="00D961AE">
              <w:rPr>
                <w:b/>
                <w:sz w:val="28"/>
                <w:szCs w:val="28"/>
              </w:rPr>
              <w:t>Ответственный</w:t>
            </w:r>
          </w:p>
          <w:p w:rsidR="00D961AE" w:rsidRPr="00D961AE" w:rsidRDefault="00D961AE" w:rsidP="00D30D34">
            <w:pPr>
              <w:jc w:val="center"/>
              <w:rPr>
                <w:b/>
                <w:sz w:val="28"/>
                <w:szCs w:val="28"/>
              </w:rPr>
            </w:pPr>
            <w:r w:rsidRPr="00D961AE">
              <w:rPr>
                <w:b/>
                <w:sz w:val="28"/>
                <w:szCs w:val="28"/>
              </w:rPr>
              <w:t>исполнитель</w:t>
            </w:r>
          </w:p>
        </w:tc>
      </w:tr>
      <w:tr w:rsidR="00D961AE" w:rsidRPr="005B5632" w:rsidTr="00E27761">
        <w:tc>
          <w:tcPr>
            <w:tcW w:w="567" w:type="dxa"/>
            <w:vAlign w:val="center"/>
          </w:tcPr>
          <w:p w:rsidR="00D961AE" w:rsidRPr="00D961AE" w:rsidRDefault="00D961AE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>1</w:t>
            </w:r>
          </w:p>
        </w:tc>
        <w:tc>
          <w:tcPr>
            <w:tcW w:w="5179" w:type="dxa"/>
            <w:vAlign w:val="center"/>
          </w:tcPr>
          <w:p w:rsidR="00D961AE" w:rsidRPr="00D961AE" w:rsidRDefault="00D961AE" w:rsidP="00D961AE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 xml:space="preserve">Размещение на официальном сайте Администрации </w:t>
            </w:r>
            <w:proofErr w:type="spellStart"/>
            <w:r w:rsidRPr="00D961AE">
              <w:rPr>
                <w:sz w:val="28"/>
                <w:szCs w:val="28"/>
              </w:rPr>
              <w:t>Юрлинского</w:t>
            </w:r>
            <w:proofErr w:type="spellEnd"/>
            <w:r w:rsidRPr="00D961AE">
              <w:rPr>
                <w:sz w:val="28"/>
                <w:szCs w:val="28"/>
              </w:rPr>
              <w:t xml:space="preserve"> муниципального района в информационно телекоммуникационной сети «Интернет» нормативно-правовых актов и их отдельных частей, содержащих обязательные требования, оценка соблюдения которых является предметом муниципального земельного контроля</w:t>
            </w:r>
          </w:p>
        </w:tc>
        <w:tc>
          <w:tcPr>
            <w:tcW w:w="2164" w:type="dxa"/>
            <w:vAlign w:val="center"/>
          </w:tcPr>
          <w:p w:rsidR="00D961AE" w:rsidRPr="00D961AE" w:rsidRDefault="00D961AE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>Постоянно</w:t>
            </w:r>
          </w:p>
        </w:tc>
        <w:tc>
          <w:tcPr>
            <w:tcW w:w="2580" w:type="dxa"/>
            <w:vAlign w:val="center"/>
          </w:tcPr>
          <w:p w:rsidR="00D961AE" w:rsidRPr="00D961AE" w:rsidRDefault="00D961AE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 xml:space="preserve">Отдел по управлению муниципальным имуществом администрации </w:t>
            </w:r>
            <w:proofErr w:type="spellStart"/>
            <w:r w:rsidRPr="00D961AE">
              <w:rPr>
                <w:sz w:val="28"/>
                <w:szCs w:val="28"/>
              </w:rPr>
              <w:t>Юрлинского</w:t>
            </w:r>
            <w:proofErr w:type="spellEnd"/>
            <w:r w:rsidRPr="00D961A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D961AE" w:rsidRPr="005B5632" w:rsidTr="00E27761">
        <w:tc>
          <w:tcPr>
            <w:tcW w:w="567" w:type="dxa"/>
            <w:vAlign w:val="center"/>
          </w:tcPr>
          <w:p w:rsidR="00D961AE" w:rsidRPr="00D961AE" w:rsidRDefault="00D961AE" w:rsidP="00D30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179" w:type="dxa"/>
            <w:vAlign w:val="center"/>
          </w:tcPr>
          <w:p w:rsidR="00D961AE" w:rsidRPr="00D961AE" w:rsidRDefault="00D961AE" w:rsidP="00A9030A">
            <w:pPr>
              <w:jc w:val="center"/>
              <w:rPr>
                <w:sz w:val="28"/>
                <w:szCs w:val="28"/>
              </w:rPr>
            </w:pPr>
            <w:proofErr w:type="gramStart"/>
            <w:r w:rsidRPr="00D961AE">
              <w:rPr>
                <w:sz w:val="28"/>
                <w:szCs w:val="28"/>
              </w:rPr>
              <w:t>Осуществление информирования юридических лиц и индивидуальных предпринимателей в случае изменения обязательных требований</w:t>
            </w:r>
            <w:r w:rsidR="00A9030A">
              <w:rPr>
                <w:sz w:val="28"/>
                <w:szCs w:val="28"/>
              </w:rPr>
              <w:t xml:space="preserve">, </w:t>
            </w:r>
            <w:r w:rsidRPr="00D961AE">
              <w:rPr>
                <w:sz w:val="28"/>
                <w:szCs w:val="28"/>
              </w:rPr>
              <w:t xml:space="preserve"> подготовка и распространение комментариев о содержании новых нормативно-правовых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</w:t>
            </w:r>
            <w:r w:rsidR="00E06DC7">
              <w:rPr>
                <w:color w:val="242424"/>
              </w:rPr>
              <w:t xml:space="preserve"> </w:t>
            </w:r>
            <w:r w:rsidR="00E06DC7" w:rsidRPr="00E06DC7">
              <w:rPr>
                <w:sz w:val="28"/>
                <w:szCs w:val="28"/>
              </w:rPr>
              <w:t>технических мероприятий, направленных на внедрение и обеспечение соблюдения обязательных требований.</w:t>
            </w:r>
            <w:proofErr w:type="gramEnd"/>
          </w:p>
        </w:tc>
        <w:tc>
          <w:tcPr>
            <w:tcW w:w="2164" w:type="dxa"/>
            <w:vAlign w:val="center"/>
          </w:tcPr>
          <w:p w:rsidR="00D961AE" w:rsidRPr="00D961AE" w:rsidRDefault="00D961AE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>Постоянно, по мере внесений изменений в нормативно-правовые акты</w:t>
            </w:r>
          </w:p>
        </w:tc>
        <w:tc>
          <w:tcPr>
            <w:tcW w:w="2580" w:type="dxa"/>
            <w:vAlign w:val="center"/>
          </w:tcPr>
          <w:p w:rsidR="00D961AE" w:rsidRPr="00D961AE" w:rsidRDefault="00D961AE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 xml:space="preserve">Отдел по управлению муниципальным имуществом администрации </w:t>
            </w:r>
            <w:proofErr w:type="spellStart"/>
            <w:r w:rsidRPr="00D961AE">
              <w:rPr>
                <w:sz w:val="28"/>
                <w:szCs w:val="28"/>
              </w:rPr>
              <w:t>Юрлинского</w:t>
            </w:r>
            <w:proofErr w:type="spellEnd"/>
            <w:r w:rsidRPr="00D961A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06DC7" w:rsidRPr="005B5632" w:rsidTr="00E27761">
        <w:tc>
          <w:tcPr>
            <w:tcW w:w="567" w:type="dxa"/>
            <w:vAlign w:val="center"/>
          </w:tcPr>
          <w:p w:rsidR="00E06DC7" w:rsidRDefault="00E06DC7" w:rsidP="00D30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179" w:type="dxa"/>
            <w:vAlign w:val="center"/>
          </w:tcPr>
          <w:p w:rsidR="00E06DC7" w:rsidRPr="00E27761" w:rsidRDefault="00466A67" w:rsidP="00D961AE">
            <w:pPr>
              <w:jc w:val="center"/>
              <w:rPr>
                <w:sz w:val="28"/>
                <w:szCs w:val="28"/>
              </w:rPr>
            </w:pPr>
            <w:r w:rsidRPr="00E27761">
              <w:rPr>
                <w:sz w:val="28"/>
                <w:szCs w:val="28"/>
              </w:rPr>
              <w:t>Выдача предостережений о недопустимости нарушения обязательных требований в соответствии с частями 5-7 статьи 8.2 Федерального закона от 26.12.2008г.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законом).</w:t>
            </w:r>
          </w:p>
        </w:tc>
        <w:tc>
          <w:tcPr>
            <w:tcW w:w="2164" w:type="dxa"/>
            <w:vAlign w:val="center"/>
          </w:tcPr>
          <w:p w:rsidR="00E06DC7" w:rsidRPr="00D961AE" w:rsidRDefault="00466A67" w:rsidP="00E277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580" w:type="dxa"/>
            <w:vAlign w:val="center"/>
          </w:tcPr>
          <w:p w:rsidR="00E06DC7" w:rsidRPr="00D961AE" w:rsidRDefault="00466A67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 xml:space="preserve">Отдел по управлению муниципальным имуществом администрации </w:t>
            </w:r>
            <w:proofErr w:type="spellStart"/>
            <w:r w:rsidRPr="00D961AE">
              <w:rPr>
                <w:sz w:val="28"/>
                <w:szCs w:val="28"/>
              </w:rPr>
              <w:t>Юрлинского</w:t>
            </w:r>
            <w:proofErr w:type="spellEnd"/>
            <w:r w:rsidRPr="00D961A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27761" w:rsidRPr="005B5632" w:rsidTr="00E27761">
        <w:tc>
          <w:tcPr>
            <w:tcW w:w="567" w:type="dxa"/>
            <w:vAlign w:val="center"/>
          </w:tcPr>
          <w:p w:rsidR="00E27761" w:rsidRDefault="00E27761" w:rsidP="00D30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179" w:type="dxa"/>
            <w:vAlign w:val="center"/>
          </w:tcPr>
          <w:p w:rsidR="00E27761" w:rsidRPr="00E27761" w:rsidRDefault="00E27761" w:rsidP="00D961AE">
            <w:pPr>
              <w:jc w:val="center"/>
              <w:rPr>
                <w:sz w:val="28"/>
                <w:szCs w:val="28"/>
              </w:rPr>
            </w:pPr>
            <w:r w:rsidRPr="00E27761">
              <w:rPr>
                <w:sz w:val="28"/>
                <w:szCs w:val="28"/>
              </w:rPr>
              <w:t xml:space="preserve">Размещение на сайте Администрации в сети Интернет перечня наиболее часто встречающихся в деятельности </w:t>
            </w:r>
            <w:r w:rsidRPr="00E27761">
              <w:rPr>
                <w:sz w:val="28"/>
                <w:szCs w:val="28"/>
              </w:rPr>
              <w:lastRenderedPageBreak/>
              <w:t>подконтрольных субъектов нарушений обязательных требований</w:t>
            </w:r>
          </w:p>
        </w:tc>
        <w:tc>
          <w:tcPr>
            <w:tcW w:w="2164" w:type="dxa"/>
            <w:vAlign w:val="center"/>
          </w:tcPr>
          <w:p w:rsidR="00E27761" w:rsidRDefault="00E27761" w:rsidP="00E277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Ежеквартально</w:t>
            </w:r>
          </w:p>
        </w:tc>
        <w:tc>
          <w:tcPr>
            <w:tcW w:w="2580" w:type="dxa"/>
            <w:vAlign w:val="center"/>
          </w:tcPr>
          <w:p w:rsidR="00E27761" w:rsidRPr="00D961AE" w:rsidRDefault="00E27761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 xml:space="preserve">Отдел по управлению муниципальным </w:t>
            </w:r>
            <w:r w:rsidRPr="00D961AE">
              <w:rPr>
                <w:sz w:val="28"/>
                <w:szCs w:val="28"/>
              </w:rPr>
              <w:lastRenderedPageBreak/>
              <w:t xml:space="preserve">имуществом администрации </w:t>
            </w:r>
            <w:proofErr w:type="spellStart"/>
            <w:r w:rsidRPr="00D961AE">
              <w:rPr>
                <w:sz w:val="28"/>
                <w:szCs w:val="28"/>
              </w:rPr>
              <w:t>Юрлинского</w:t>
            </w:r>
            <w:proofErr w:type="spellEnd"/>
            <w:r w:rsidRPr="00D961A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27761" w:rsidRPr="005B5632" w:rsidTr="00E27761">
        <w:tc>
          <w:tcPr>
            <w:tcW w:w="567" w:type="dxa"/>
            <w:vAlign w:val="center"/>
          </w:tcPr>
          <w:p w:rsidR="00E27761" w:rsidRDefault="00E27761" w:rsidP="00D30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5179" w:type="dxa"/>
            <w:vAlign w:val="center"/>
          </w:tcPr>
          <w:p w:rsidR="00E27761" w:rsidRPr="00E27761" w:rsidRDefault="00E27761" w:rsidP="00D961AE">
            <w:pPr>
              <w:jc w:val="center"/>
              <w:rPr>
                <w:sz w:val="28"/>
                <w:szCs w:val="28"/>
              </w:rPr>
            </w:pPr>
            <w:r w:rsidRPr="00E27761">
              <w:rPr>
                <w:sz w:val="28"/>
                <w:szCs w:val="28"/>
              </w:rPr>
              <w:t>Размещение на сайте Администрации в сети Интернет информации о результатах осуществления муниципального земельного контроля</w:t>
            </w:r>
          </w:p>
        </w:tc>
        <w:tc>
          <w:tcPr>
            <w:tcW w:w="2164" w:type="dxa"/>
            <w:vAlign w:val="center"/>
          </w:tcPr>
          <w:p w:rsidR="00E27761" w:rsidRDefault="00E27761" w:rsidP="00E277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2580" w:type="dxa"/>
            <w:vAlign w:val="center"/>
          </w:tcPr>
          <w:p w:rsidR="00E27761" w:rsidRPr="00D961AE" w:rsidRDefault="00E27761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 xml:space="preserve">Отдел по управлению муниципальным имуществом администрации </w:t>
            </w:r>
            <w:proofErr w:type="spellStart"/>
            <w:r w:rsidRPr="00D961AE">
              <w:rPr>
                <w:sz w:val="28"/>
                <w:szCs w:val="28"/>
              </w:rPr>
              <w:t>Юрлинского</w:t>
            </w:r>
            <w:proofErr w:type="spellEnd"/>
            <w:r w:rsidRPr="00D961A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  <w:tr w:rsidR="00E27761" w:rsidRPr="005B5632" w:rsidTr="00E27761">
        <w:tc>
          <w:tcPr>
            <w:tcW w:w="567" w:type="dxa"/>
            <w:vAlign w:val="center"/>
          </w:tcPr>
          <w:p w:rsidR="00E27761" w:rsidRDefault="00E27761" w:rsidP="00D30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179" w:type="dxa"/>
            <w:vAlign w:val="center"/>
          </w:tcPr>
          <w:p w:rsidR="00E27761" w:rsidRPr="00E27761" w:rsidRDefault="00E27761" w:rsidP="00D961AE">
            <w:pPr>
              <w:jc w:val="center"/>
              <w:rPr>
                <w:sz w:val="28"/>
                <w:szCs w:val="28"/>
              </w:rPr>
            </w:pPr>
            <w:r w:rsidRPr="00E27761">
              <w:rPr>
                <w:sz w:val="28"/>
                <w:szCs w:val="28"/>
              </w:rPr>
              <w:t>Обобщение и размещение на сайте Администрации в сети Интернет практики осуществления муниципального земельного контроля, с указанием наиболее часто встречающихся случаев нарушений требований земельного законодательства с рекомендациями в отношении мер, которые должны приниматься юридическими лицами, индивидуальными предпринимателями, гражданами, органами государственной власти и органами местного самоуправления, в целях недопущения таких нарушений</w:t>
            </w:r>
          </w:p>
        </w:tc>
        <w:tc>
          <w:tcPr>
            <w:tcW w:w="2164" w:type="dxa"/>
            <w:vAlign w:val="center"/>
          </w:tcPr>
          <w:p w:rsidR="00E27761" w:rsidRPr="00D961AE" w:rsidRDefault="00E27761" w:rsidP="00D30D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580" w:type="dxa"/>
            <w:vAlign w:val="center"/>
          </w:tcPr>
          <w:p w:rsidR="00E27761" w:rsidRPr="00D961AE" w:rsidRDefault="00E27761" w:rsidP="00D30D34">
            <w:pPr>
              <w:jc w:val="center"/>
              <w:rPr>
                <w:sz w:val="28"/>
                <w:szCs w:val="28"/>
              </w:rPr>
            </w:pPr>
            <w:r w:rsidRPr="00D961AE">
              <w:rPr>
                <w:sz w:val="28"/>
                <w:szCs w:val="28"/>
              </w:rPr>
              <w:t xml:space="preserve">Отдел по управлению муниципальным имуществом администрации </w:t>
            </w:r>
            <w:proofErr w:type="spellStart"/>
            <w:r w:rsidRPr="00D961AE">
              <w:rPr>
                <w:sz w:val="28"/>
                <w:szCs w:val="28"/>
              </w:rPr>
              <w:t>Юрлинского</w:t>
            </w:r>
            <w:proofErr w:type="spellEnd"/>
            <w:r w:rsidRPr="00D961AE">
              <w:rPr>
                <w:sz w:val="28"/>
                <w:szCs w:val="28"/>
              </w:rPr>
              <w:t xml:space="preserve"> муниципального района</w:t>
            </w:r>
          </w:p>
        </w:tc>
      </w:tr>
    </w:tbl>
    <w:p w:rsidR="0005554B" w:rsidRDefault="003E013D">
      <w:pPr>
        <w:rPr>
          <w:sz w:val="28"/>
          <w:szCs w:val="28"/>
        </w:rPr>
      </w:pPr>
    </w:p>
    <w:p w:rsidR="00E27761" w:rsidRDefault="00E27761">
      <w:pPr>
        <w:rPr>
          <w:sz w:val="28"/>
          <w:szCs w:val="28"/>
        </w:rPr>
      </w:pPr>
    </w:p>
    <w:p w:rsidR="00E27761" w:rsidRPr="00E27761" w:rsidRDefault="00E27761" w:rsidP="00E27761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E27761">
        <w:rPr>
          <w:b/>
          <w:bCs/>
          <w:sz w:val="28"/>
          <w:szCs w:val="28"/>
        </w:rPr>
        <w:t xml:space="preserve">3. ПЕРЕЧЕНЬ АКТОВ, СОДЕРЖАЩИХ </w:t>
      </w:r>
      <w:proofErr w:type="gramStart"/>
      <w:r w:rsidRPr="00E27761">
        <w:rPr>
          <w:b/>
          <w:bCs/>
          <w:sz w:val="28"/>
          <w:szCs w:val="28"/>
        </w:rPr>
        <w:t>ОБЯЗАТЕЛЬНЫЕ</w:t>
      </w:r>
      <w:proofErr w:type="gramEnd"/>
    </w:p>
    <w:p w:rsidR="00E27761" w:rsidRPr="00E27761" w:rsidRDefault="00E27761" w:rsidP="00E27761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E27761">
        <w:rPr>
          <w:b/>
          <w:bCs/>
          <w:sz w:val="28"/>
          <w:szCs w:val="28"/>
        </w:rPr>
        <w:t>ТРЕБОВАНИЯ, СОБЛЮДЕНИЕ КОТОРЫХ ОЦЕНИВАЕТСЯ</w:t>
      </w:r>
    </w:p>
    <w:p w:rsidR="00E27761" w:rsidRPr="00E27761" w:rsidRDefault="00E27761" w:rsidP="00E27761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E27761">
        <w:rPr>
          <w:b/>
          <w:bCs/>
          <w:sz w:val="28"/>
          <w:szCs w:val="28"/>
        </w:rPr>
        <w:t>ПРИ ПРОВЕДЕНИИ МЕРОПРИЯТИЙ ПО КОНТРОЛЮ</w:t>
      </w:r>
    </w:p>
    <w:p w:rsidR="00E27761" w:rsidRPr="00E27761" w:rsidRDefault="00E27761" w:rsidP="00E27761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E27761">
        <w:rPr>
          <w:b/>
          <w:bCs/>
          <w:sz w:val="28"/>
          <w:szCs w:val="28"/>
        </w:rPr>
        <w:t xml:space="preserve">ПРИ ОСУЩЕСТВЛЕНИИ </w:t>
      </w:r>
      <w:proofErr w:type="gramStart"/>
      <w:r w:rsidRPr="00E27761">
        <w:rPr>
          <w:b/>
          <w:bCs/>
          <w:sz w:val="28"/>
          <w:szCs w:val="28"/>
        </w:rPr>
        <w:t>МУНИЦИПАЛЬНОГО</w:t>
      </w:r>
      <w:proofErr w:type="gramEnd"/>
      <w:r w:rsidRPr="00E27761">
        <w:rPr>
          <w:b/>
          <w:bCs/>
          <w:sz w:val="28"/>
          <w:szCs w:val="28"/>
        </w:rPr>
        <w:t xml:space="preserve"> ЗЕМЕЛЬНОГО</w:t>
      </w:r>
    </w:p>
    <w:p w:rsidR="00E27761" w:rsidRPr="00E27761" w:rsidRDefault="00E27761" w:rsidP="00E27761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E27761">
        <w:rPr>
          <w:b/>
          <w:bCs/>
          <w:sz w:val="28"/>
          <w:szCs w:val="28"/>
        </w:rPr>
        <w:t>КОНТРОЛЯ</w:t>
      </w:r>
    </w:p>
    <w:p w:rsidR="00E27761" w:rsidRPr="00E27761" w:rsidRDefault="00E27761" w:rsidP="00E27761">
      <w:pPr>
        <w:pStyle w:val="a5"/>
        <w:spacing w:before="0" w:beforeAutospacing="0" w:after="150" w:afterAutospacing="0" w:line="238" w:lineRule="atLeast"/>
        <w:jc w:val="center"/>
        <w:rPr>
          <w:b/>
          <w:bCs/>
          <w:sz w:val="28"/>
          <w:szCs w:val="28"/>
        </w:rPr>
      </w:pPr>
      <w:r w:rsidRPr="00E27761">
        <w:rPr>
          <w:b/>
          <w:bCs/>
          <w:sz w:val="28"/>
          <w:szCs w:val="28"/>
        </w:rPr>
        <w:t>3.1. ФЕДЕРАЛЬНЫЕ ЗАКОНЫ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07"/>
        <w:gridCol w:w="4252"/>
        <w:gridCol w:w="2864"/>
      </w:tblGrid>
      <w:tr w:rsidR="00366C3D" w:rsidRPr="00D961AE" w:rsidTr="00366C3D">
        <w:tc>
          <w:tcPr>
            <w:tcW w:w="567" w:type="dxa"/>
            <w:vAlign w:val="center"/>
          </w:tcPr>
          <w:p w:rsidR="00E27761" w:rsidRPr="00E27761" w:rsidRDefault="00E27761" w:rsidP="00D30D34">
            <w:pPr>
              <w:jc w:val="center"/>
              <w:rPr>
                <w:b/>
                <w:sz w:val="28"/>
                <w:szCs w:val="28"/>
              </w:rPr>
            </w:pPr>
            <w:r w:rsidRPr="00E27761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E27761">
              <w:rPr>
                <w:b/>
                <w:sz w:val="28"/>
                <w:szCs w:val="28"/>
              </w:rPr>
              <w:t>п</w:t>
            </w:r>
            <w:proofErr w:type="gramEnd"/>
            <w:r w:rsidRPr="00E27761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807" w:type="dxa"/>
            <w:vAlign w:val="center"/>
          </w:tcPr>
          <w:p w:rsidR="00E27761" w:rsidRPr="00E27761" w:rsidRDefault="00E27761" w:rsidP="00E27761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E27761">
              <w:rPr>
                <w:b/>
                <w:bCs/>
                <w:sz w:val="28"/>
                <w:szCs w:val="28"/>
              </w:rPr>
              <w:t>Наименование и реквизиты акта</w:t>
            </w:r>
          </w:p>
        </w:tc>
        <w:tc>
          <w:tcPr>
            <w:tcW w:w="4252" w:type="dxa"/>
            <w:vAlign w:val="center"/>
          </w:tcPr>
          <w:p w:rsidR="00E27761" w:rsidRPr="00E27761" w:rsidRDefault="00E27761" w:rsidP="00E27761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E27761">
              <w:rPr>
                <w:b/>
                <w:bCs/>
                <w:sz w:val="28"/>
                <w:szCs w:val="28"/>
              </w:rPr>
              <w:t>Краткое описание круга лиц и (или) перечня объектов, в отношении которых устанавливаются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обязательные требования</w:t>
            </w:r>
          </w:p>
        </w:tc>
        <w:tc>
          <w:tcPr>
            <w:tcW w:w="2864" w:type="dxa"/>
            <w:vAlign w:val="center"/>
          </w:tcPr>
          <w:p w:rsidR="00E27761" w:rsidRPr="00E27761" w:rsidRDefault="00E27761" w:rsidP="00E27761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E27761">
              <w:rPr>
                <w:b/>
                <w:bCs/>
                <w:sz w:val="28"/>
                <w:szCs w:val="28"/>
              </w:rPr>
              <w:t>Указание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на структурные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единицы акта,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соблюдение которых оценивается при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проведении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lastRenderedPageBreak/>
              <w:t>мероприятий по контролю</w:t>
            </w:r>
          </w:p>
        </w:tc>
      </w:tr>
      <w:tr w:rsidR="00E27761" w:rsidRPr="00E27761" w:rsidTr="00366C3D">
        <w:tc>
          <w:tcPr>
            <w:tcW w:w="567" w:type="dxa"/>
            <w:vAlign w:val="center"/>
          </w:tcPr>
          <w:p w:rsidR="00E27761" w:rsidRPr="00366C3D" w:rsidRDefault="00E27761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807" w:type="dxa"/>
            <w:vAlign w:val="center"/>
          </w:tcPr>
          <w:p w:rsidR="00E27761" w:rsidRPr="00366C3D" w:rsidRDefault="00E27761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«Земельный кодекс Российской Федерации» от 25 октября 2001 года № 136-ФЗ</w:t>
            </w:r>
          </w:p>
        </w:tc>
        <w:tc>
          <w:tcPr>
            <w:tcW w:w="4252" w:type="dxa"/>
            <w:vAlign w:val="center"/>
          </w:tcPr>
          <w:p w:rsidR="00E27761" w:rsidRPr="00366C3D" w:rsidRDefault="00E27761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64" w:type="dxa"/>
            <w:vAlign w:val="center"/>
          </w:tcPr>
          <w:p w:rsidR="00E27761" w:rsidRPr="00366C3D" w:rsidRDefault="00E27761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пункты 1, 2 статьи 7,</w:t>
            </w:r>
          </w:p>
          <w:p w:rsidR="00E27761" w:rsidRPr="00366C3D" w:rsidRDefault="00E27761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статья 12, пункт 2 статьи 13</w:t>
            </w:r>
          </w:p>
          <w:p w:rsidR="00E27761" w:rsidRPr="00366C3D" w:rsidRDefault="00E27761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 1 статьи 25,</w:t>
            </w:r>
          </w:p>
          <w:p w:rsidR="00E27761" w:rsidRPr="00366C3D" w:rsidRDefault="00E27761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 1 статьи 26,</w:t>
            </w:r>
          </w:p>
          <w:p w:rsidR="00E27761" w:rsidRPr="00366C3D" w:rsidRDefault="00E27761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статья 42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2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«Гражданский кодекс Российской Федерации (часть первая)» от 30 ноября 1994 года №51-ФЗ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пункты 1, 2 статьи 8.1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3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Федеральный закон от 15 апреля 1998 года №66-ФЗ «О садоводческих, огороднических и дачных некоммерческих объединениях граждан»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Юридические лица, индивидуальные предприниматели и граждане, использующие земельные участки, предназначенные для садоводства, огородничества и дачного строительства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статья 1,</w:t>
            </w:r>
          </w:p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подпункты 3, 7 пункта 2 статьи 19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4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Федеральный закон от 07 июля 2003 года №112-ФЗ «О личном подсобном хозяйстве»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Граждане, использующие земельные участки, предназначенные для личного подсобного хозяйства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 1 статьи 2,</w:t>
            </w:r>
          </w:p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пункты 2, 3 статьи 4,</w:t>
            </w:r>
          </w:p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статья 10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5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Федеральный закон от 24 июля 2002 года №101-ФЗ «Об обороте земель сельскохозяйственного назначения»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пункты 3, 17 статьи 6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6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 xml:space="preserve">Федеральный закон от 25 октября 2001 года №137-ФЗ «О введении в действие Земельного кодекса Российской </w:t>
            </w:r>
            <w:r w:rsidRPr="00366C3D">
              <w:rPr>
                <w:sz w:val="28"/>
                <w:szCs w:val="28"/>
              </w:rPr>
              <w:lastRenderedPageBreak/>
              <w:t>Федерации»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lastRenderedPageBreak/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 2 статьи 3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«Градостроительный кодекс Российской Федерации» от 29 декабря 2004 года №190-ФЗ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пункты 17, 19 статьи 51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8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Федеральный закон от 21 декабря 2001 года №178-ФЗ «О приватизации государственного и муниципального имущества»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пункт 3 статьи 28</w:t>
            </w:r>
          </w:p>
        </w:tc>
      </w:tr>
      <w:tr w:rsidR="00366C3D" w:rsidRPr="00E27761" w:rsidTr="00366C3D">
        <w:tc>
          <w:tcPr>
            <w:tcW w:w="567" w:type="dxa"/>
            <w:vAlign w:val="center"/>
          </w:tcPr>
          <w:p w:rsidR="00366C3D" w:rsidRPr="00366C3D" w:rsidRDefault="00366C3D" w:rsidP="00366C3D">
            <w:pPr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9</w:t>
            </w:r>
          </w:p>
        </w:tc>
        <w:tc>
          <w:tcPr>
            <w:tcW w:w="2807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Федеральный закон Российской Федерации от 16 июля 1998 года №101-ФЗ «О государственном регулировании обеспечения плодородия земель сельскохозяйственного назначения»</w:t>
            </w:r>
          </w:p>
        </w:tc>
        <w:tc>
          <w:tcPr>
            <w:tcW w:w="4252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64" w:type="dxa"/>
            <w:vAlign w:val="center"/>
          </w:tcPr>
          <w:p w:rsidR="00366C3D" w:rsidRPr="00366C3D" w:rsidRDefault="00366C3D" w:rsidP="00366C3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366C3D">
              <w:rPr>
                <w:sz w:val="28"/>
                <w:szCs w:val="28"/>
              </w:rPr>
              <w:t>статья 8</w:t>
            </w:r>
          </w:p>
        </w:tc>
      </w:tr>
    </w:tbl>
    <w:p w:rsidR="00E27761" w:rsidRDefault="00E27761">
      <w:pPr>
        <w:rPr>
          <w:sz w:val="28"/>
          <w:szCs w:val="28"/>
        </w:rPr>
      </w:pPr>
    </w:p>
    <w:p w:rsidR="00A03B5F" w:rsidRPr="004D1EA2" w:rsidRDefault="00A03B5F" w:rsidP="00A03B5F">
      <w:pPr>
        <w:pStyle w:val="a5"/>
        <w:spacing w:before="0" w:beforeAutospacing="0" w:after="150" w:afterAutospacing="0" w:line="238" w:lineRule="atLeast"/>
        <w:jc w:val="center"/>
        <w:rPr>
          <w:b/>
          <w:color w:val="242424"/>
          <w:sz w:val="28"/>
          <w:szCs w:val="28"/>
        </w:rPr>
      </w:pPr>
      <w:r w:rsidRPr="004D1EA2">
        <w:rPr>
          <w:b/>
          <w:bCs/>
          <w:sz w:val="28"/>
          <w:szCs w:val="28"/>
        </w:rPr>
        <w:t>3.2</w:t>
      </w:r>
      <w:r w:rsidRPr="004D1EA2">
        <w:rPr>
          <w:b/>
          <w:bCs/>
          <w:color w:val="242424"/>
          <w:sz w:val="28"/>
          <w:szCs w:val="28"/>
        </w:rPr>
        <w:t>. УКАЗЫ ПРЕЗИДЕНТА РОССИЙСКОЙ ФЕДЕРАЦИИ,</w:t>
      </w:r>
      <w:r w:rsidRPr="004D1EA2">
        <w:rPr>
          <w:b/>
          <w:color w:val="242424"/>
          <w:sz w:val="28"/>
          <w:szCs w:val="28"/>
        </w:rPr>
        <w:t xml:space="preserve"> </w:t>
      </w:r>
      <w:r w:rsidRPr="004D1EA2">
        <w:rPr>
          <w:b/>
          <w:bCs/>
          <w:color w:val="242424"/>
          <w:sz w:val="28"/>
          <w:szCs w:val="28"/>
        </w:rPr>
        <w:t>ПОСТАНОВЛЕНИЯ И РАСПОРЯЖЕНИЯ ПРАВИТЕЛЬСТВА</w:t>
      </w:r>
      <w:r w:rsidRPr="004D1EA2">
        <w:rPr>
          <w:b/>
          <w:color w:val="242424"/>
          <w:sz w:val="28"/>
          <w:szCs w:val="28"/>
        </w:rPr>
        <w:t xml:space="preserve"> </w:t>
      </w:r>
      <w:r w:rsidRPr="004D1EA2">
        <w:rPr>
          <w:b/>
          <w:bCs/>
          <w:color w:val="242424"/>
          <w:sz w:val="28"/>
          <w:szCs w:val="28"/>
        </w:rPr>
        <w:t>РОССИЙСКОЙ ФЕДЕРАЦИИ</w:t>
      </w:r>
    </w:p>
    <w:p w:rsidR="000146E7" w:rsidRPr="00E27761" w:rsidRDefault="000146E7" w:rsidP="00A03B5F">
      <w:pPr>
        <w:jc w:val="center"/>
        <w:rPr>
          <w:sz w:val="28"/>
          <w:szCs w:val="28"/>
        </w:rPr>
      </w:pPr>
    </w:p>
    <w:tbl>
      <w:tblPr>
        <w:tblW w:w="1046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15"/>
        <w:gridCol w:w="2127"/>
        <w:gridCol w:w="2268"/>
        <w:gridCol w:w="1984"/>
      </w:tblGrid>
      <w:tr w:rsidR="00A03B5F" w:rsidRPr="00E27761" w:rsidTr="007B26B7">
        <w:tc>
          <w:tcPr>
            <w:tcW w:w="567" w:type="dxa"/>
            <w:vAlign w:val="center"/>
          </w:tcPr>
          <w:p w:rsidR="00A03B5F" w:rsidRPr="00A03B5F" w:rsidRDefault="00A03B5F" w:rsidP="00D30D34">
            <w:pPr>
              <w:jc w:val="center"/>
              <w:rPr>
                <w:b/>
                <w:sz w:val="28"/>
                <w:szCs w:val="28"/>
              </w:rPr>
            </w:pPr>
            <w:r w:rsidRPr="00A03B5F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A03B5F">
              <w:rPr>
                <w:b/>
                <w:sz w:val="28"/>
                <w:szCs w:val="28"/>
              </w:rPr>
              <w:t>п</w:t>
            </w:r>
            <w:proofErr w:type="gramEnd"/>
            <w:r w:rsidRPr="00A03B5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515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A03B5F">
              <w:rPr>
                <w:b/>
                <w:bCs/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t xml:space="preserve"> </w:t>
            </w:r>
            <w:r w:rsidRPr="00A03B5F">
              <w:rPr>
                <w:b/>
                <w:bCs/>
                <w:sz w:val="28"/>
                <w:szCs w:val="28"/>
              </w:rPr>
              <w:t>документа</w:t>
            </w:r>
          </w:p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A03B5F">
              <w:rPr>
                <w:b/>
                <w:bCs/>
                <w:sz w:val="28"/>
                <w:szCs w:val="28"/>
              </w:rPr>
              <w:t>(обозначение)</w:t>
            </w:r>
          </w:p>
        </w:tc>
        <w:tc>
          <w:tcPr>
            <w:tcW w:w="2127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A03B5F"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sz w:val="28"/>
                <w:szCs w:val="28"/>
              </w:rPr>
              <w:t xml:space="preserve"> </w:t>
            </w:r>
            <w:r w:rsidRPr="00A03B5F">
              <w:rPr>
                <w:b/>
                <w:bCs/>
                <w:sz w:val="28"/>
                <w:szCs w:val="28"/>
              </w:rPr>
              <w:t>об утверждении</w:t>
            </w:r>
          </w:p>
        </w:tc>
        <w:tc>
          <w:tcPr>
            <w:tcW w:w="2268" w:type="dxa"/>
            <w:vAlign w:val="center"/>
          </w:tcPr>
          <w:p w:rsidR="00A03B5F" w:rsidRPr="00E27761" w:rsidRDefault="00A03B5F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E27761">
              <w:rPr>
                <w:b/>
                <w:bCs/>
                <w:sz w:val="28"/>
                <w:szCs w:val="28"/>
              </w:rPr>
              <w:t>Краткое описание круга лиц и (или) перечня объектов, в отношении которых устанавливаются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обязательные требования</w:t>
            </w:r>
          </w:p>
        </w:tc>
        <w:tc>
          <w:tcPr>
            <w:tcW w:w="1984" w:type="dxa"/>
            <w:vAlign w:val="center"/>
          </w:tcPr>
          <w:p w:rsidR="00A03B5F" w:rsidRPr="00E27761" w:rsidRDefault="00A03B5F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E27761">
              <w:rPr>
                <w:b/>
                <w:bCs/>
                <w:sz w:val="28"/>
                <w:szCs w:val="28"/>
              </w:rPr>
              <w:t>Указание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на структурные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единицы акта,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соблюдение которых оценивается при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проведении</w:t>
            </w:r>
            <w:r w:rsidRPr="00E27761">
              <w:rPr>
                <w:sz w:val="28"/>
                <w:szCs w:val="28"/>
              </w:rPr>
              <w:t xml:space="preserve"> </w:t>
            </w:r>
            <w:r w:rsidRPr="00E27761">
              <w:rPr>
                <w:b/>
                <w:bCs/>
                <w:sz w:val="28"/>
                <w:szCs w:val="28"/>
              </w:rPr>
              <w:t>мероприятий по контролю</w:t>
            </w:r>
          </w:p>
        </w:tc>
      </w:tr>
      <w:tr w:rsidR="00A03B5F" w:rsidRPr="00E27761" w:rsidTr="007B26B7">
        <w:tc>
          <w:tcPr>
            <w:tcW w:w="567" w:type="dxa"/>
            <w:vAlign w:val="center"/>
          </w:tcPr>
          <w:p w:rsidR="00A03B5F" w:rsidRPr="00A03B5F" w:rsidRDefault="00A03B5F" w:rsidP="00D30D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515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A03B5F">
              <w:rPr>
                <w:sz w:val="28"/>
                <w:szCs w:val="28"/>
              </w:rPr>
              <w:t xml:space="preserve">Перечень видов объектов, размещение которых может осуществляться на </w:t>
            </w:r>
            <w:r w:rsidRPr="00A03B5F">
              <w:rPr>
                <w:sz w:val="28"/>
                <w:szCs w:val="28"/>
              </w:rPr>
              <w:lastRenderedPageBreak/>
              <w:t>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</w:t>
            </w:r>
          </w:p>
        </w:tc>
        <w:tc>
          <w:tcPr>
            <w:tcW w:w="2127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A03B5F">
              <w:rPr>
                <w:sz w:val="28"/>
                <w:szCs w:val="28"/>
              </w:rPr>
              <w:lastRenderedPageBreak/>
              <w:t xml:space="preserve">постановление Правительства Российской </w:t>
            </w:r>
            <w:r w:rsidRPr="00A03B5F">
              <w:rPr>
                <w:sz w:val="28"/>
                <w:szCs w:val="28"/>
              </w:rPr>
              <w:lastRenderedPageBreak/>
              <w:t>Федерации от 03.12.2014</w:t>
            </w:r>
            <w:r w:rsidR="007B26B7">
              <w:rPr>
                <w:sz w:val="28"/>
                <w:szCs w:val="28"/>
              </w:rPr>
              <w:t xml:space="preserve">г.   </w:t>
            </w:r>
            <w:r w:rsidRPr="00A03B5F">
              <w:rPr>
                <w:sz w:val="28"/>
                <w:szCs w:val="28"/>
              </w:rPr>
              <w:t>№ 1300</w:t>
            </w:r>
          </w:p>
        </w:tc>
        <w:tc>
          <w:tcPr>
            <w:tcW w:w="2268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A03B5F">
              <w:rPr>
                <w:sz w:val="28"/>
                <w:szCs w:val="28"/>
              </w:rPr>
              <w:lastRenderedPageBreak/>
              <w:t xml:space="preserve">Юридические лица, индивидуальные </w:t>
            </w:r>
            <w:r w:rsidRPr="00A03B5F">
              <w:rPr>
                <w:sz w:val="28"/>
                <w:szCs w:val="28"/>
              </w:rPr>
              <w:lastRenderedPageBreak/>
              <w:t>предприниматели, граждане, использующие земельные участки</w:t>
            </w:r>
          </w:p>
        </w:tc>
        <w:tc>
          <w:tcPr>
            <w:tcW w:w="1984" w:type="dxa"/>
            <w:vAlign w:val="center"/>
          </w:tcPr>
          <w:p w:rsidR="00A03B5F" w:rsidRPr="00A03B5F" w:rsidRDefault="00A03B5F" w:rsidP="00A03B5F">
            <w:pPr>
              <w:jc w:val="both"/>
              <w:rPr>
                <w:sz w:val="28"/>
                <w:szCs w:val="28"/>
              </w:rPr>
            </w:pPr>
          </w:p>
        </w:tc>
      </w:tr>
      <w:tr w:rsidR="00A03B5F" w:rsidRPr="00E27761" w:rsidTr="007B26B7">
        <w:tc>
          <w:tcPr>
            <w:tcW w:w="567" w:type="dxa"/>
            <w:vAlign w:val="center"/>
          </w:tcPr>
          <w:p w:rsidR="00A03B5F" w:rsidRDefault="00A03B5F" w:rsidP="00D30D3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3515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A03B5F">
              <w:rPr>
                <w:sz w:val="28"/>
                <w:szCs w:val="28"/>
              </w:rPr>
              <w:t>Основные положения о рекультивации земель, снятии, сохранении и рациональном использовании плодородного слоя почвы</w:t>
            </w:r>
          </w:p>
        </w:tc>
        <w:tc>
          <w:tcPr>
            <w:tcW w:w="2127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A03B5F">
              <w:rPr>
                <w:sz w:val="28"/>
                <w:szCs w:val="28"/>
              </w:rPr>
              <w:t>постановление Правительства Российской Федерации от 23.02.1994</w:t>
            </w:r>
            <w:r w:rsidR="007B26B7">
              <w:rPr>
                <w:sz w:val="28"/>
                <w:szCs w:val="28"/>
              </w:rPr>
              <w:t xml:space="preserve">г. </w:t>
            </w:r>
            <w:r w:rsidRPr="00A03B5F">
              <w:rPr>
                <w:sz w:val="28"/>
                <w:szCs w:val="28"/>
              </w:rPr>
              <w:t>№140</w:t>
            </w:r>
          </w:p>
          <w:p w:rsidR="00A03B5F" w:rsidRPr="00A03B5F" w:rsidRDefault="00A03B5F" w:rsidP="00A03B5F">
            <w:pPr>
              <w:pStyle w:val="a5"/>
              <w:spacing w:before="0" w:beforeAutospacing="0" w:after="240" w:afterAutospacing="0" w:line="23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A03B5F">
              <w:rPr>
                <w:sz w:val="28"/>
                <w:szCs w:val="28"/>
              </w:rPr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1984" w:type="dxa"/>
            <w:vAlign w:val="center"/>
          </w:tcPr>
          <w:p w:rsidR="00A03B5F" w:rsidRPr="00A03B5F" w:rsidRDefault="00A03B5F" w:rsidP="00A03B5F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A03B5F">
              <w:rPr>
                <w:sz w:val="28"/>
                <w:szCs w:val="28"/>
              </w:rPr>
              <w:t>пункт 1</w:t>
            </w:r>
          </w:p>
        </w:tc>
      </w:tr>
    </w:tbl>
    <w:p w:rsidR="00A03B5F" w:rsidRDefault="00A03B5F">
      <w:pPr>
        <w:jc w:val="center"/>
        <w:rPr>
          <w:sz w:val="28"/>
          <w:szCs w:val="28"/>
        </w:rPr>
      </w:pPr>
    </w:p>
    <w:p w:rsidR="00A827A7" w:rsidRPr="00A827A7" w:rsidRDefault="00A827A7" w:rsidP="00A827A7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A827A7">
        <w:rPr>
          <w:b/>
          <w:bCs/>
          <w:sz w:val="28"/>
          <w:szCs w:val="28"/>
        </w:rPr>
        <w:t>4. ТЕКСТЫ ПОЛОЖЕНИЙ НОРМАТИВНЫХ ПРАВОВЫХ АКТОВ,</w:t>
      </w:r>
    </w:p>
    <w:p w:rsidR="00A827A7" w:rsidRPr="00A827A7" w:rsidRDefault="00A827A7" w:rsidP="00A827A7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proofErr w:type="gramStart"/>
      <w:r w:rsidRPr="00A827A7">
        <w:rPr>
          <w:b/>
          <w:bCs/>
          <w:sz w:val="28"/>
          <w:szCs w:val="28"/>
        </w:rPr>
        <w:t>СОДЕРЖАЩИХ</w:t>
      </w:r>
      <w:proofErr w:type="gramEnd"/>
      <w:r w:rsidRPr="00A827A7">
        <w:rPr>
          <w:b/>
          <w:bCs/>
          <w:sz w:val="28"/>
          <w:szCs w:val="28"/>
        </w:rPr>
        <w:t xml:space="preserve"> ОБЯЗАТЕЛЬНЫЕ ТРЕБОВАНИЯ, СОБЛЮДЕНИЕ</w:t>
      </w:r>
    </w:p>
    <w:p w:rsidR="00A827A7" w:rsidRPr="00A827A7" w:rsidRDefault="00A827A7" w:rsidP="00A827A7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A827A7">
        <w:rPr>
          <w:b/>
          <w:bCs/>
          <w:sz w:val="28"/>
          <w:szCs w:val="28"/>
        </w:rPr>
        <w:t>КОТОРЫХ ОЦЕНИВАЕТСЯ ПРИ ПРОВЕДЕНИИ МЕРОПРИЯТИЙ</w:t>
      </w:r>
    </w:p>
    <w:p w:rsidR="00A827A7" w:rsidRPr="00A827A7" w:rsidRDefault="00A827A7" w:rsidP="00A827A7">
      <w:pPr>
        <w:pStyle w:val="a5"/>
        <w:spacing w:before="0" w:beforeAutospacing="0" w:after="150" w:afterAutospacing="0" w:line="238" w:lineRule="atLeast"/>
        <w:jc w:val="center"/>
        <w:rPr>
          <w:sz w:val="28"/>
          <w:szCs w:val="28"/>
        </w:rPr>
      </w:pPr>
      <w:r w:rsidRPr="00A827A7">
        <w:rPr>
          <w:b/>
          <w:bCs/>
          <w:sz w:val="28"/>
          <w:szCs w:val="28"/>
        </w:rPr>
        <w:t xml:space="preserve">ПО КОНТРОЛЮ ПРИ ОСУЩЕСТВЛЕНИИ </w:t>
      </w:r>
      <w:proofErr w:type="gramStart"/>
      <w:r w:rsidRPr="00A827A7">
        <w:rPr>
          <w:b/>
          <w:bCs/>
          <w:sz w:val="28"/>
          <w:szCs w:val="28"/>
        </w:rPr>
        <w:t>МУНИЦИПАЛЬНОГО</w:t>
      </w:r>
      <w:proofErr w:type="gramEnd"/>
    </w:p>
    <w:p w:rsidR="00A827A7" w:rsidRDefault="00A827A7" w:rsidP="00A827A7">
      <w:pPr>
        <w:pStyle w:val="a5"/>
        <w:spacing w:before="0" w:beforeAutospacing="0" w:after="150" w:afterAutospacing="0" w:line="238" w:lineRule="atLeast"/>
        <w:jc w:val="center"/>
        <w:rPr>
          <w:b/>
          <w:bCs/>
          <w:sz w:val="28"/>
          <w:szCs w:val="28"/>
        </w:rPr>
      </w:pPr>
      <w:r w:rsidRPr="00A827A7">
        <w:rPr>
          <w:b/>
          <w:bCs/>
          <w:sz w:val="28"/>
          <w:szCs w:val="28"/>
        </w:rPr>
        <w:t>ЗЕМЕЛЬНОГО КОНТРОЛЯ</w:t>
      </w:r>
    </w:p>
    <w:tbl>
      <w:tblPr>
        <w:tblStyle w:val="a6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851"/>
        <w:gridCol w:w="1418"/>
        <w:gridCol w:w="141"/>
        <w:gridCol w:w="8046"/>
      </w:tblGrid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 w:rsidRPr="004F48AD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4F48AD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Структурная единица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Содержание положения нормативного правового акта</w:t>
            </w:r>
          </w:p>
        </w:tc>
      </w:tr>
      <w:tr w:rsidR="00A827A7" w:rsidTr="007E04C0">
        <w:tc>
          <w:tcPr>
            <w:tcW w:w="10456" w:type="dxa"/>
            <w:gridSpan w:val="4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1. Земельный кодекс Российской Федерации</w:t>
            </w:r>
          </w:p>
        </w:tc>
      </w:tr>
      <w:tr w:rsidR="00A827A7" w:rsidTr="007E04C0">
        <w:tc>
          <w:tcPr>
            <w:tcW w:w="851" w:type="dxa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пункты 1, 2</w:t>
            </w:r>
            <w:r w:rsidR="002F0564">
              <w:rPr>
                <w:sz w:val="28"/>
                <w:szCs w:val="28"/>
              </w:rPr>
              <w:t>, 3</w:t>
            </w:r>
            <w:r w:rsidRPr="004F48AD">
              <w:rPr>
                <w:sz w:val="28"/>
                <w:szCs w:val="28"/>
              </w:rPr>
              <w:t xml:space="preserve"> статьи 7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 Земли в Российской Федерации по целевому назначению подразделяются на следующие категории: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1) земли сельскохозяйственного назначения;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2) земли населенных пунктов;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>3)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      </w:r>
            <w:proofErr w:type="gramEnd"/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lastRenderedPageBreak/>
              <w:t>4) земли особо охраняемых территорий и объектов;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5) земли лесного фонда;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6) земли водного фонда;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7) земли запаса.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2. Земли, указанные в пункте 1 настоящей статьи, используются в соответствии с установленным для них целевым назначением. Правовой режим земель определяется исходя из их принадлежности к той или иной категории и разрешенного использования в соответствии с зонированием территорий, общие принципы и порядок проведения которого устанавливаются федеральными законами и требованиями специальных федеральных законов.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Любой вид разрешенного использования из предусмотренных зонированием территорий видов выбирается самостоятельно, без дополнительных разрешений и процедур согласования.</w:t>
            </w:r>
          </w:p>
          <w:p w:rsidR="00A827A7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Виды разрешенного использования земельных участков определяются в соответствии с классификатором, утвержденным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</w:t>
            </w:r>
          </w:p>
          <w:p w:rsidR="002F0564" w:rsidRPr="002F0564" w:rsidRDefault="002F0564" w:rsidP="002F0564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3. В местах традиционного проживания и традиционной хозяйственной деятельности коренных малочисленных народов Российской Федерации и представителей других этнических общностей в случаях, предусмотренных федеральными законами, законами и иными нормативными правовыми актами субъектов Российской Федерации, нормативными правовыми актами органов местного самоуправления, может быть установлен особый правовой режим использования земель указанных категорий.</w:t>
            </w:r>
          </w:p>
        </w:tc>
      </w:tr>
      <w:tr w:rsidR="00A827A7" w:rsidTr="007E04C0">
        <w:tc>
          <w:tcPr>
            <w:tcW w:w="851" w:type="dxa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1.2.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статья 12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Целями охраны земель являются предотвращение и ликвидация загрязнения, истощения, деградации, порчи, уничтожения земель и почв и иного негативного воздействия на земли и почвы, а также обеспечение рационального использования земель, в том числе для восстановления плодородия почв на землях сельскохозяйственного назначения и улучшения земель.</w:t>
            </w:r>
          </w:p>
        </w:tc>
      </w:tr>
      <w:tr w:rsidR="00A827A7" w:rsidTr="007E04C0">
        <w:tc>
          <w:tcPr>
            <w:tcW w:w="851" w:type="dxa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1.3.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 2</w:t>
            </w:r>
          </w:p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статьи 13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2. В целях охраны земель собственники земельных участков, землепользователи, землевладельцы и арендаторы земельных участков обязаны проводить мероприятия </w:t>
            </w:r>
            <w:proofErr w:type="gramStart"/>
            <w:r w:rsidRPr="004F48AD">
              <w:rPr>
                <w:sz w:val="28"/>
                <w:szCs w:val="28"/>
              </w:rPr>
              <w:t>по</w:t>
            </w:r>
            <w:proofErr w:type="gramEnd"/>
            <w:r w:rsidRPr="004F48AD">
              <w:rPr>
                <w:sz w:val="28"/>
                <w:szCs w:val="28"/>
              </w:rPr>
              <w:t>: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1) воспроизводству плодородия земель сельскохозяйственного назначения;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2) защите земель от водной и ветровой эрозии, селей, </w:t>
            </w:r>
            <w:r w:rsidRPr="004F48AD">
              <w:rPr>
                <w:sz w:val="28"/>
                <w:szCs w:val="28"/>
              </w:rPr>
              <w:lastRenderedPageBreak/>
              <w:t>подтопления, заболачивания, вторичного засоления, иссушения, уплотнения, загрязнения химическими веществами, в том числе радиоактивными, иными веществами и микроорганизмами, загрязнения отходами производства и потребления и другого негативного воздействия;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3) защите сельскохозяйственных угодий от зарастания деревьями и кустарниками, сорными растениями, сохранению достигнутого уровня мелиорации.</w:t>
            </w:r>
          </w:p>
        </w:tc>
      </w:tr>
      <w:tr w:rsidR="00A827A7" w:rsidTr="007E04C0">
        <w:tc>
          <w:tcPr>
            <w:tcW w:w="851" w:type="dxa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lastRenderedPageBreak/>
              <w:t>1.4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 1</w:t>
            </w:r>
          </w:p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статьи 25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Права на земельные участки, предусмотренные </w:t>
            </w:r>
            <w:hyperlink r:id="rId6" w:anchor="/document/12124624/entry/300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главами III</w:t>
              </w:r>
            </w:hyperlink>
            <w:r w:rsidRPr="004F48AD">
              <w:rPr>
                <w:sz w:val="28"/>
                <w:szCs w:val="28"/>
              </w:rPr>
              <w:t> и </w:t>
            </w:r>
            <w:hyperlink r:id="rId7" w:anchor="/document/12124624/entry/400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IV</w:t>
              </w:r>
            </w:hyperlink>
            <w:r w:rsidRPr="004F48AD">
              <w:rPr>
                <w:sz w:val="28"/>
                <w:szCs w:val="28"/>
              </w:rPr>
              <w:t> настоящего Кодекса, возникают по основаниям, установленным </w:t>
            </w:r>
            <w:hyperlink r:id="rId8" w:anchor="/document/10164072/entry/1017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гражданским законодательством</w:t>
              </w:r>
            </w:hyperlink>
            <w:r w:rsidRPr="004F48AD">
              <w:rPr>
                <w:sz w:val="28"/>
                <w:szCs w:val="28"/>
              </w:rPr>
              <w:t>, федеральными законами, и подлежат государственной регистрации в соответствии с </w:t>
            </w:r>
            <w:hyperlink r:id="rId9" w:anchor="/document/71129192/entry/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Федеральным законом</w:t>
              </w:r>
            </w:hyperlink>
            <w:r w:rsidRPr="004F48AD">
              <w:rPr>
                <w:sz w:val="28"/>
                <w:szCs w:val="28"/>
              </w:rPr>
              <w:t> «О государственной регистрации недвижимости».</w:t>
            </w:r>
          </w:p>
        </w:tc>
      </w:tr>
      <w:tr w:rsidR="00A827A7" w:rsidTr="007E04C0">
        <w:tc>
          <w:tcPr>
            <w:tcW w:w="851" w:type="dxa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1.5.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 1</w:t>
            </w:r>
          </w:p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статьи 26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Права на земельные участки, предусмотренные </w:t>
            </w:r>
            <w:hyperlink r:id="rId10" w:anchor="/document/12124624/entry/300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главами III</w:t>
              </w:r>
            </w:hyperlink>
            <w:r w:rsidRPr="004F48AD">
              <w:rPr>
                <w:sz w:val="28"/>
                <w:szCs w:val="28"/>
              </w:rPr>
              <w:t> и </w:t>
            </w:r>
            <w:hyperlink r:id="rId11" w:anchor="/document/12124624/entry/400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IV</w:t>
              </w:r>
            </w:hyperlink>
            <w:r w:rsidRPr="004F48AD">
              <w:rPr>
                <w:sz w:val="28"/>
                <w:szCs w:val="28"/>
              </w:rPr>
              <w:t> настоящего Кодекса, удостоверяются документами в порядке, установленном </w:t>
            </w:r>
            <w:hyperlink r:id="rId12" w:anchor="/document/71129192/entry/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Федеральным законом</w:t>
              </w:r>
            </w:hyperlink>
            <w:r w:rsidRPr="004F48AD">
              <w:rPr>
                <w:sz w:val="28"/>
                <w:szCs w:val="28"/>
              </w:rPr>
              <w:t> «О государственной регистрации недвижимости».</w:t>
            </w:r>
          </w:p>
        </w:tc>
      </w:tr>
      <w:tr w:rsidR="00A827A7" w:rsidTr="007E04C0">
        <w:tc>
          <w:tcPr>
            <w:tcW w:w="851" w:type="dxa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1.6.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статья 42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3E013D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hyperlink r:id="rId13" w:anchor="/document/12124624/entry/5301" w:history="1">
              <w:r w:rsidR="00A827A7"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Собственники земельных участков</w:t>
              </w:r>
            </w:hyperlink>
            <w:r w:rsidR="00A827A7" w:rsidRPr="004F48AD">
              <w:rPr>
                <w:sz w:val="28"/>
                <w:szCs w:val="28"/>
              </w:rPr>
              <w:t> и лица, не являющиеся собственниками земельных участков, обязаны: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использовать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сохранять межевые, геодезические и другие специальные знаки, установленные на земельных участках в соответствии с законодательством;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осуществлять мероприятия по охране земель, лесов, водных объектов и других природных ресурсов, в том числе меры пожарной безопасности;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своевременно приступать к использованию земельных участков в случаях, если сроки освоения земельных участков предусмотрены договорами;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своевременно производить платежи за землю;</w:t>
            </w:r>
          </w:p>
          <w:p w:rsidR="00A827A7" w:rsidRDefault="002F0564" w:rsidP="002F0564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соблюдать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нормативов, осуществлять на земельных участках строительство, реконструкцию зданий, сооружений в соответствии с требованиями законодательства о градостроительной деятельности</w:t>
            </w:r>
            <w:r w:rsidR="00A827A7" w:rsidRPr="004F48AD">
              <w:rPr>
                <w:sz w:val="28"/>
                <w:szCs w:val="28"/>
              </w:rPr>
              <w:t>;</w:t>
            </w:r>
          </w:p>
          <w:p w:rsidR="002F0564" w:rsidRPr="002F0564" w:rsidRDefault="002F0564" w:rsidP="002F0564">
            <w:pPr>
              <w:autoSpaceDE w:val="0"/>
              <w:autoSpaceDN w:val="0"/>
              <w:adjustRightInd w:val="0"/>
              <w:ind w:firstLine="54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827A7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не допускать загрязнение, истощение, деградацию, порчу, </w:t>
            </w:r>
            <w:r w:rsidRPr="004F48AD">
              <w:rPr>
                <w:sz w:val="28"/>
                <w:szCs w:val="28"/>
              </w:rPr>
              <w:lastRenderedPageBreak/>
              <w:t>уничтожение земель и почв и иное негативное воздействие на земли и почвы;</w:t>
            </w:r>
          </w:p>
          <w:p w:rsidR="002F0564" w:rsidRDefault="002F0564" w:rsidP="002F05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proofErr w:type="gramStart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не препятствовать организации - собственнику объекта системы газоснабжения,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(или) под поверхностью земельных участков объектов системы газоснабжения, нефтепроводов и нефтепродуктопроводов,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аммиакопроводов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>, по предупреждению чрезвычайных ситуаций, по ликвидации последствий возникших на них аварий, катастроф</w:t>
            </w:r>
            <w:r w:rsidR="00055113">
              <w:rPr>
                <w:rFonts w:eastAsiaTheme="minorHAnsi"/>
                <w:sz w:val="28"/>
                <w:szCs w:val="28"/>
                <w:lang w:eastAsia="en-US"/>
              </w:rPr>
              <w:t>;</w:t>
            </w:r>
            <w:proofErr w:type="gramEnd"/>
          </w:p>
          <w:p w:rsidR="002F0564" w:rsidRPr="002F0564" w:rsidRDefault="002F0564" w:rsidP="002F056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выполнять иные требования, предусмотренные настоящим Кодексом, федеральными законами.</w:t>
            </w:r>
          </w:p>
        </w:tc>
      </w:tr>
      <w:tr w:rsidR="00A827A7" w:rsidTr="007E04C0">
        <w:tc>
          <w:tcPr>
            <w:tcW w:w="10456" w:type="dxa"/>
            <w:gridSpan w:val="4"/>
          </w:tcPr>
          <w:p w:rsidR="00A827A7" w:rsidRPr="004F48AD" w:rsidRDefault="00A827A7" w:rsidP="00A827A7">
            <w:pPr>
              <w:pStyle w:val="a5"/>
              <w:spacing w:before="0" w:beforeAutospacing="0" w:after="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lastRenderedPageBreak/>
              <w:t>2. Гражданский кодекс Российской Федерации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2.1.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пункты 1, 2 статьи 8.1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 В случаях, предусмотренных законом, права, закрепляющие принадлежность объекта гражданских прав определенному лицу, ограничения таких прав и обременения имущества (права на имущество) подлежат государственной регистрации.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регистрации, публичности и достоверности государственного реестра.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В государственном реестре должны быть указаны данные, позволяющие определенно установить объект, на который устанавливается право, </w:t>
            </w:r>
            <w:proofErr w:type="spellStart"/>
            <w:r w:rsidRPr="004F48AD">
              <w:rPr>
                <w:sz w:val="28"/>
                <w:szCs w:val="28"/>
              </w:rPr>
              <w:t>управомоченное</w:t>
            </w:r>
            <w:proofErr w:type="spellEnd"/>
            <w:r w:rsidRPr="004F48AD">
              <w:rPr>
                <w:sz w:val="28"/>
                <w:szCs w:val="28"/>
              </w:rPr>
              <w:t xml:space="preserve"> лицо, содержание права, основание его возникновения.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2. 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законом.</w:t>
            </w:r>
          </w:p>
        </w:tc>
      </w:tr>
      <w:tr w:rsidR="00A827A7" w:rsidTr="007E04C0">
        <w:tc>
          <w:tcPr>
            <w:tcW w:w="10456" w:type="dxa"/>
            <w:gridSpan w:val="4"/>
            <w:vAlign w:val="center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40"/>
            </w:tblGrid>
            <w:tr w:rsidR="004F48AD" w:rsidRPr="004F48AD" w:rsidTr="007E04C0">
              <w:tc>
                <w:tcPr>
                  <w:tcW w:w="10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150" w:type="dxa"/>
                    <w:left w:w="75" w:type="dxa"/>
                    <w:bottom w:w="150" w:type="dxa"/>
                    <w:right w:w="75" w:type="dxa"/>
                  </w:tcMar>
                  <w:vAlign w:val="center"/>
                  <w:hideMark/>
                </w:tcPr>
                <w:p w:rsidR="00A827A7" w:rsidRPr="004F48AD" w:rsidRDefault="00A827A7" w:rsidP="00D30D34">
                  <w:pPr>
                    <w:pStyle w:val="a5"/>
                    <w:spacing w:before="0" w:beforeAutospacing="0" w:after="150" w:afterAutospacing="0" w:line="238" w:lineRule="atLeast"/>
                    <w:jc w:val="center"/>
                    <w:rPr>
                      <w:sz w:val="28"/>
                      <w:szCs w:val="28"/>
                    </w:rPr>
                  </w:pPr>
                  <w:r w:rsidRPr="004F48AD">
                    <w:rPr>
                      <w:b/>
                      <w:bCs/>
                      <w:sz w:val="28"/>
                      <w:szCs w:val="28"/>
                    </w:rPr>
                    <w:t>3. Федеральный закон от 15 апреля 1998 года № 66-ФЗ «О садоводческих, огороднических и дачных некоммерческих объединениях граждан»</w:t>
                  </w:r>
                </w:p>
              </w:tc>
            </w:tr>
          </w:tbl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3.1.</w:t>
            </w:r>
          </w:p>
        </w:tc>
        <w:tc>
          <w:tcPr>
            <w:tcW w:w="1559" w:type="dxa"/>
            <w:gridSpan w:val="2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статья 1</w:t>
            </w:r>
          </w:p>
        </w:tc>
        <w:tc>
          <w:tcPr>
            <w:tcW w:w="8046" w:type="dxa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Для целей настоящего Федерального закона используются следующие основные понятия: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садовый земельный участок - земельный участок, предоставленный гражданину или приобретенный им для выращивания плодовых, ягодных, овощных, бахчевых или иных сельскохозяйственных культур и картофеля, а также для отдыха (с правом возведения жилого строения без права регистрации проживания в нем и хозяйственных строений и сооружений);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lastRenderedPageBreak/>
              <w:t>огородный земельный участок - земельный участок, предоставленный гражданину или приобретенный им для выращивания ягодных, овощных, бахчевых или иных сельскохозяйственных культур и картофеля (с правом или без права возведения некапитального жилого строения и хозяйственных строений и сооружений в зависимости от разрешенного использования земельного участка, определенного при зонировании территории);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rStyle w:val="a8"/>
                <w:sz w:val="28"/>
                <w:szCs w:val="28"/>
              </w:rPr>
              <w:t>дачный</w:t>
            </w:r>
            <w:r w:rsidRPr="004F48AD">
              <w:rPr>
                <w:sz w:val="28"/>
                <w:szCs w:val="28"/>
              </w:rPr>
              <w:t> земельный участок - земельный участок, предоставленный </w:t>
            </w:r>
            <w:r w:rsidRPr="004F48AD">
              <w:rPr>
                <w:rStyle w:val="a8"/>
                <w:sz w:val="28"/>
                <w:szCs w:val="28"/>
              </w:rPr>
              <w:t>гражданину</w:t>
            </w:r>
            <w:r w:rsidRPr="004F48AD">
              <w:rPr>
                <w:sz w:val="28"/>
                <w:szCs w:val="28"/>
              </w:rPr>
              <w:t> или приобретенный им в целях отдыха (с правом возведения жилого строения без права регистрации проживания в нем или жилого дома с правом регистрации проживания в нем и хозяйственных строений и сооружений, а также с правом выращивания плодовых, ягодных, овощных, бахчевых или иных сельскохозяйственных культур и картофеля);</w:t>
            </w:r>
            <w:proofErr w:type="gramEnd"/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>садоводческое, </w:t>
            </w:r>
            <w:r w:rsidRPr="004F48AD">
              <w:rPr>
                <w:rStyle w:val="a8"/>
                <w:sz w:val="28"/>
                <w:szCs w:val="28"/>
              </w:rPr>
              <w:t>огородническое</w:t>
            </w:r>
            <w:r w:rsidRPr="004F48AD">
              <w:rPr>
                <w:sz w:val="28"/>
                <w:szCs w:val="28"/>
              </w:rPr>
              <w:t> или </w:t>
            </w:r>
            <w:r w:rsidRPr="004F48AD">
              <w:rPr>
                <w:rStyle w:val="a8"/>
                <w:sz w:val="28"/>
                <w:szCs w:val="28"/>
              </w:rPr>
              <w:t>дачное</w:t>
            </w:r>
            <w:r w:rsidRPr="004F48AD">
              <w:rPr>
                <w:sz w:val="28"/>
                <w:szCs w:val="28"/>
              </w:rPr>
              <w:t> </w:t>
            </w:r>
            <w:r w:rsidRPr="004F48AD">
              <w:rPr>
                <w:rStyle w:val="a8"/>
                <w:sz w:val="28"/>
                <w:szCs w:val="28"/>
              </w:rPr>
              <w:t>некоммерческое</w:t>
            </w:r>
            <w:r w:rsidRPr="004F48AD">
              <w:rPr>
                <w:sz w:val="28"/>
                <w:szCs w:val="28"/>
              </w:rPr>
              <w:t> </w:t>
            </w:r>
            <w:r w:rsidRPr="004F48AD">
              <w:rPr>
                <w:rStyle w:val="a8"/>
                <w:sz w:val="28"/>
                <w:szCs w:val="28"/>
              </w:rPr>
              <w:t>объединение</w:t>
            </w:r>
            <w:r w:rsidRPr="004F48AD">
              <w:rPr>
                <w:sz w:val="28"/>
                <w:szCs w:val="28"/>
              </w:rPr>
              <w:t> </w:t>
            </w:r>
            <w:r w:rsidRPr="004F48AD">
              <w:rPr>
                <w:rStyle w:val="a8"/>
                <w:sz w:val="28"/>
                <w:szCs w:val="28"/>
              </w:rPr>
              <w:t>граждан</w:t>
            </w:r>
            <w:r w:rsidR="007E04C0">
              <w:rPr>
                <w:rStyle w:val="a8"/>
                <w:sz w:val="28"/>
                <w:szCs w:val="28"/>
              </w:rPr>
              <w:t xml:space="preserve"> </w:t>
            </w:r>
            <w:r w:rsidRPr="004F48AD">
              <w:rPr>
                <w:sz w:val="28"/>
                <w:szCs w:val="28"/>
              </w:rPr>
              <w:t>(садоводческое, огородническое или дачное некоммерческое товарищество, садоводческий, огороднический или дачный потребительский кооператив, садоводческое, огородническое или дачное некоммерческое партнерство) - некоммерческая организация, учрежденная </w:t>
            </w:r>
            <w:r w:rsidRPr="004F48AD">
              <w:rPr>
                <w:rStyle w:val="a8"/>
                <w:sz w:val="28"/>
                <w:szCs w:val="28"/>
              </w:rPr>
              <w:t>гражданами</w:t>
            </w:r>
            <w:r w:rsidRPr="004F48AD">
              <w:rPr>
                <w:sz w:val="28"/>
                <w:szCs w:val="28"/>
              </w:rPr>
              <w:t> на добровольных началах для содействия ее членам в решении общих социально-хозяйственных задач ведения садоводства, </w:t>
            </w:r>
            <w:r w:rsidRPr="004F48AD">
              <w:rPr>
                <w:rStyle w:val="a8"/>
                <w:sz w:val="28"/>
                <w:szCs w:val="28"/>
              </w:rPr>
              <w:t>огородничества</w:t>
            </w:r>
            <w:r w:rsidRPr="004F48AD">
              <w:rPr>
                <w:sz w:val="28"/>
                <w:szCs w:val="28"/>
              </w:rPr>
              <w:t> и </w:t>
            </w:r>
            <w:r w:rsidRPr="004F48AD">
              <w:rPr>
                <w:rStyle w:val="a8"/>
                <w:sz w:val="28"/>
                <w:szCs w:val="28"/>
              </w:rPr>
              <w:t>дачного</w:t>
            </w:r>
            <w:r w:rsidRPr="004F48AD">
              <w:rPr>
                <w:sz w:val="28"/>
                <w:szCs w:val="28"/>
              </w:rPr>
              <w:t> хозяйства (далее - садоводческое, огородническое или дачное </w:t>
            </w:r>
            <w:r w:rsidRPr="004F48AD">
              <w:rPr>
                <w:rStyle w:val="a8"/>
                <w:sz w:val="28"/>
                <w:szCs w:val="28"/>
              </w:rPr>
              <w:t>некоммерческое</w:t>
            </w:r>
            <w:r w:rsidRPr="004F48AD">
              <w:rPr>
                <w:sz w:val="28"/>
                <w:szCs w:val="28"/>
              </w:rPr>
              <w:t> </w:t>
            </w:r>
            <w:r w:rsidRPr="004F48AD">
              <w:rPr>
                <w:rStyle w:val="a8"/>
                <w:sz w:val="28"/>
                <w:szCs w:val="28"/>
              </w:rPr>
              <w:t>объединение</w:t>
            </w:r>
            <w:r w:rsidRPr="004F48AD">
              <w:rPr>
                <w:sz w:val="28"/>
                <w:szCs w:val="28"/>
              </w:rPr>
              <w:t>);</w:t>
            </w:r>
            <w:proofErr w:type="gramEnd"/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вступительные взносы - денежные средства, внесенные членами садоводческого, огороднического или дачного некоммерческого объединения на организационные расходы на оформление документации;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>членские взносы - денежные средства, периодически вносимые членами садоводческого, огороднического или дачного некоммерческого объединения на содержание имущества общего пользования, оплату труда работников, заключивших трудовые договоры с таким объединением, и другие текущие расходы такого объединения;</w:t>
            </w:r>
            <w:proofErr w:type="gramEnd"/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>целевые взносы - денежные средства, внесенные членами садоводческого, огороднического или дачного некоммерческого товарищества либо садоводческого, огороднического или дачного некоммерческого партнерства на приобретение (создание) объектов общего пользования;</w:t>
            </w:r>
            <w:proofErr w:type="gramEnd"/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паевые взносы - имущественные взносы, внесенные членами </w:t>
            </w:r>
            <w:r w:rsidRPr="004F48AD">
              <w:rPr>
                <w:sz w:val="28"/>
                <w:szCs w:val="28"/>
              </w:rPr>
              <w:lastRenderedPageBreak/>
              <w:t>садоводческого, огороднического или дачного потребительского кооператива на приобретение (создание) имущества общего пользования;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дополнительные взносы - денежные средства, внесенные членами садоводческого, огороднического или дачного потребительского кооператива на покрытие убытков, образовавшихся при осуществлении мероприятий, утвержденных общим собранием членов потребительского кооператива;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>имущество общего пользования - имущество (в том числе земельные участки), предназначенное для обеспечения в пределах территории садоводческого, огороднического или дачного некоммерческого объединения потребностей членов такого некоммерческого объединения в проходе, проезде, водоснабжении и водоотведении, электроснабжении, газоснабжении, теплоснабжении, охране, организации отдыха и иных потребностей (дороги, водонапорные башни, общие ворота и заборы, котельные, детские и спортивные площадки, площадки для сбора мусора, противопожарные сооружения и</w:t>
            </w:r>
            <w:proofErr w:type="gramEnd"/>
            <w:r w:rsidRPr="004F48AD">
              <w:rPr>
                <w:sz w:val="28"/>
                <w:szCs w:val="28"/>
              </w:rPr>
              <w:t xml:space="preserve"> тому подобное).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lastRenderedPageBreak/>
              <w:t>3.2.</w:t>
            </w:r>
          </w:p>
        </w:tc>
        <w:tc>
          <w:tcPr>
            <w:tcW w:w="1559" w:type="dxa"/>
            <w:gridSpan w:val="2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подпункты 3, 7 пункта 2 статьи 19</w:t>
            </w:r>
          </w:p>
        </w:tc>
        <w:tc>
          <w:tcPr>
            <w:tcW w:w="8046" w:type="dxa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2. Член садоводческого, огороднического или дачного некоммерческого объединения обязан:</w:t>
            </w:r>
          </w:p>
          <w:p w:rsidR="00A827A7" w:rsidRPr="00AB3C19" w:rsidRDefault="00A827A7" w:rsidP="00AB3C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sz w:val="28"/>
                <w:szCs w:val="28"/>
                <w:lang w:eastAsia="en-US"/>
              </w:rPr>
            </w:pPr>
            <w:r w:rsidRPr="00AB3C19">
              <w:rPr>
                <w:sz w:val="28"/>
                <w:szCs w:val="28"/>
              </w:rPr>
              <w:t xml:space="preserve">3) </w:t>
            </w:r>
            <w:r w:rsidR="00AB3C19" w:rsidRPr="00AB3C19">
              <w:rPr>
                <w:rFonts w:eastAsiaTheme="minorHAnsi"/>
                <w:bCs/>
                <w:sz w:val="28"/>
                <w:szCs w:val="28"/>
                <w:lang w:eastAsia="en-US"/>
              </w:rPr>
              <w:t>использовать земельный участок в соответствии с его целевым назначением и разрешенным использованием, не наносить ущерб земле как природному и хозяйственному объекту;</w:t>
            </w:r>
          </w:p>
          <w:p w:rsidR="00A827A7" w:rsidRPr="00AB3C19" w:rsidRDefault="00A827A7" w:rsidP="00AB3C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F48AD">
              <w:rPr>
                <w:sz w:val="28"/>
                <w:szCs w:val="28"/>
              </w:rPr>
              <w:t xml:space="preserve">7) </w:t>
            </w:r>
            <w:r w:rsidR="00AB3C19">
              <w:rPr>
                <w:rFonts w:eastAsiaTheme="minorHAnsi"/>
                <w:sz w:val="28"/>
                <w:szCs w:val="28"/>
                <w:lang w:eastAsia="en-US"/>
              </w:rPr>
              <w:t>в течение трех лет освоить земельный участок, если иной срок не установлен земельным законодательством.</w:t>
            </w:r>
          </w:p>
        </w:tc>
      </w:tr>
      <w:tr w:rsidR="00A827A7" w:rsidTr="007E04C0">
        <w:tc>
          <w:tcPr>
            <w:tcW w:w="10456" w:type="dxa"/>
            <w:gridSpan w:val="4"/>
            <w:vAlign w:val="center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4. Федеральный закон</w:t>
            </w:r>
            <w:r w:rsidR="00125B2D">
              <w:rPr>
                <w:b/>
                <w:bCs/>
                <w:sz w:val="28"/>
                <w:szCs w:val="28"/>
              </w:rPr>
              <w:t xml:space="preserve"> </w:t>
            </w:r>
            <w:r w:rsidRPr="004F48AD">
              <w:rPr>
                <w:b/>
                <w:bCs/>
                <w:sz w:val="28"/>
                <w:szCs w:val="28"/>
              </w:rPr>
              <w:t xml:space="preserve"> от 07 июля 2003 года №112-ФЗ</w:t>
            </w: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«О личном подсобном хозяйстве»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4.1.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 1</w:t>
            </w:r>
          </w:p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статьи 2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1. Личное подсобное хозяйство - форма непредпринимательской деятельности по производству и переработке сельскохозяйственной продукции.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4.2.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пункты 2, 3, 4, 5 статьи 4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AB3C19" w:rsidRDefault="00A827A7" w:rsidP="00AB3C1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4F48AD">
              <w:rPr>
                <w:sz w:val="28"/>
                <w:szCs w:val="28"/>
              </w:rPr>
              <w:t>2. Приусадебный земельный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градостроительных регламентов, строительных, экологических, санитарно-гигиенических, противопожарных и иных правил и нормативов.</w:t>
            </w:r>
            <w:r w:rsidR="00AB3C19">
              <w:rPr>
                <w:sz w:val="28"/>
                <w:szCs w:val="28"/>
              </w:rPr>
              <w:t xml:space="preserve"> </w:t>
            </w:r>
            <w:r w:rsidR="00AB3C19" w:rsidRPr="00AB3C19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Параметры жилого дома, возводимого на приусадебном земельном участке, должны соответствовать параметрам объекта индивидуального жилищного строительства, указанным в </w:t>
            </w:r>
            <w:hyperlink r:id="rId14" w:history="1">
              <w:r w:rsidR="00AB3C19" w:rsidRPr="00AB3C19">
                <w:rPr>
                  <w:rFonts w:eastAsiaTheme="minorHAnsi"/>
                  <w:bCs/>
                  <w:sz w:val="28"/>
                  <w:szCs w:val="28"/>
                  <w:lang w:eastAsia="en-US"/>
                </w:rPr>
                <w:t xml:space="preserve">пункте </w:t>
              </w:r>
              <w:r w:rsidR="00AB3C19" w:rsidRPr="00AB3C19">
                <w:rPr>
                  <w:rFonts w:eastAsiaTheme="minorHAnsi"/>
                  <w:bCs/>
                  <w:sz w:val="28"/>
                  <w:szCs w:val="28"/>
                  <w:lang w:eastAsia="en-US"/>
                </w:rPr>
                <w:lastRenderedPageBreak/>
                <w:t>39 статьи 1</w:t>
              </w:r>
            </w:hyperlink>
            <w:r w:rsidR="00AB3C19" w:rsidRPr="00AB3C19">
              <w:rPr>
                <w:rFonts w:eastAsiaTheme="minorHAnsi"/>
                <w:bCs/>
                <w:sz w:val="28"/>
                <w:szCs w:val="28"/>
                <w:lang w:eastAsia="en-US"/>
              </w:rPr>
              <w:t xml:space="preserve"> Градостроительного кодекса Российской Федерации.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3. Полевой земельный участок используется исключительно для производства сельскохозяйственной продукции без права возведения на нем зданий и строений.</w:t>
            </w:r>
          </w:p>
          <w:p w:rsidR="00A827A7" w:rsidRPr="004F48AD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4. </w:t>
            </w:r>
            <w:proofErr w:type="gramStart"/>
            <w:r w:rsidRPr="004F48AD">
              <w:rPr>
                <w:sz w:val="28"/>
                <w:szCs w:val="28"/>
              </w:rPr>
              <w:t>Предельные (максимальные и минимальные) размеры земельных участков, предоставляемых гражданам в собственность из находящихся в государственной или муниципальной собственности земель для ведения личного подсобного хозяйства, устанавливаются нормативными правовыми актами органов местного самоуправления.</w:t>
            </w:r>
            <w:proofErr w:type="gramEnd"/>
            <w:r w:rsidRPr="004F48AD">
              <w:rPr>
                <w:sz w:val="28"/>
                <w:szCs w:val="28"/>
              </w:rPr>
              <w:t xml:space="preserve"> Предоставление таких земель осуществляется в порядке, установленном </w:t>
            </w:r>
            <w:hyperlink r:id="rId15" w:anchor="/document/12124624/entry/50001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земельным законодательством</w:t>
              </w:r>
            </w:hyperlink>
            <w:r w:rsidRPr="004F48AD">
              <w:rPr>
                <w:sz w:val="28"/>
                <w:szCs w:val="28"/>
              </w:rPr>
              <w:t>.</w:t>
            </w:r>
          </w:p>
          <w:p w:rsidR="00A827A7" w:rsidRPr="004F48AD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5.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 Максимальный размер общей площади земельных участков может быть увеличен законом субъекта Российской Федерации, но не более чем в пять раз. </w:t>
            </w:r>
            <w:proofErr w:type="gramStart"/>
            <w:r w:rsidRPr="004F48AD">
              <w:rPr>
                <w:sz w:val="28"/>
                <w:szCs w:val="28"/>
              </w:rPr>
              <w:t>Указанные максимальные размеры не применяются в случае предоставления в безвозмездное пользование, аренду или собственность земельных участков, находящихся в государственной или муниципальной собственности, в соответствии с </w:t>
            </w:r>
            <w:hyperlink r:id="rId16" w:anchor="/document/71388648/entry/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Федеральным законом</w:t>
              </w:r>
            </w:hyperlink>
            <w:r w:rsidRPr="004F48AD">
              <w:rPr>
                <w:sz w:val="28"/>
                <w:szCs w:val="28"/>
              </w:rPr>
              <w:t> «Об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</w:t>
            </w:r>
            <w:proofErr w:type="gramEnd"/>
            <w:r w:rsidRPr="004F48AD">
              <w:rPr>
                <w:sz w:val="28"/>
                <w:szCs w:val="28"/>
              </w:rPr>
              <w:t xml:space="preserve"> Российской Федерации».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lastRenderedPageBreak/>
              <w:t>4.3.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статья 10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Ведение личного подсобного хозяйства прекращается в случае прекращения прав на земельный участок, на котором ведется </w:t>
            </w:r>
            <w:r w:rsidRPr="004F48AD">
              <w:rPr>
                <w:rStyle w:val="a8"/>
                <w:sz w:val="28"/>
                <w:szCs w:val="28"/>
              </w:rPr>
              <w:t>личное</w:t>
            </w:r>
            <w:r w:rsidR="004F48AD">
              <w:rPr>
                <w:rStyle w:val="a8"/>
                <w:sz w:val="28"/>
                <w:szCs w:val="28"/>
              </w:rPr>
              <w:t xml:space="preserve"> </w:t>
            </w:r>
            <w:r w:rsidRPr="004F48AD">
              <w:rPr>
                <w:rStyle w:val="a8"/>
                <w:sz w:val="28"/>
                <w:szCs w:val="28"/>
              </w:rPr>
              <w:t>подсобное</w:t>
            </w:r>
            <w:r w:rsidR="004F48AD">
              <w:rPr>
                <w:rStyle w:val="a8"/>
                <w:sz w:val="28"/>
                <w:szCs w:val="28"/>
              </w:rPr>
              <w:t xml:space="preserve"> </w:t>
            </w:r>
            <w:r w:rsidRPr="004F48AD">
              <w:rPr>
                <w:rStyle w:val="a8"/>
                <w:sz w:val="28"/>
                <w:szCs w:val="28"/>
              </w:rPr>
              <w:t>хозяйство</w:t>
            </w:r>
            <w:r w:rsidRPr="004F48AD">
              <w:rPr>
                <w:i/>
                <w:iCs/>
                <w:sz w:val="28"/>
                <w:szCs w:val="28"/>
              </w:rPr>
              <w:t>.</w:t>
            </w:r>
          </w:p>
        </w:tc>
      </w:tr>
      <w:tr w:rsidR="00A827A7" w:rsidTr="007E04C0">
        <w:tc>
          <w:tcPr>
            <w:tcW w:w="10456" w:type="dxa"/>
            <w:gridSpan w:val="4"/>
            <w:vAlign w:val="center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5. Федеральный закон от 24 июля 2002 года №101-ФЗ</w:t>
            </w: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«Об обороте земель сельскохозяйственного назначения»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5.1.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пункты 3, 17 статьи 6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3. </w:t>
            </w:r>
            <w:proofErr w:type="gramStart"/>
            <w:r w:rsidRPr="004F48AD">
              <w:rPr>
                <w:sz w:val="28"/>
                <w:szCs w:val="28"/>
              </w:rPr>
              <w:t>Земельный участок из земель сельскохозяйственного назначения, за исключением земельного участка, являющегося предметом ипотеки, земельного участка, в отношении собственника которого судом возбуждено дело о банкротстве, принудительно может быть изъят у его собственника в судебном порядке в случае, если в течение трех и более лет подряд с момента выявления в рамках государственного земельного надзора факта неиспользования земельного участка по целевому назначению или</w:t>
            </w:r>
            <w:proofErr w:type="gramEnd"/>
            <w:r w:rsidRPr="004F48AD">
              <w:rPr>
                <w:sz w:val="28"/>
                <w:szCs w:val="28"/>
              </w:rPr>
              <w:t xml:space="preserve"> использования с нарушением законодательства Российской Федерации, такой земельный участок не используется </w:t>
            </w:r>
            <w:r w:rsidRPr="004F48AD">
              <w:rPr>
                <w:sz w:val="28"/>
                <w:szCs w:val="28"/>
              </w:rPr>
              <w:lastRenderedPageBreak/>
              <w:t>для ведения сельского хозяйства или осуществления иной связанной с сельскохозяйственным производством деятельности. Признаки неиспользования земельных участков по целевому назначению или использования с нарушением законодательства Российской Федерации с учетом особенностей ведения сельского хозяйства или осуществления иной связанной с сельскохозяйственным производством деятельности в субъектах Российской Федерации устанавливаются Правительством Российской Федерации.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17. </w:t>
            </w:r>
            <w:proofErr w:type="gramStart"/>
            <w:r w:rsidRPr="004F48AD">
              <w:rPr>
                <w:sz w:val="28"/>
                <w:szCs w:val="28"/>
              </w:rPr>
              <w:t>Гражданин или юридическое лицо, которые приобрели право собственности на земельный участок из земель сельскохозяйственного назначения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на земельный участок, в отношении которого имеются сведения о его неиспользовании в течение трех и более лет по</w:t>
            </w:r>
            <w:proofErr w:type="gramEnd"/>
            <w:r w:rsidRPr="004F48AD">
              <w:rPr>
                <w:sz w:val="28"/>
                <w:szCs w:val="28"/>
              </w:rPr>
              <w:t xml:space="preserve"> целевому назначению для ведения сельского хозяйства или осуществления иной связанной с сельскохозяйственным производством деятельности, и не приступили к использованию такого земельного участка по целевому назначению в течение года с момента возникновения права собственности на него, несут ответственность в порядке, установленном законодательством Российской Федерации.</w:t>
            </w:r>
          </w:p>
        </w:tc>
      </w:tr>
      <w:tr w:rsidR="00A827A7" w:rsidTr="007E04C0">
        <w:tc>
          <w:tcPr>
            <w:tcW w:w="10456" w:type="dxa"/>
            <w:gridSpan w:val="4"/>
            <w:vAlign w:val="center"/>
          </w:tcPr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lastRenderedPageBreak/>
              <w:t>6. Федеральный закон от 25 октября 2001 года №137-ФЗ</w:t>
            </w:r>
          </w:p>
          <w:p w:rsidR="00A827A7" w:rsidRPr="004F48AD" w:rsidRDefault="00A827A7" w:rsidP="00A827A7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t>«О введении в действие Земельного кодекса Российской Федерации»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6.1.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 2</w:t>
            </w:r>
          </w:p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статьи 3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2. </w:t>
            </w:r>
            <w:proofErr w:type="gramStart"/>
            <w:r w:rsidRPr="004F48AD">
              <w:rPr>
                <w:sz w:val="28"/>
                <w:szCs w:val="28"/>
              </w:rPr>
              <w:t>Юридические лица, за исключением указанных в </w:t>
            </w:r>
            <w:hyperlink r:id="rId17" w:anchor="/document/12124624/entry/3992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пункте 2 статьи 39.9</w:t>
              </w:r>
            </w:hyperlink>
            <w:r w:rsidRPr="004F48AD">
              <w:rPr>
                <w:sz w:val="28"/>
                <w:szCs w:val="28"/>
              </w:rPr>
              <w:t> Земельного кодекса Российской Федерации юридических лиц, обязаны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собственность, религиозные организации, кроме того, переоформить на право безвозмездного пользования по своему желанию до 1 июля 2012 года в соответствии с правилами, установленными </w:t>
            </w:r>
            <w:hyperlink r:id="rId18" w:anchor="/document/12124624/entry/50001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главой V.1</w:t>
              </w:r>
              <w:proofErr w:type="gramEnd"/>
            </w:hyperlink>
            <w:r w:rsidRPr="004F48AD">
              <w:rPr>
                <w:sz w:val="28"/>
                <w:szCs w:val="28"/>
              </w:rPr>
              <w:t xml:space="preserve"> Земельного кодекса Российской Федерации. </w:t>
            </w:r>
            <w:proofErr w:type="gramStart"/>
            <w:r w:rsidRPr="004F48AD">
              <w:rPr>
                <w:sz w:val="28"/>
                <w:szCs w:val="28"/>
              </w:rPr>
              <w:t>Юридические лица могут переоформить право постоянного 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на право аренды таких земельных участков, установить сервитуты в отношении таких земельных участков или приобрести такие земельные участки в собственность в соответствии с правилами, установленными настоящим абзацем, до 1 января 2016 года по</w:t>
            </w:r>
            <w:proofErr w:type="gramEnd"/>
            <w:r w:rsidRPr="004F48AD">
              <w:rPr>
                <w:sz w:val="28"/>
                <w:szCs w:val="28"/>
              </w:rPr>
              <w:t xml:space="preserve"> </w:t>
            </w:r>
            <w:r w:rsidRPr="004F48AD">
              <w:rPr>
                <w:sz w:val="28"/>
                <w:szCs w:val="28"/>
              </w:rPr>
              <w:lastRenderedPageBreak/>
              <w:t>ценам, предусмотренным соответственно </w:t>
            </w:r>
            <w:hyperlink r:id="rId19" w:anchor="/document/12124625/entry/201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пунктами 1</w:t>
              </w:r>
            </w:hyperlink>
            <w:r w:rsidRPr="004F48AD">
              <w:rPr>
                <w:sz w:val="28"/>
                <w:szCs w:val="28"/>
              </w:rPr>
              <w:t> и </w:t>
            </w:r>
            <w:hyperlink r:id="rId20" w:anchor="/document/12124625/entry/202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2 статьи 2 настоящего</w:t>
              </w:r>
            </w:hyperlink>
            <w:r w:rsidRPr="004F48AD">
              <w:rPr>
                <w:sz w:val="28"/>
                <w:szCs w:val="28"/>
              </w:rPr>
              <w:t> Федерального закона.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В случае переоформления права постоянного (бессрочного) пользования земельными участками на право аренды земельных участков годовой размер арендной платы устанавливается в пределах: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двух процентов кадастровой стоимости арендуемых земельных участков;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трех десятых процента кадастровой стоимости арендуемых земельных участков из земель сельскохозяйственного назначения;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полутора процентов кадастровой стоимости арендуемых земельных участков, изъятых из оборота или ограниченных в обороте.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Изменение годового размера арендной платы, определенного в соответствии с настоящим пунктом,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участка.</w:t>
            </w:r>
          </w:p>
          <w:p w:rsidR="00A827A7" w:rsidRPr="004F48AD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>Земельные участки, которые находятся в государственной или муниципальной собственности и на которых расположены здания, строения и сооружения, находящиеся на день </w:t>
            </w:r>
            <w:hyperlink r:id="rId21" w:anchor="/document/12224624/entry/0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введения в действие</w:t>
              </w:r>
            </w:hyperlink>
            <w:r w:rsidRPr="004F48AD">
              <w:rPr>
                <w:sz w:val="28"/>
                <w:szCs w:val="28"/>
              </w:rPr>
              <w:t> Земельного кодекса Российской Федерации в собственности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предоставляются в собственность указанных организаций бесплатно.</w:t>
            </w:r>
            <w:proofErr w:type="gramEnd"/>
          </w:p>
        </w:tc>
      </w:tr>
      <w:tr w:rsidR="00A827A7" w:rsidTr="007E04C0">
        <w:tc>
          <w:tcPr>
            <w:tcW w:w="10456" w:type="dxa"/>
            <w:gridSpan w:val="4"/>
            <w:vAlign w:val="center"/>
          </w:tcPr>
          <w:p w:rsidR="00A827A7" w:rsidRPr="004F48AD" w:rsidRDefault="00A827A7" w:rsidP="00A827A7">
            <w:pPr>
              <w:pStyle w:val="a5"/>
              <w:spacing w:before="0" w:beforeAutospacing="0" w:after="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lastRenderedPageBreak/>
              <w:t>7. Градостроительный кодекс Российской Федерации»</w:t>
            </w:r>
          </w:p>
        </w:tc>
      </w:tr>
      <w:tr w:rsidR="00A827A7" w:rsidTr="007E04C0">
        <w:tc>
          <w:tcPr>
            <w:tcW w:w="851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7.1.</w:t>
            </w:r>
          </w:p>
        </w:tc>
        <w:tc>
          <w:tcPr>
            <w:tcW w:w="1418" w:type="dxa"/>
            <w:vAlign w:val="center"/>
          </w:tcPr>
          <w:p w:rsidR="00A827A7" w:rsidRPr="004F48AD" w:rsidRDefault="00A827A7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пункты 17, 19 статьи 51</w:t>
            </w:r>
          </w:p>
        </w:tc>
        <w:tc>
          <w:tcPr>
            <w:tcW w:w="8187" w:type="dxa"/>
            <w:gridSpan w:val="2"/>
            <w:vAlign w:val="center"/>
          </w:tcPr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17. Выдача разрешения на строительство не требуется в случае:</w:t>
            </w:r>
          </w:p>
          <w:p w:rsidR="00A827A7" w:rsidRDefault="00A827A7" w:rsidP="00945D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1) </w:t>
            </w:r>
            <w:r w:rsidR="00945D43">
              <w:rPr>
                <w:rFonts w:eastAsiaTheme="minorHAnsi"/>
                <w:sz w:val="28"/>
                <w:szCs w:val="28"/>
                <w:lang w:eastAsia="en-US"/>
              </w:rPr>
              <w:t>строительства, реконструкции гаража на земельном участке, предоставленном физическому лицу для целей, не связанных с осуществлением предпринимательской деятельности, или строительства, реконструкции на садовом земельном участке жилого дома, садового дома, хозяйственных построек</w:t>
            </w:r>
            <w:r w:rsidRPr="004F48AD">
              <w:rPr>
                <w:sz w:val="28"/>
                <w:szCs w:val="28"/>
              </w:rPr>
              <w:t>;</w:t>
            </w:r>
          </w:p>
          <w:p w:rsidR="00945D43" w:rsidRDefault="00945D43" w:rsidP="00945D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945D43" w:rsidRDefault="00945D43" w:rsidP="00945D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1.1)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строительства, реконструкции объектов индивидуального жилищного строительства;</w:t>
            </w:r>
          </w:p>
          <w:p w:rsidR="00945D43" w:rsidRPr="00945D43" w:rsidRDefault="00945D43" w:rsidP="00945D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827A7" w:rsidRDefault="00A827A7" w:rsidP="00945D4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2) </w:t>
            </w:r>
            <w:r w:rsidR="00945D43">
              <w:rPr>
                <w:rFonts w:eastAsiaTheme="minorHAnsi"/>
                <w:sz w:val="28"/>
                <w:szCs w:val="28"/>
                <w:lang w:eastAsia="en-US"/>
              </w:rPr>
              <w:t>строительства, реконструкции объектов, не являющихся объектами капитального строительства</w:t>
            </w:r>
            <w:r w:rsidRPr="004F48AD">
              <w:rPr>
                <w:sz w:val="28"/>
                <w:szCs w:val="28"/>
              </w:rPr>
              <w:t>;</w:t>
            </w:r>
          </w:p>
          <w:p w:rsidR="00945D43" w:rsidRPr="00945D43" w:rsidRDefault="00945D43" w:rsidP="00945D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3) строительства на земельном участке строений и сооружений </w:t>
            </w:r>
            <w:r w:rsidRPr="004F48AD">
              <w:rPr>
                <w:sz w:val="28"/>
                <w:szCs w:val="28"/>
              </w:rPr>
              <w:lastRenderedPageBreak/>
              <w:t>вспомогательного использования;</w:t>
            </w:r>
          </w:p>
          <w:p w:rsidR="00A827A7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4) изменения объектов капитального строительства и (или) их частей,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строительства, реконструкции, установленные </w:t>
            </w:r>
            <w:hyperlink r:id="rId22" w:anchor="/document/12138258/entry/109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градостроительным регламентом</w:t>
              </w:r>
            </w:hyperlink>
            <w:r w:rsidRPr="004F48AD">
              <w:rPr>
                <w:sz w:val="28"/>
                <w:szCs w:val="28"/>
              </w:rPr>
              <w:t>;</w:t>
            </w:r>
          </w:p>
          <w:p w:rsidR="00A827A7" w:rsidRPr="004F48AD" w:rsidRDefault="00A827A7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4.1) капитального ремонта объектов капитального строительства;</w:t>
            </w:r>
          </w:p>
          <w:p w:rsidR="00A827A7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4.2) строительства, реконструкции буровых скважин, предусмотренных подготовленными, согласованными и утвержденными в соответствии с </w:t>
            </w:r>
            <w:hyperlink r:id="rId23" w:anchor="/document/10104313/entry/232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законодательством</w:t>
              </w:r>
            </w:hyperlink>
            <w:r w:rsidRPr="004F48AD">
              <w:rPr>
                <w:sz w:val="28"/>
                <w:szCs w:val="28"/>
              </w:rPr>
              <w:t> 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работ, связанных с пользованием участками недр;</w:t>
            </w:r>
          </w:p>
          <w:p w:rsidR="00945D43" w:rsidRDefault="00945D43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</w:p>
          <w:p w:rsidR="00945D43" w:rsidRDefault="00945D43" w:rsidP="00945D4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4.3) строительства, реконструкции посольств, консульств и представительств Российской Федерации за рубежом;</w:t>
            </w:r>
          </w:p>
          <w:p w:rsidR="00945D43" w:rsidRDefault="00945D43" w:rsidP="00945D43">
            <w:pPr>
              <w:autoSpaceDE w:val="0"/>
              <w:autoSpaceDN w:val="0"/>
              <w:adjustRightInd w:val="0"/>
              <w:spacing w:before="28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4.4) строительства, реконструкции объектов, предназначенных для транспортировки природного газа под давлением до 0,6 </w:t>
            </w:r>
            <w:proofErr w:type="spellStart"/>
            <w:r>
              <w:rPr>
                <w:rFonts w:eastAsiaTheme="minorHAnsi"/>
                <w:sz w:val="28"/>
                <w:szCs w:val="28"/>
                <w:lang w:eastAsia="en-US"/>
              </w:rPr>
              <w:t>мегапаскаля</w:t>
            </w:r>
            <w:proofErr w:type="spellEnd"/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включительно;</w:t>
            </w:r>
          </w:p>
          <w:p w:rsidR="00945D43" w:rsidRPr="004F48AD" w:rsidRDefault="00945D43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</w:p>
          <w:p w:rsidR="00512784" w:rsidRDefault="00A827A7" w:rsidP="005127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4F48AD">
              <w:rPr>
                <w:sz w:val="28"/>
                <w:szCs w:val="28"/>
              </w:rPr>
              <w:t xml:space="preserve">5) </w:t>
            </w:r>
            <w:r w:rsidR="00512784">
              <w:rPr>
                <w:rFonts w:eastAsiaTheme="minorHAnsi"/>
                <w:sz w:val="28"/>
                <w:szCs w:val="28"/>
                <w:lang w:eastAsia="en-US"/>
              </w:rPr>
              <w:t>иных случаях, если в соответствии с настоящим Кодексом, нормативными правовыми актами Правительства Российской Федерации, законодательством субъектов Российской Федерации о градостроительной деятельности получение разрешения на строительство не требуется.</w:t>
            </w:r>
          </w:p>
          <w:p w:rsidR="00512784" w:rsidRDefault="00512784" w:rsidP="0051278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A827A7" w:rsidRPr="004F48AD" w:rsidRDefault="00A827A7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19. Разрешение на строительство выдается на весь срок, предусмотренный проектом организации строительства объекта капитального строительства, за исключением случаев, если такое разрешение выдается в соответствии с </w:t>
            </w:r>
            <w:hyperlink r:id="rId24" w:anchor="/document/12138258/entry/51012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частью 12</w:t>
              </w:r>
            </w:hyperlink>
            <w:r w:rsidRPr="004F48AD">
              <w:rPr>
                <w:sz w:val="28"/>
                <w:szCs w:val="28"/>
              </w:rPr>
              <w:t> настоящей статьи. Разрешение на индивидуальное жилищное строительство выдается на десять лет.</w:t>
            </w:r>
          </w:p>
        </w:tc>
      </w:tr>
      <w:tr w:rsidR="00A827A7" w:rsidTr="007E04C0">
        <w:tc>
          <w:tcPr>
            <w:tcW w:w="10456" w:type="dxa"/>
            <w:gridSpan w:val="4"/>
            <w:vAlign w:val="center"/>
          </w:tcPr>
          <w:p w:rsidR="00A827A7" w:rsidRPr="004F48AD" w:rsidRDefault="00A827A7" w:rsidP="0051278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lastRenderedPageBreak/>
              <w:t>8. Федеральный закон от 21 декабря 2001 года №178-ФЗ</w:t>
            </w:r>
            <w:r w:rsidR="00512784">
              <w:rPr>
                <w:sz w:val="28"/>
                <w:szCs w:val="28"/>
              </w:rPr>
              <w:t xml:space="preserve"> </w:t>
            </w:r>
            <w:r w:rsidRPr="004F48AD">
              <w:rPr>
                <w:b/>
                <w:bCs/>
                <w:sz w:val="28"/>
                <w:szCs w:val="28"/>
              </w:rPr>
              <w:t>«О приватизации государственного и муниципального имущества»</w:t>
            </w:r>
          </w:p>
        </w:tc>
      </w:tr>
      <w:tr w:rsidR="004F48AD" w:rsidTr="007E04C0">
        <w:tc>
          <w:tcPr>
            <w:tcW w:w="851" w:type="dxa"/>
            <w:vAlign w:val="center"/>
          </w:tcPr>
          <w:p w:rsidR="004F48AD" w:rsidRPr="004F48AD" w:rsidRDefault="004F48AD" w:rsidP="00D30D34">
            <w:pPr>
              <w:pStyle w:val="a5"/>
              <w:spacing w:before="0" w:beforeAutospacing="0" w:after="150" w:afterAutospacing="0" w:line="238" w:lineRule="atLeast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8.1.</w:t>
            </w:r>
          </w:p>
        </w:tc>
        <w:tc>
          <w:tcPr>
            <w:tcW w:w="1418" w:type="dxa"/>
            <w:vAlign w:val="center"/>
          </w:tcPr>
          <w:p w:rsidR="004F48AD" w:rsidRPr="004F48AD" w:rsidRDefault="004F48AD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пункт 3</w:t>
            </w:r>
          </w:p>
          <w:p w:rsidR="004F48AD" w:rsidRPr="004F48AD" w:rsidRDefault="004F48AD" w:rsidP="00D30D3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статьи 28</w:t>
            </w:r>
          </w:p>
        </w:tc>
        <w:tc>
          <w:tcPr>
            <w:tcW w:w="8187" w:type="dxa"/>
            <w:gridSpan w:val="2"/>
            <w:vAlign w:val="center"/>
          </w:tcPr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3. Собственники объектов недвижимости, не являющихся самовольными постройками и расположенных на земельных участках, относящихся к государственной или муниципальной собственности, обязаны либо взять в аренду, либо приобрести у государства или муниципального образования указанные земельные участки, если иное не предусмотрено федеральным законом.</w:t>
            </w:r>
          </w:p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 xml:space="preserve">По желанию собственника объекта недвижимости, </w:t>
            </w:r>
            <w:r w:rsidRPr="004F48AD">
              <w:rPr>
                <w:sz w:val="28"/>
                <w:szCs w:val="28"/>
              </w:rPr>
              <w:lastRenderedPageBreak/>
              <w:t>расположенного на земельном участке, относящемся к государственной или муниципальной собственности, соответствующий земельный участок может быть предоставлен ему в аренду на срок не более чем сорок девять лет, а если объект недвижимости расположен на земельном участке в границах земель, зарезервированных для государственных или муниципальных нужд, - на срок, не превышающий срока резервирования земель, если иное не установлено</w:t>
            </w:r>
            <w:proofErr w:type="gramEnd"/>
            <w:r w:rsidRPr="004F48AD">
              <w:rPr>
                <w:sz w:val="28"/>
                <w:szCs w:val="28"/>
              </w:rPr>
              <w:t xml:space="preserve"> соглашением сторон.</w:t>
            </w:r>
          </w:p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Договор аренды земельного участка не является препятствием для выкупа земельного участка.</w:t>
            </w:r>
          </w:p>
          <w:p w:rsidR="004F48AD" w:rsidRPr="004F48AD" w:rsidRDefault="004F48AD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Отказ в выкупе земельного участка или предоставлении его в аренду не допускается, за исключением случаев, предусмотренных </w:t>
            </w:r>
            <w:hyperlink r:id="rId25" w:anchor="/document/12125505/entry/513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законом</w:t>
              </w:r>
            </w:hyperlink>
            <w:r w:rsidRPr="004F48AD">
              <w:rPr>
                <w:sz w:val="28"/>
                <w:szCs w:val="28"/>
              </w:rPr>
              <w:t>.</w:t>
            </w:r>
          </w:p>
        </w:tc>
      </w:tr>
      <w:tr w:rsidR="004F48AD" w:rsidTr="007E04C0">
        <w:tc>
          <w:tcPr>
            <w:tcW w:w="10456" w:type="dxa"/>
            <w:gridSpan w:val="4"/>
            <w:vAlign w:val="center"/>
          </w:tcPr>
          <w:p w:rsidR="004F48AD" w:rsidRPr="004F48AD" w:rsidRDefault="004F48AD" w:rsidP="00512784">
            <w:pPr>
              <w:pStyle w:val="a5"/>
              <w:spacing w:before="0" w:beforeAutospacing="0" w:after="150" w:afterAutospacing="0" w:line="238" w:lineRule="atLeast"/>
              <w:jc w:val="center"/>
              <w:rPr>
                <w:sz w:val="28"/>
                <w:szCs w:val="28"/>
              </w:rPr>
            </w:pPr>
            <w:r w:rsidRPr="004F48AD">
              <w:rPr>
                <w:b/>
                <w:bCs/>
                <w:sz w:val="28"/>
                <w:szCs w:val="28"/>
              </w:rPr>
              <w:lastRenderedPageBreak/>
              <w:t>9. Федеральный закон от 16 июля 1998 года №101-ФЗ</w:t>
            </w:r>
            <w:r w:rsidR="00512784">
              <w:rPr>
                <w:sz w:val="28"/>
                <w:szCs w:val="28"/>
              </w:rPr>
              <w:t xml:space="preserve"> </w:t>
            </w:r>
            <w:r w:rsidRPr="004F48AD">
              <w:rPr>
                <w:b/>
                <w:bCs/>
                <w:sz w:val="28"/>
                <w:szCs w:val="28"/>
              </w:rPr>
              <w:t>«О государственном регулировании обеспечения плодородия</w:t>
            </w:r>
            <w:r w:rsidR="00512784">
              <w:rPr>
                <w:sz w:val="28"/>
                <w:szCs w:val="28"/>
              </w:rPr>
              <w:t xml:space="preserve"> </w:t>
            </w:r>
            <w:r w:rsidRPr="004F48AD">
              <w:rPr>
                <w:b/>
                <w:bCs/>
                <w:sz w:val="28"/>
                <w:szCs w:val="28"/>
              </w:rPr>
              <w:t>земель сельскохозяйственного назначения»</w:t>
            </w:r>
          </w:p>
        </w:tc>
      </w:tr>
      <w:tr w:rsidR="004F48AD" w:rsidTr="007E04C0">
        <w:tc>
          <w:tcPr>
            <w:tcW w:w="851" w:type="dxa"/>
            <w:vAlign w:val="center"/>
          </w:tcPr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9.1.</w:t>
            </w:r>
          </w:p>
        </w:tc>
        <w:tc>
          <w:tcPr>
            <w:tcW w:w="1418" w:type="dxa"/>
            <w:vAlign w:val="center"/>
          </w:tcPr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статья 8</w:t>
            </w:r>
          </w:p>
        </w:tc>
        <w:tc>
          <w:tcPr>
            <w:tcW w:w="8187" w:type="dxa"/>
            <w:gridSpan w:val="2"/>
            <w:vAlign w:val="center"/>
          </w:tcPr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Собственники, владельцы, пользователи, в том числе арендаторы, земельных участков обязаны:</w:t>
            </w:r>
          </w:p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осуществлять производство сельскохозяйственной продукции способами, обеспечивающими воспроизводство плодородия земель сельскохозяйственного назначения, а также исключающими или ограничивающими неблагоприятное воздействие такой деятельности на окружающую среду;</w:t>
            </w:r>
          </w:p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соблюдать нормы и правила в области обеспечения плодородия земель сельскохозяйственного назначения;</w:t>
            </w:r>
          </w:p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 xml:space="preserve">представлять в установленном порядке в соответствующие органы исполнительной власти сведения об использовании </w:t>
            </w:r>
            <w:proofErr w:type="spellStart"/>
            <w:r w:rsidRPr="004F48AD">
              <w:rPr>
                <w:sz w:val="28"/>
                <w:szCs w:val="28"/>
              </w:rPr>
              <w:t>агрохимикатов</w:t>
            </w:r>
            <w:proofErr w:type="spellEnd"/>
            <w:r w:rsidRPr="004F48AD">
              <w:rPr>
                <w:sz w:val="28"/>
                <w:szCs w:val="28"/>
              </w:rPr>
              <w:t xml:space="preserve"> и пестицидов;</w:t>
            </w:r>
          </w:p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содействовать проведению почвенного, агрохимического, фитосанитарного и эколого-токсикологического обследований земель сельскохозяйственного назначения;</w:t>
            </w:r>
          </w:p>
          <w:p w:rsidR="004F48AD" w:rsidRPr="004F48AD" w:rsidRDefault="004F48AD" w:rsidP="004F48AD">
            <w:pPr>
              <w:pStyle w:val="a5"/>
              <w:spacing w:before="0" w:beforeAutospacing="0" w:after="0" w:afterAutospacing="0" w:line="238" w:lineRule="atLeast"/>
              <w:jc w:val="both"/>
              <w:rPr>
                <w:sz w:val="28"/>
                <w:szCs w:val="28"/>
              </w:rPr>
            </w:pPr>
            <w:r w:rsidRPr="004F48AD">
              <w:rPr>
                <w:sz w:val="28"/>
                <w:szCs w:val="28"/>
              </w:rPr>
              <w:t>информировать соответствующие органы исполнительной власти о фактах </w:t>
            </w:r>
            <w:hyperlink r:id="rId26" w:anchor="/document/12112328/entry/104" w:history="1">
              <w:r w:rsidRPr="004F48AD">
                <w:rPr>
                  <w:rStyle w:val="a7"/>
                  <w:color w:val="auto"/>
                  <w:sz w:val="28"/>
                  <w:szCs w:val="28"/>
                  <w:bdr w:val="none" w:sz="0" w:space="0" w:color="auto" w:frame="1"/>
                </w:rPr>
                <w:t>деградации земель сельскохозяйственного назначения</w:t>
              </w:r>
            </w:hyperlink>
            <w:r w:rsidRPr="004F48AD">
              <w:rPr>
                <w:sz w:val="28"/>
                <w:szCs w:val="28"/>
              </w:rPr>
              <w:t> и загрязнения почв на земельных участках, находящихся в их владении или пользовании;</w:t>
            </w:r>
          </w:p>
          <w:p w:rsidR="004F48AD" w:rsidRPr="004F48AD" w:rsidRDefault="004F48AD" w:rsidP="004F48AD">
            <w:pPr>
              <w:pStyle w:val="a5"/>
              <w:spacing w:before="0" w:beforeAutospacing="0" w:after="150" w:afterAutospacing="0" w:line="238" w:lineRule="atLeast"/>
              <w:jc w:val="both"/>
              <w:rPr>
                <w:sz w:val="28"/>
                <w:szCs w:val="28"/>
              </w:rPr>
            </w:pPr>
            <w:proofErr w:type="gramStart"/>
            <w:r w:rsidRPr="004F48AD">
              <w:rPr>
                <w:sz w:val="28"/>
                <w:szCs w:val="28"/>
              </w:rPr>
              <w:t>выполнять другие обязанности, предусмотренные законами и иными нормативными правовыми актами Российской Федерации, законами и иными нормативными правовыми актами субъектов Российской Федерации, а также нормативными правовыми актами органов местного самоуправления.</w:t>
            </w:r>
            <w:proofErr w:type="gramEnd"/>
          </w:p>
        </w:tc>
      </w:tr>
    </w:tbl>
    <w:p w:rsidR="00A827A7" w:rsidRPr="00A827A7" w:rsidRDefault="00A827A7" w:rsidP="004F48AD">
      <w:pPr>
        <w:jc w:val="both"/>
        <w:rPr>
          <w:sz w:val="28"/>
          <w:szCs w:val="28"/>
        </w:rPr>
      </w:pPr>
    </w:p>
    <w:sectPr w:rsidR="00A827A7" w:rsidRPr="00A827A7" w:rsidSect="00227161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61"/>
    <w:rsid w:val="000146E7"/>
    <w:rsid w:val="00055113"/>
    <w:rsid w:val="00125B2D"/>
    <w:rsid w:val="00227161"/>
    <w:rsid w:val="002F0564"/>
    <w:rsid w:val="00366C3D"/>
    <w:rsid w:val="003A3636"/>
    <w:rsid w:val="003E013D"/>
    <w:rsid w:val="00466A67"/>
    <w:rsid w:val="004D1EA2"/>
    <w:rsid w:val="004F48AD"/>
    <w:rsid w:val="00512784"/>
    <w:rsid w:val="006060E8"/>
    <w:rsid w:val="0068060A"/>
    <w:rsid w:val="007B26B7"/>
    <w:rsid w:val="007E04C0"/>
    <w:rsid w:val="00902E1D"/>
    <w:rsid w:val="00945D43"/>
    <w:rsid w:val="009A784E"/>
    <w:rsid w:val="00A03B5F"/>
    <w:rsid w:val="00A827A7"/>
    <w:rsid w:val="00A9030A"/>
    <w:rsid w:val="00AA12E7"/>
    <w:rsid w:val="00AB3C19"/>
    <w:rsid w:val="00CC0B9C"/>
    <w:rsid w:val="00D267E7"/>
    <w:rsid w:val="00D94175"/>
    <w:rsid w:val="00D961AE"/>
    <w:rsid w:val="00E06DC7"/>
    <w:rsid w:val="00E26FA1"/>
    <w:rsid w:val="00E27761"/>
    <w:rsid w:val="00E35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03B5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1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16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CC0B9C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A03B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6">
    <w:name w:val="Table Grid"/>
    <w:basedOn w:val="a1"/>
    <w:uiPriority w:val="59"/>
    <w:rsid w:val="00A82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827A7"/>
    <w:rPr>
      <w:color w:val="0000FF"/>
      <w:u w:val="single"/>
    </w:rPr>
  </w:style>
  <w:style w:type="character" w:styleId="a8">
    <w:name w:val="Emphasis"/>
    <w:basedOn w:val="a0"/>
    <w:uiPriority w:val="20"/>
    <w:qFormat/>
    <w:rsid w:val="00A827A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A03B5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71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716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CC0B9C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A03B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6">
    <w:name w:val="Table Grid"/>
    <w:basedOn w:val="a1"/>
    <w:uiPriority w:val="59"/>
    <w:rsid w:val="00A827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semiHidden/>
    <w:unhideWhenUsed/>
    <w:rsid w:val="00A827A7"/>
    <w:rPr>
      <w:color w:val="0000FF"/>
      <w:u w:val="single"/>
    </w:rPr>
  </w:style>
  <w:style w:type="character" w:styleId="a8">
    <w:name w:val="Emphasis"/>
    <w:basedOn w:val="a0"/>
    <w:uiPriority w:val="20"/>
    <w:qFormat/>
    <w:rsid w:val="00A827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7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" TargetMode="External"/><Relationship Id="rId13" Type="http://schemas.openxmlformats.org/officeDocument/2006/relationships/hyperlink" Target="http://internet.garant.ru/" TargetMode="External"/><Relationship Id="rId18" Type="http://schemas.openxmlformats.org/officeDocument/2006/relationships/hyperlink" Target="http://internet.garant.ru/" TargetMode="External"/><Relationship Id="rId26" Type="http://schemas.openxmlformats.org/officeDocument/2006/relationships/hyperlink" Target="http://internet.garant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nternet.garant.ru/" TargetMode="External"/><Relationship Id="rId7" Type="http://schemas.openxmlformats.org/officeDocument/2006/relationships/hyperlink" Target="http://internet.garant.ru/" TargetMode="External"/><Relationship Id="rId12" Type="http://schemas.openxmlformats.org/officeDocument/2006/relationships/hyperlink" Target="http://internet.garant.ru/" TargetMode="External"/><Relationship Id="rId17" Type="http://schemas.openxmlformats.org/officeDocument/2006/relationships/hyperlink" Target="http://internet.garant.ru/" TargetMode="External"/><Relationship Id="rId25" Type="http://schemas.openxmlformats.org/officeDocument/2006/relationships/hyperlink" Target="http://internet.garant.ru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internet.garant.ru/" TargetMode="External"/><Relationship Id="rId20" Type="http://schemas.openxmlformats.org/officeDocument/2006/relationships/hyperlink" Target="http://internet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internet.garant.ru/" TargetMode="External"/><Relationship Id="rId11" Type="http://schemas.openxmlformats.org/officeDocument/2006/relationships/hyperlink" Target="http://internet.garant.ru/" TargetMode="External"/><Relationship Id="rId24" Type="http://schemas.openxmlformats.org/officeDocument/2006/relationships/hyperlink" Target="http://internet.garant.ru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internet.garant.ru/" TargetMode="External"/><Relationship Id="rId23" Type="http://schemas.openxmlformats.org/officeDocument/2006/relationships/hyperlink" Target="http://internet.garant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internet.garant.ru/" TargetMode="External"/><Relationship Id="rId19" Type="http://schemas.openxmlformats.org/officeDocument/2006/relationships/hyperlink" Target="http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" TargetMode="External"/><Relationship Id="rId14" Type="http://schemas.openxmlformats.org/officeDocument/2006/relationships/hyperlink" Target="consultantplus://offline/ref=99550729F86EAE7959A01AD915C5C1BFE7844243C01C1F2B81DDC1E4C91DAA6D015AE1E8F94B51215A8CF243B203AB44452287C95EA8o9iCJ" TargetMode="External"/><Relationship Id="rId22" Type="http://schemas.openxmlformats.org/officeDocument/2006/relationships/hyperlink" Target="http://internet.garant.ru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18</Pages>
  <Words>5069</Words>
  <Characters>28894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2018-11-29T06:17:00Z</dcterms:created>
  <dcterms:modified xsi:type="dcterms:W3CDTF">2018-12-27T05:37:00Z</dcterms:modified>
</cp:coreProperties>
</file>