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pacing w:val="-2"/>
          <w:sz w:val="28"/>
          <w:szCs w:val="28"/>
          <w:lang w:eastAsia="ru-RU"/>
        </w:rPr>
        <w:t xml:space="preserve">   </w:t>
      </w:r>
      <w:r>
        <w:rPr/>
        <w:drawing>
          <wp:inline distT="0" distB="0" distL="0" distR="0">
            <wp:extent cx="5915025" cy="1819275"/>
            <wp:effectExtent l="0" t="0" r="0" b="0"/>
            <wp:docPr id="1" name="Рисунок 2" descr="C:\Users\user\Desktop\Инструкция по делопроизводству\Постановл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user\Desktop\Инструкция по делопроизводству\Постановление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81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/>
          <w:bCs/>
          <w:spacing w:val="-2"/>
          <w:sz w:val="28"/>
          <w:szCs w:val="28"/>
          <w:lang w:eastAsia="ru-RU"/>
        </w:rPr>
        <w:t xml:space="preserve">     </w:t>
      </w:r>
    </w:p>
    <w:tbl>
      <w:tblPr>
        <w:tblW w:w="9134" w:type="dxa"/>
        <w:jc w:val="left"/>
        <w:tblInd w:w="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874"/>
        <w:gridCol w:w="4259"/>
      </w:tblGrid>
      <w:tr>
        <w:trPr/>
        <w:tc>
          <w:tcPr>
            <w:tcW w:w="487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u w:val="none"/>
              </w:rPr>
              <w:t>От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u w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pacing w:val="-1"/>
                <w:sz w:val="28"/>
                <w:szCs w:val="28"/>
                <w:lang w:eastAsia="ru-RU"/>
              </w:rPr>
              <w:t>О временном прекращении  движения транспортных средств в период проведения ХХVII межмуниципальной ярмарки «Русский остров»</w:t>
            </w:r>
          </w:p>
        </w:tc>
        <w:tc>
          <w:tcPr>
            <w:tcW w:w="42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0" w:right="1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                                            №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right="1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u w:val="single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right="1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u w:val="single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right="1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u w:val="single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  <w:t>В</w:t>
      </w:r>
      <w:r>
        <w:rPr>
          <w:rFonts w:cs="Times New Roman" w:ascii="Times New Roman" w:hAnsi="Times New Roman"/>
          <w:b/>
          <w:bCs/>
          <w:sz w:val="26"/>
          <w:szCs w:val="26"/>
        </w:rPr>
        <w:t xml:space="preserve"> </w:t>
      </w:r>
      <w:r>
        <w:rPr>
          <w:rFonts w:eastAsia="Calibri" w:cs="Times New Roman" w:ascii="Times New Roman" w:hAnsi="Times New Roman" w:eastAsiaTheme="minorHAnsi"/>
          <w:sz w:val="26"/>
          <w:szCs w:val="26"/>
          <w:lang w:eastAsia="en-US"/>
        </w:rPr>
        <w:t xml:space="preserve"> целях обеспечения безопасности дорожного движения при проведении </w:t>
      </w:r>
      <w:r>
        <w:rPr>
          <w:rFonts w:eastAsia="Calibri" w:cs="Times New Roman" w:ascii="Times New Roman" w:hAnsi="Times New Roman" w:eastAsiaTheme="minorHAnsi"/>
          <w:sz w:val="26"/>
          <w:szCs w:val="26"/>
          <w:lang w:val="en-US" w:eastAsia="en-US"/>
        </w:rPr>
        <w:t>XXVII</w:t>
      </w:r>
      <w:r>
        <w:rPr>
          <w:rFonts w:eastAsia="Calibri" w:cs="Times New Roman" w:ascii="Times New Roman" w:hAnsi="Times New Roman" w:eastAsiaTheme="minorHAnsi"/>
          <w:sz w:val="26"/>
          <w:szCs w:val="26"/>
          <w:lang w:eastAsia="en-US"/>
        </w:rPr>
        <w:t xml:space="preserve"> межмуниципальной ярмарки «Русский остров», </w:t>
      </w:r>
      <w:r>
        <w:rPr>
          <w:rFonts w:cs="Times New Roman" w:ascii="Times New Roman" w:hAnsi="Times New Roman"/>
          <w:sz w:val="26"/>
          <w:szCs w:val="26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Уставом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Юрлинского муниципального округа Пермского края, Администрация Юрлинского муниципального округа Пермского края </w:t>
      </w:r>
      <w:r>
        <w:rPr>
          <w:rFonts w:cs="Times New Roman" w:ascii="Times New Roman" w:hAnsi="Times New Roman"/>
          <w:b w:val="false"/>
          <w:bCs w:val="false"/>
          <w:spacing w:val="-1"/>
          <w:sz w:val="26"/>
          <w:szCs w:val="26"/>
        </w:rPr>
        <w:t>ПОСТАНОВЛЯЕТ:</w:t>
      </w:r>
    </w:p>
    <w:p>
      <w:pPr>
        <w:pStyle w:val="Normal"/>
        <w:spacing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pacing w:val="-1"/>
          <w:sz w:val="26"/>
          <w:szCs w:val="26"/>
        </w:rPr>
        <w:t>1</w:t>
      </w: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.</w:t>
      </w:r>
      <w:r>
        <w:rPr>
          <w:rFonts w:cs="Times New Roman" w:ascii="Times New Roman" w:hAnsi="Times New Roman"/>
          <w:sz w:val="26"/>
          <w:szCs w:val="26"/>
        </w:rPr>
        <w:t xml:space="preserve"> Временно, </w:t>
      </w:r>
      <w:r>
        <w:rPr>
          <w:rFonts w:cs="Times New Roman" w:ascii="Times New Roman" w:hAnsi="Times New Roman"/>
          <w:bCs/>
          <w:spacing w:val="-1"/>
          <w:sz w:val="26"/>
          <w:szCs w:val="26"/>
        </w:rPr>
        <w:t>в период проведения ХХVII межмуниципальной ярмарки «Русский остров»</w:t>
      </w:r>
      <w:r>
        <w:rPr>
          <w:rFonts w:cs="Times New Roman" w:ascii="Times New Roman" w:hAnsi="Times New Roman"/>
          <w:b/>
          <w:bCs/>
          <w:spacing w:val="-1"/>
          <w:sz w:val="26"/>
          <w:szCs w:val="26"/>
        </w:rPr>
        <w:t xml:space="preserve"> 14</w:t>
      </w:r>
      <w:r>
        <w:rPr>
          <w:rFonts w:cs="Times New Roman" w:ascii="Times New Roman" w:hAnsi="Times New Roman"/>
          <w:sz w:val="26"/>
          <w:szCs w:val="26"/>
        </w:rPr>
        <w:t xml:space="preserve"> сентября  2025 года  с 8-30 до 16-00 часов прекратить  движение транспортных средств по автомобильным дорогам по улицам с. Юрла: улица Топоркова (перекресток улиц Октябрьская Топоркова до перекрестка улиц Топоркова Ленина), улицу Гагарина (от перекрестка улицы Топоркова до улицы Гагарина дома № 7 «Торговый центр»)</w:t>
      </w:r>
      <w:r>
        <w:rPr>
          <w:rFonts w:cs="Times New Roman" w:ascii="Times New Roman" w:hAnsi="Times New Roman"/>
          <w:spacing w:val="-1"/>
          <w:sz w:val="26"/>
          <w:szCs w:val="26"/>
        </w:rPr>
        <w:t>.</w:t>
      </w:r>
    </w:p>
    <w:p>
      <w:pPr>
        <w:pStyle w:val="Normal"/>
        <w:shd w:val="clear" w:color="auto" w:fill="FFFFFF"/>
        <w:tabs>
          <w:tab w:val="clear" w:pos="708"/>
          <w:tab w:val="left" w:pos="706" w:leader="none"/>
        </w:tabs>
        <w:spacing w:lineRule="exact" w:line="317" w:before="0" w:after="0"/>
        <w:ind w:firstLine="709" w:left="0" w:right="6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pacing w:val="-15"/>
          <w:sz w:val="26"/>
          <w:szCs w:val="26"/>
        </w:rPr>
        <w:t>2. Рекомендовать О</w:t>
      </w:r>
      <w:r>
        <w:rPr>
          <w:rFonts w:cs="Times New Roman" w:ascii="Times New Roman" w:hAnsi="Times New Roman"/>
          <w:sz w:val="26"/>
          <w:szCs w:val="26"/>
        </w:rPr>
        <w:t xml:space="preserve">ГИБДД МО МВД РФ «Кочевский» совместно с МКУ «Юрлинское ЖКХ» организовать работу </w:t>
      </w:r>
      <w:r>
        <w:rPr>
          <w:rFonts w:eastAsia="Calibri" w:cs="Times New Roman" w:ascii="Times New Roman" w:hAnsi="Times New Roman"/>
          <w:sz w:val="26"/>
          <w:szCs w:val="26"/>
        </w:rPr>
        <w:t xml:space="preserve">по осуществлению контроля за соблюдением прекращения движения транспортных средств на автомобильных дорогах с.Юрла: </w:t>
      </w:r>
      <w:r>
        <w:rPr>
          <w:rFonts w:cs="Times New Roman" w:ascii="Times New Roman" w:hAnsi="Times New Roman"/>
          <w:sz w:val="26"/>
          <w:szCs w:val="26"/>
        </w:rPr>
        <w:t>улица Топоркова (перекресток улиц Октябрьская Топоркова до перекрестка улиц Топоркова Ленина), улицу Гагарина (от перекрестка улицы Топоркова до улицы Гагарина дома № 7 «Торговый центр»)</w:t>
      </w:r>
      <w:r>
        <w:rPr>
          <w:rFonts w:eastAsia="Calibri" w:cs="Times New Roman" w:ascii="Times New Roman" w:hAnsi="Times New Roman"/>
          <w:sz w:val="26"/>
          <w:szCs w:val="26"/>
        </w:rPr>
        <w:t>.</w:t>
      </w:r>
    </w:p>
    <w:p>
      <w:pPr>
        <w:pStyle w:val="Normal"/>
        <w:widowControl/>
        <w:spacing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Настоящее Постановление вступает в силу с момента официального опубликования.</w:t>
      </w:r>
    </w:p>
    <w:p>
      <w:pPr>
        <w:pStyle w:val="Normal"/>
        <w:widowControl/>
        <w:ind w:firstLine="698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Контроль за исполнением настоящего постановления возложить на заместителя главы Администрации Юрлинского муниципального округа Пермского края Н.А. Мелехину</w:t>
      </w:r>
    </w:p>
    <w:p>
      <w:pPr>
        <w:pStyle w:val="Normal"/>
        <w:widowControl/>
        <w:spacing w:before="0" w:after="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pacing w:before="0" w:after="0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pacing w:before="0" w:after="0"/>
        <w:ind w:hanging="0"/>
        <w:jc w:val="both"/>
        <w:rPr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Глава муниципального округа-</w:t>
      </w:r>
    </w:p>
    <w:p>
      <w:pPr>
        <w:pStyle w:val="Normal"/>
        <w:widowControl/>
        <w:spacing w:before="0" w:after="0"/>
        <w:ind w:hanging="0"/>
        <w:jc w:val="both"/>
        <w:rPr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главы Администрации</w:t>
      </w:r>
    </w:p>
    <w:p>
      <w:pPr>
        <w:pStyle w:val="Normal"/>
        <w:shd w:val="clear" w:color="auto" w:fill="FFFFFF"/>
        <w:tabs>
          <w:tab w:val="clear" w:pos="708"/>
          <w:tab w:val="left" w:pos="706" w:leader="none"/>
        </w:tabs>
        <w:spacing w:lineRule="exact" w:line="317" w:before="0" w:after="0"/>
        <w:ind w:hanging="0" w:right="5"/>
        <w:jc w:val="both"/>
        <w:rPr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Юрлинского муниципального округа</w:t>
      </w:r>
      <w:bookmarkStart w:id="0" w:name="_GoBack1"/>
      <w:bookmarkEnd w:id="0"/>
    </w:p>
    <w:p>
      <w:pPr>
        <w:pStyle w:val="Normal"/>
        <w:shd w:val="clear" w:color="auto" w:fill="FFFFFF"/>
        <w:tabs>
          <w:tab w:val="clear" w:pos="708"/>
          <w:tab w:val="left" w:pos="709" w:leader="none"/>
        </w:tabs>
        <w:spacing w:lineRule="exact" w:line="317" w:before="5" w:after="0"/>
        <w:ind w:hanging="0" w:right="5"/>
        <w:jc w:val="both"/>
        <w:rPr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Пермского края                                                                                      Т.М. Моисеева</w:t>
      </w:r>
    </w:p>
    <w:sectPr>
      <w:type w:val="nextPage"/>
      <w:pgSz w:w="11906" w:h="16838"/>
      <w:pgMar w:left="1701" w:right="567" w:gutter="0" w:header="0" w:top="709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3e0d92"/>
    <w:rPr>
      <w:rFonts w:ascii="Tahoma" w:hAnsi="Tahoma" w:cs="Tahoma"/>
      <w:sz w:val="16"/>
      <w:szCs w:val="16"/>
    </w:rPr>
  </w:style>
  <w:style w:type="character" w:styleId="Style15" w:customStyle="1">
    <w:name w:val="Основной текст_"/>
    <w:link w:val="2"/>
    <w:qFormat/>
    <w:rsid w:val="00b9619f"/>
    <w:rPr>
      <w:rFonts w:ascii="Times New Roman" w:hAnsi="Times New Roman" w:eastAsia="Times New Roman" w:cs="Times New Roman"/>
      <w:sz w:val="25"/>
      <w:szCs w:val="25"/>
      <w:shd w:fill="FFFFFF" w:val="clear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bb0948"/>
    <w:rPr/>
  </w:style>
  <w:style w:type="character" w:styleId="Style17" w:customStyle="1">
    <w:name w:val="Нижний колонтитул Знак"/>
    <w:basedOn w:val="DefaultParagraphFont"/>
    <w:uiPriority w:val="99"/>
    <w:qFormat/>
    <w:rsid w:val="00bb0948"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3e0d9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156594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val="ru-RU" w:eastAsia="ru-RU" w:bidi="ar-SA"/>
    </w:rPr>
  </w:style>
  <w:style w:type="paragraph" w:styleId="2" w:customStyle="1">
    <w:name w:val="Основной текст2"/>
    <w:basedOn w:val="Normal"/>
    <w:link w:val="Style15"/>
    <w:qFormat/>
    <w:rsid w:val="00b9619f"/>
    <w:pPr>
      <w:shd w:val="clear" w:color="auto" w:fill="FFFFFF"/>
      <w:spacing w:lineRule="atLeast" w:line="0" w:before="180" w:after="180"/>
    </w:pPr>
    <w:rPr>
      <w:rFonts w:ascii="Times New Roman" w:hAnsi="Times New Roman" w:eastAsia="Times New Roman" w:cs="Times New Roman"/>
      <w:sz w:val="25"/>
      <w:szCs w:val="25"/>
    </w:rPr>
  </w:style>
  <w:style w:type="paragraph" w:styleId="ListParagraph">
    <w:name w:val="List Paragraph"/>
    <w:basedOn w:val="Normal"/>
    <w:uiPriority w:val="34"/>
    <w:qFormat/>
    <w:rsid w:val="00e35fd1"/>
    <w:pPr>
      <w:spacing w:before="0" w:after="200"/>
      <w:ind w:hanging="0" w:left="720"/>
      <w:contextualSpacing/>
    </w:pPr>
    <w:rPr/>
  </w:style>
  <w:style w:type="paragraph" w:styleId="NormalWeb">
    <w:name w:val="Normal (Web)"/>
    <w:basedOn w:val="Normal"/>
    <w:qFormat/>
    <w:rsid w:val="00e64dbb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0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rsid w:val="00bb094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7"/>
    <w:uiPriority w:val="99"/>
    <w:unhideWhenUsed/>
    <w:rsid w:val="00bb094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Содержимое врезки"/>
    <w:basedOn w:val="Normal"/>
    <w:qFormat/>
    <w:pPr/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49526-90B8-42AB-955D-82EADC747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Application>LibreOffice/24.8.4.1$Linux_X86_64 LibreOffice_project/480$Build-1</Application>
  <AppVersion>15.0000</AppVersion>
  <Pages>1</Pages>
  <Words>206</Words>
  <Characters>1465</Characters>
  <CharactersWithSpaces>1801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2019-05-13T09:56:00Z</dcterms:created>
  <dc:creator>user</dc:creator>
  <dc:description/>
  <dc:language>ru-RU</dc:language>
  <cp:lastModifiedBy/>
  <cp:lastPrinted>2025-08-13T17:28:01Z</cp:lastPrinted>
  <dcterms:modified xsi:type="dcterms:W3CDTF">2025-08-13T17:25:02Z</dcterms:modified>
  <cp:revision>115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