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5A5" w:rsidRDefault="00EF08DC">
      <w:pPr>
        <w:jc w:val="right"/>
      </w:pPr>
      <w:r>
        <w:t xml:space="preserve">проект                                                                                                                           </w:t>
      </w:r>
    </w:p>
    <w:p w:rsidR="00C275A5" w:rsidRDefault="00EF08DC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15025" cy="18192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5A5" w:rsidRDefault="00EF08DC">
      <w:pPr>
        <w:jc w:val="center"/>
        <w:rPr>
          <w:b/>
          <w:sz w:val="28"/>
        </w:rPr>
      </w:pPr>
      <w:r>
        <w:rPr>
          <w:sz w:val="28"/>
        </w:rPr>
        <w:t xml:space="preserve">                                                                                    </w:t>
      </w:r>
    </w:p>
    <w:p w:rsidR="00C275A5" w:rsidRDefault="00EF08DC">
      <w:pPr>
        <w:jc w:val="both"/>
        <w:rPr>
          <w:b/>
          <w:sz w:val="28"/>
        </w:rPr>
      </w:pPr>
      <w:r>
        <w:rPr>
          <w:sz w:val="28"/>
        </w:rPr>
        <w:t>«___» октября 2025</w:t>
      </w:r>
      <w:r>
        <w:rPr>
          <w:sz w:val="28"/>
        </w:rPr>
        <w:t xml:space="preserve"> год                                                                             </w:t>
      </w:r>
      <w:proofErr w:type="gramStart"/>
      <w:r>
        <w:rPr>
          <w:sz w:val="28"/>
        </w:rPr>
        <w:t xml:space="preserve">№  </w:t>
      </w:r>
      <w:r>
        <w:rPr>
          <w:b/>
          <w:sz w:val="28"/>
        </w:rPr>
        <w:t>_</w:t>
      </w:r>
      <w:proofErr w:type="gramEnd"/>
      <w:r>
        <w:rPr>
          <w:b/>
          <w:sz w:val="28"/>
        </w:rPr>
        <w:t>__</w:t>
      </w:r>
    </w:p>
    <w:p w:rsidR="00C275A5" w:rsidRDefault="00C275A5">
      <w:pPr>
        <w:rPr>
          <w:b/>
        </w:rPr>
      </w:pPr>
    </w:p>
    <w:p w:rsidR="00C275A5" w:rsidRDefault="00EF08DC">
      <w:pPr>
        <w:pStyle w:val="ConsPlusTitle"/>
        <w:tabs>
          <w:tab w:val="left" w:pos="3969"/>
          <w:tab w:val="left" w:pos="5387"/>
        </w:tabs>
        <w:ind w:right="43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муниципальную программу «Обеспечение общественной безопасности в Юрлинском муниципальном округе Пермского края», утвержденную постановлением адм</w:t>
      </w:r>
      <w:r>
        <w:rPr>
          <w:rFonts w:ascii="Times New Roman" w:hAnsi="Times New Roman"/>
          <w:sz w:val="28"/>
        </w:rPr>
        <w:t xml:space="preserve">инистрации Юрлинского муниципального округа от 18.12.2024 г. № 1151 </w:t>
      </w:r>
    </w:p>
    <w:p w:rsidR="00C275A5" w:rsidRDefault="00C275A5">
      <w:pPr>
        <w:pStyle w:val="ConsPlusTitle"/>
        <w:rPr>
          <w:rFonts w:ascii="Times New Roman" w:hAnsi="Times New Roman"/>
          <w:b w:val="0"/>
          <w:sz w:val="28"/>
        </w:rPr>
      </w:pPr>
    </w:p>
    <w:p w:rsidR="00C275A5" w:rsidRDefault="00EF08DC">
      <w:pPr>
        <w:ind w:firstLine="709"/>
        <w:jc w:val="both"/>
        <w:rPr>
          <w:sz w:val="28"/>
        </w:rPr>
      </w:pPr>
      <w:r>
        <w:rPr>
          <w:sz w:val="28"/>
        </w:rPr>
        <w:t xml:space="preserve">Руководствуясь Федеральным </w:t>
      </w:r>
      <w:hyperlink r:id="rId6" w:history="1">
        <w:r>
          <w:rPr>
            <w:rStyle w:val="19"/>
            <w:color w:val="000000"/>
            <w:sz w:val="28"/>
            <w:u w:val="none"/>
          </w:rPr>
          <w:t>законом</w:t>
        </w:r>
      </w:hyperlink>
      <w:r>
        <w:rPr>
          <w:sz w:val="28"/>
        </w:rPr>
        <w:t xml:space="preserve"> от 6 октября 2003 года № 131-ФЗ «Об общих пр</w:t>
      </w:r>
      <w:r>
        <w:rPr>
          <w:sz w:val="28"/>
        </w:rPr>
        <w:t xml:space="preserve">инципах организации местного самоуправления в Российской Федерации», Бюджетным кодексом Российской Федерации, Уставом муниципального образования «Юрлинский муниципального округ Пермского края», решением Думы Юрлинского муниципального округа Пермского края </w:t>
      </w:r>
      <w:r>
        <w:rPr>
          <w:sz w:val="28"/>
        </w:rPr>
        <w:t xml:space="preserve">от </w:t>
      </w:r>
      <w:proofErr w:type="gramStart"/>
      <w:r>
        <w:rPr>
          <w:sz w:val="28"/>
        </w:rPr>
        <w:t>26.09.2025  №</w:t>
      </w:r>
      <w:proofErr w:type="gramEnd"/>
      <w:r>
        <w:rPr>
          <w:sz w:val="28"/>
        </w:rPr>
        <w:t xml:space="preserve"> 55 «О внесении изменений в решение Думы Юрлинского муниципального  округа Пермского края от 16.12.2024 № 18 «О бюджете муниципального образования «Юрлинский муниципальный округ пермского края»  на 2025 год и плановый период 2026 и 2027 год</w:t>
      </w:r>
      <w:r>
        <w:rPr>
          <w:sz w:val="28"/>
        </w:rPr>
        <w:t xml:space="preserve">ов», Администрация Юрлинского муниципального округа </w:t>
      </w:r>
    </w:p>
    <w:p w:rsidR="00C275A5" w:rsidRDefault="00EF08DC">
      <w:pPr>
        <w:ind w:firstLine="567"/>
        <w:jc w:val="both"/>
        <w:rPr>
          <w:sz w:val="28"/>
        </w:rPr>
      </w:pPr>
      <w:r>
        <w:rPr>
          <w:sz w:val="28"/>
        </w:rPr>
        <w:t>ПОСТАНОВЛЯЕТ:</w:t>
      </w:r>
    </w:p>
    <w:p w:rsidR="00C275A5" w:rsidRDefault="00EF08DC">
      <w:pPr>
        <w:numPr>
          <w:ilvl w:val="0"/>
          <w:numId w:val="1"/>
        </w:numPr>
        <w:ind w:left="0" w:firstLine="567"/>
        <w:jc w:val="both"/>
        <w:rPr>
          <w:sz w:val="28"/>
        </w:rPr>
      </w:pPr>
      <w:r>
        <w:rPr>
          <w:sz w:val="28"/>
        </w:rPr>
        <w:t>Внести в муниципальную программу «Обеспечение общественной безопасности в Юрлинском муниципальном округе Пермского края», утвержденную постановлением Администрации Юрлинского муниципального</w:t>
      </w:r>
      <w:r>
        <w:rPr>
          <w:sz w:val="28"/>
        </w:rPr>
        <w:t xml:space="preserve"> округа</w:t>
      </w:r>
      <w:r>
        <w:rPr>
          <w:color w:val="FF0000"/>
          <w:sz w:val="28"/>
        </w:rPr>
        <w:t xml:space="preserve"> </w:t>
      </w:r>
      <w:r>
        <w:rPr>
          <w:sz w:val="28"/>
        </w:rPr>
        <w:t>от 18.12.2024 г. № 1151, следующие изменения:</w:t>
      </w:r>
    </w:p>
    <w:p w:rsidR="00C275A5" w:rsidRDefault="00EF08DC">
      <w:pPr>
        <w:numPr>
          <w:ilvl w:val="1"/>
          <w:numId w:val="1"/>
        </w:numPr>
        <w:tabs>
          <w:tab w:val="left" w:pos="567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 паспорте программы позицию </w:t>
      </w:r>
      <w:bookmarkStart w:id="0" w:name="_Hlk48052112"/>
      <w:r>
        <w:rPr>
          <w:sz w:val="28"/>
        </w:rPr>
        <w:t>«Объемы и источники финансирования Программы» изложить в следующей редакции: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701"/>
        <w:gridCol w:w="1559"/>
        <w:gridCol w:w="1843"/>
      </w:tblGrid>
      <w:tr w:rsidR="00C275A5">
        <w:trPr>
          <w:trHeight w:val="355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C275A5" w:rsidRDefault="00EF08DC">
            <w:pPr>
              <w:widowControl w:val="0"/>
              <w:jc w:val="center"/>
            </w:pPr>
            <w:r>
              <w:t>Объемы и источники финансирования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Источники финансирования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Расходы (тыс. руб.)</w:t>
            </w:r>
          </w:p>
        </w:tc>
      </w:tr>
      <w:tr w:rsidR="00C275A5">
        <w:trPr>
          <w:trHeight w:val="57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2027</w:t>
            </w:r>
          </w:p>
        </w:tc>
      </w:tr>
      <w:tr w:rsidR="00C275A5">
        <w:trPr>
          <w:trHeight w:val="494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jc w:val="both"/>
            </w:pPr>
            <w:r>
              <w:t>Всего,</w:t>
            </w:r>
          </w:p>
          <w:p w:rsidR="00C275A5" w:rsidRDefault="00EF08DC">
            <w:pPr>
              <w:widowControl w:val="0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17124,16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16961,41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17303,32</w:t>
            </w:r>
          </w:p>
        </w:tc>
      </w:tr>
      <w:tr w:rsidR="00C275A5">
        <w:trPr>
          <w:trHeight w:val="6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widowControl w:val="0"/>
              <w:jc w:val="both"/>
            </w:pPr>
            <w:r>
              <w:t>Бюджет Юрлинского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EF08DC">
            <w:pPr>
              <w:jc w:val="center"/>
            </w:pPr>
            <w:r>
              <w:t>15946,36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15669,01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16002,02</w:t>
            </w:r>
          </w:p>
        </w:tc>
      </w:tr>
      <w:tr w:rsidR="00C275A5">
        <w:trPr>
          <w:trHeight w:val="42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widowControl w:val="0"/>
              <w:jc w:val="both"/>
            </w:pPr>
            <w: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r>
              <w:t xml:space="preserve">       233,90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pPr>
              <w:widowControl w:val="0"/>
              <w:spacing w:line="276" w:lineRule="auto"/>
              <w:jc w:val="center"/>
            </w:pPr>
            <w:r>
              <w:t>235,50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pPr>
              <w:widowControl w:val="0"/>
              <w:spacing w:line="276" w:lineRule="auto"/>
              <w:jc w:val="center"/>
            </w:pPr>
            <w:r>
              <w:t>235,50</w:t>
            </w:r>
          </w:p>
        </w:tc>
      </w:tr>
      <w:tr w:rsidR="00C275A5">
        <w:trPr>
          <w:trHeight w:val="6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pPr>
              <w:widowControl w:val="0"/>
              <w:spacing w:line="276" w:lineRule="auto"/>
              <w:jc w:val="center"/>
            </w:pPr>
            <w:r>
              <w:t>943,90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pPr>
              <w:widowControl w:val="0"/>
              <w:spacing w:line="276" w:lineRule="auto"/>
              <w:jc w:val="center"/>
            </w:pPr>
            <w:r>
              <w:t>1056,90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5A5" w:rsidRDefault="00EF08DC">
            <w:pPr>
              <w:widowControl w:val="0"/>
              <w:spacing w:line="276" w:lineRule="auto"/>
              <w:jc w:val="center"/>
            </w:pPr>
            <w:r>
              <w:t>1065,80</w:t>
            </w:r>
          </w:p>
        </w:tc>
      </w:tr>
    </w:tbl>
    <w:p w:rsidR="00C275A5" w:rsidRDefault="00EF08DC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1.2  В</w:t>
      </w:r>
      <w:proofErr w:type="gramEnd"/>
      <w:r>
        <w:rPr>
          <w:sz w:val="28"/>
        </w:rPr>
        <w:t xml:space="preserve"> паспорте подпрограммы 2 «Предупреждение и защита населения от пожаров и чрезвычайных ситуаций» позицию «Объемы и источники финансирования Программы» изложить в следующей редакции: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2482"/>
        <w:gridCol w:w="1670"/>
        <w:gridCol w:w="1716"/>
        <w:gridCol w:w="1666"/>
      </w:tblGrid>
      <w:tr w:rsidR="00C275A5">
        <w:trPr>
          <w:trHeight w:val="355"/>
        </w:trPr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both"/>
            </w:pPr>
            <w:r>
              <w:t>Объемы и источники финансирования подпрограммы</w:t>
            </w:r>
          </w:p>
        </w:tc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Источники финансирования</w:t>
            </w:r>
          </w:p>
        </w:tc>
        <w:tc>
          <w:tcPr>
            <w:tcW w:w="5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Рас</w:t>
            </w:r>
            <w:r>
              <w:t xml:space="preserve">ходы </w:t>
            </w:r>
            <w:proofErr w:type="gramStart"/>
            <w:r>
              <w:t xml:space="preserve">( </w:t>
            </w:r>
            <w:proofErr w:type="spellStart"/>
            <w:r>
              <w:t>тыс.руб</w:t>
            </w:r>
            <w:proofErr w:type="spellEnd"/>
            <w:r>
              <w:t>.</w:t>
            </w:r>
            <w:proofErr w:type="gramEnd"/>
            <w:r>
              <w:t>)</w:t>
            </w:r>
          </w:p>
        </w:tc>
      </w:tr>
      <w:tr w:rsidR="00C275A5">
        <w:trPr>
          <w:trHeight w:val="67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2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EF08DC">
            <w:pPr>
              <w:widowControl w:val="0"/>
              <w:jc w:val="center"/>
            </w:pPr>
            <w:r>
              <w:t>2027</w:t>
            </w:r>
          </w:p>
        </w:tc>
      </w:tr>
      <w:tr w:rsidR="00C275A5">
        <w:trPr>
          <w:trHeight w:val="531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spacing w:line="240" w:lineRule="exact"/>
              <w:jc w:val="both"/>
            </w:pPr>
            <w:r>
              <w:t>Всего,</w:t>
            </w:r>
          </w:p>
          <w:p w:rsidR="00C275A5" w:rsidRDefault="00EF08DC">
            <w:pPr>
              <w:widowControl w:val="0"/>
              <w:spacing w:line="240" w:lineRule="exact"/>
              <w:jc w:val="both"/>
            </w:pPr>
            <w:r>
              <w:t>в том числе: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jc w:val="center"/>
            </w:pPr>
            <w:r>
              <w:t>11548,01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jc w:val="center"/>
            </w:pPr>
          </w:p>
          <w:p w:rsidR="00C275A5" w:rsidRDefault="00EF08DC">
            <w:pPr>
              <w:jc w:val="center"/>
            </w:pPr>
            <w:r>
              <w:t>11526,97</w:t>
            </w:r>
          </w:p>
          <w:p w:rsidR="00C275A5" w:rsidRDefault="00C275A5">
            <w:pPr>
              <w:widowControl w:val="0"/>
              <w:jc w:val="center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jc w:val="center"/>
            </w:pPr>
          </w:p>
          <w:p w:rsidR="00C275A5" w:rsidRDefault="00EF08DC">
            <w:pPr>
              <w:jc w:val="center"/>
            </w:pPr>
            <w:r>
              <w:t>11859,98</w:t>
            </w:r>
          </w:p>
          <w:p w:rsidR="00C275A5" w:rsidRDefault="00C275A5">
            <w:pPr>
              <w:widowControl w:val="0"/>
              <w:jc w:val="center"/>
            </w:pPr>
          </w:p>
        </w:tc>
      </w:tr>
      <w:tr w:rsidR="00C275A5">
        <w:trPr>
          <w:trHeight w:val="905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r>
              <w:t>Бюджет Юрлинского округа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widowControl w:val="0"/>
              <w:jc w:val="center"/>
            </w:pPr>
            <w:r>
              <w:t>11548,01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jc w:val="center"/>
            </w:pPr>
          </w:p>
          <w:p w:rsidR="00C275A5" w:rsidRDefault="00EF08DC">
            <w:pPr>
              <w:widowControl w:val="0"/>
              <w:jc w:val="center"/>
            </w:pPr>
            <w:r>
              <w:t>11526,97</w:t>
            </w:r>
          </w:p>
          <w:p w:rsidR="00C275A5" w:rsidRDefault="00C275A5">
            <w:pPr>
              <w:jc w:val="center"/>
            </w:pPr>
          </w:p>
          <w:p w:rsidR="00C275A5" w:rsidRDefault="00C275A5">
            <w:pPr>
              <w:widowControl w:val="0"/>
              <w:jc w:val="center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pPr>
              <w:jc w:val="center"/>
            </w:pPr>
            <w:r>
              <w:t>11859,98</w:t>
            </w:r>
          </w:p>
        </w:tc>
      </w:tr>
      <w:tr w:rsidR="00C275A5">
        <w:trPr>
          <w:trHeight w:val="67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r>
              <w:t>Краевой бюджет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C275A5">
        <w:trPr>
          <w:trHeight w:val="67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A5" w:rsidRDefault="00C275A5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EF08DC">
            <w:r>
              <w:t>Федеральный бюджет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A5" w:rsidRDefault="00C275A5">
            <w:pPr>
              <w:widowControl w:val="0"/>
              <w:jc w:val="center"/>
            </w:pPr>
          </w:p>
        </w:tc>
      </w:tr>
    </w:tbl>
    <w:p w:rsidR="00C275A5" w:rsidRDefault="00EF08DC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  <w:t>1.3</w:t>
      </w:r>
      <w:r>
        <w:rPr>
          <w:sz w:val="28"/>
        </w:rPr>
        <w:t xml:space="preserve"> Финансовое обеспечение реализации муниципальной Программы «Обеспечение общественной безопасности в Юрлинском муниципальном округе» изложить в новой редакции (Приложение 5).</w:t>
      </w:r>
    </w:p>
    <w:p w:rsidR="00C275A5" w:rsidRDefault="00EF08DC">
      <w:pPr>
        <w:ind w:firstLine="567"/>
        <w:jc w:val="both"/>
        <w:rPr>
          <w:sz w:val="28"/>
        </w:rPr>
      </w:pPr>
      <w:r>
        <w:rPr>
          <w:sz w:val="28"/>
        </w:rPr>
        <w:t>2. Настоящее Постановление вступает в силу со дня его официального опубликования н</w:t>
      </w:r>
      <w:r>
        <w:rPr>
          <w:sz w:val="28"/>
        </w:rPr>
        <w:t xml:space="preserve">а официальном </w:t>
      </w:r>
      <w:proofErr w:type="gramStart"/>
      <w:r>
        <w:rPr>
          <w:sz w:val="28"/>
        </w:rPr>
        <w:t>сайте  Юрлинского</w:t>
      </w:r>
      <w:proofErr w:type="gramEnd"/>
      <w:r>
        <w:rPr>
          <w:sz w:val="28"/>
        </w:rPr>
        <w:t xml:space="preserve"> муниципального округа Пермского края.</w:t>
      </w:r>
    </w:p>
    <w:p w:rsidR="00C275A5" w:rsidRDefault="00EF08DC">
      <w:pPr>
        <w:pStyle w:val="a4"/>
        <w:spacing w:after="200"/>
        <w:ind w:left="0" w:firstLine="567"/>
        <w:jc w:val="both"/>
        <w:rPr>
          <w:sz w:val="28"/>
        </w:rPr>
      </w:pPr>
      <w:r>
        <w:rPr>
          <w:sz w:val="28"/>
        </w:rPr>
        <w:t>3. Контроль за исполнением данного постановления возложить на заместителя главы Администрации Юрлинского муниципального округа Пермского края Верхоланцеву Е.И.</w:t>
      </w:r>
    </w:p>
    <w:p w:rsidR="00C275A5" w:rsidRDefault="00C275A5">
      <w:pPr>
        <w:widowControl w:val="0"/>
        <w:tabs>
          <w:tab w:val="left" w:pos="90"/>
        </w:tabs>
        <w:jc w:val="both"/>
        <w:rPr>
          <w:sz w:val="28"/>
        </w:rPr>
      </w:pPr>
    </w:p>
    <w:p w:rsidR="00C275A5" w:rsidRDefault="00EF08DC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 xml:space="preserve">Глава муниципального </w:t>
      </w:r>
      <w:r>
        <w:rPr>
          <w:sz w:val="28"/>
        </w:rPr>
        <w:t>округа –</w:t>
      </w:r>
    </w:p>
    <w:p w:rsidR="00C275A5" w:rsidRDefault="00EF08DC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глава администрации Юрлинского</w:t>
      </w:r>
    </w:p>
    <w:p w:rsidR="00C275A5" w:rsidRDefault="00EF08DC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 xml:space="preserve">муниципального округа </w:t>
      </w:r>
    </w:p>
    <w:p w:rsidR="00C275A5" w:rsidRDefault="00EF08DC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Пермского края                                                                               Т.М. Моисеева</w:t>
      </w:r>
    </w:p>
    <w:p w:rsidR="00C275A5" w:rsidRDefault="00C275A5"/>
    <w:p w:rsidR="00C275A5" w:rsidRDefault="00C275A5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/>
    <w:p w:rsidR="00EF08DC" w:rsidRDefault="00EF08DC">
      <w:pPr>
        <w:sectPr w:rsidR="00EF08DC">
          <w:pgSz w:w="11906" w:h="16838"/>
          <w:pgMar w:top="1135" w:right="850" w:bottom="709" w:left="1701" w:header="708" w:footer="708" w:gutter="0"/>
          <w:cols w:space="720"/>
        </w:sectPr>
      </w:pP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42595444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18.12.2024 г.  № 1151</w:t>
      </w:r>
    </w:p>
    <w:p w:rsidR="00EF08DC" w:rsidRDefault="00EF08DC" w:rsidP="00EF08D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F08DC" w:rsidRDefault="00EF08DC" w:rsidP="00EF08DC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</w:p>
    <w:p w:rsidR="00EF08DC" w:rsidRDefault="00EF08DC" w:rsidP="00EF08DC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8"/>
        </w:rPr>
        <w:t xml:space="preserve"> муниципального образования за счет всех источников финансирования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268"/>
        <w:gridCol w:w="3402"/>
        <w:gridCol w:w="1701"/>
        <w:gridCol w:w="1701"/>
        <w:gridCol w:w="1701"/>
      </w:tblGrid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 (ГРБС)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widowControl w:val="0"/>
              <w:tabs>
                <w:tab w:val="left" w:pos="142"/>
              </w:tabs>
              <w:autoSpaceDE w:val="0"/>
              <w:snapToGrid w:val="0"/>
              <w:jc w:val="center"/>
              <w:rPr>
                <w:bCs/>
                <w:sz w:val="20"/>
              </w:rPr>
            </w:pPr>
          </w:p>
          <w:p w:rsidR="00EF08DC" w:rsidRDefault="00EF08DC" w:rsidP="00237613">
            <w:pPr>
              <w:widowControl w:val="0"/>
              <w:tabs>
                <w:tab w:val="left" w:pos="142"/>
              </w:tabs>
              <w:autoSpaceDE w:val="0"/>
              <w:ind w:left="113" w:right="113"/>
            </w:pPr>
            <w:r>
              <w:rPr>
                <w:bCs/>
                <w:sz w:val="20"/>
              </w:rPr>
              <w:t>Источник финансирования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Расходы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0"/>
              </w:rPr>
              <w:t>, тыс. руб.</w:t>
            </w:r>
          </w:p>
        </w:tc>
      </w:tr>
      <w:tr w:rsidR="00EF08DC" w:rsidTr="00237613">
        <w:trPr>
          <w:trHeight w:val="639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widowControl w:val="0"/>
              <w:tabs>
                <w:tab w:val="left" w:pos="142"/>
              </w:tabs>
              <w:autoSpaceDE w:val="0"/>
              <w:snapToGrid w:val="0"/>
              <w:ind w:left="113" w:right="113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  <w:jc w:val="center"/>
            </w:pPr>
            <w:r>
              <w:rPr>
                <w:bCs/>
                <w:sz w:val="20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  <w:jc w:val="center"/>
            </w:pPr>
            <w:r>
              <w:rPr>
                <w:sz w:val="2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  <w:jc w:val="center"/>
            </w:pPr>
            <w:r>
              <w:rPr>
                <w:bCs/>
                <w:sz w:val="20"/>
              </w:rPr>
              <w:t>2027 год</w:t>
            </w:r>
          </w:p>
        </w:tc>
      </w:tr>
      <w:tr w:rsidR="00EF08DC" w:rsidTr="0023761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Муниципальная программа: «Обеспечение общественной безопасности в Юрлинском муниципальном округе Пермского края»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17124,16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16961,41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17303,32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15946,36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15669,01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16002,02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943,90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1056,90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1065,80</w:t>
            </w:r>
          </w:p>
        </w:tc>
      </w:tr>
      <w:tr w:rsidR="00EF08DC" w:rsidTr="00237613">
        <w:trPr>
          <w:trHeight w:val="194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Предупреждение  и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ликвидация последствий чрезвычайных ситуаций природного и техногенного характера в Юрлинском муниципальном округе»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5388,49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5334,44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5343,34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4210,69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4042,04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4042,04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943,90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1056,90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1065,80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1:</w:t>
            </w:r>
          </w:p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«Реализация мер в области обеспечения общественной безопасности»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1341,35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1444,50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1453,40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163,55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152.10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152,10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235,50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943,90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1056,90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1065,80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Мероприятие 1: Выплата материального стимулирования народным дружинникам за участие в охране общественного порядка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округа,  территориальные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208,40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208,40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208,40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52,10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52,10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156,30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156,30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156,30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2: Составление протоколов об административных правонарушениях.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EF08DC">
        <w:trPr>
          <w:trHeight w:val="116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3: Осуществление полномочий по созданию и организации деятельности административных комиссий.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75,50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  <w:jc w:val="center"/>
            </w:pPr>
            <w:r>
              <w:rPr>
                <w:sz w:val="20"/>
              </w:rPr>
              <w:t>77,10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  <w:jc w:val="center"/>
            </w:pPr>
            <w:r>
              <w:rPr>
                <w:sz w:val="20"/>
              </w:rPr>
              <w:t>77,10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napToGrid w:val="0"/>
              <w:spacing w:after="160"/>
              <w:rPr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75,50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77,10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EF08DC">
        <w:trPr>
          <w:trHeight w:val="238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4: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941,60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1027,60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1063,60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941,60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1027,60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1063,60</w:t>
            </w:r>
          </w:p>
        </w:tc>
      </w:tr>
      <w:tr w:rsidR="00EF08DC" w:rsidTr="00237613">
        <w:trPr>
          <w:trHeight w:val="23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EF08DC">
        <w:trPr>
          <w:trHeight w:val="18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5: 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федерации.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2,20</w:t>
            </w:r>
          </w:p>
        </w:tc>
      </w:tr>
      <w:tr w:rsidR="00EF08DC" w:rsidTr="00237613">
        <w:trPr>
          <w:trHeight w:val="25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02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33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2,20</w:t>
            </w:r>
          </w:p>
        </w:tc>
      </w:tr>
      <w:tr w:rsidR="00EF08DC" w:rsidTr="00EF08DC">
        <w:trPr>
          <w:trHeight w:val="157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1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Мероприятие 6: Мероприятия по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подготовке населения, организаций к действиям в чрезвычайной ситуации в мирное и военное время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95,75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95,75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5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65"/>
        </w:trPr>
        <w:tc>
          <w:tcPr>
            <w:tcW w:w="37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7: Приобретение и установка автономных пожарных извещателей в жилом секторе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15,70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0,00</w:t>
            </w: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15,70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0,00</w:t>
            </w: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6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>Основные мероприятия 2: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«Финансовое обеспечение непредвиденных и чрезвычайных ситуаций за счет резервного фонда администрации Юрлинского муниципального округа»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Мероприятие: Резервный фонд администрации Юрлинского муниципального округа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3:</w:t>
            </w:r>
          </w:p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Обеспечение функционирования системы гражданской обороны и мобилизационной подготовки на территории Юрлинского муниципального округа»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3707,14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3707,14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1: Обеспечение деятельности казенного учреждения «Единая дежурно-диспетчерская служба Юрлинского муниципального округа».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3563,14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3563,14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3609,94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29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70"/>
        </w:trPr>
        <w:tc>
          <w:tcPr>
            <w:tcW w:w="37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Мероприятие 2: Создание и поддержание в постоянной готовности местной автоматизированной системы оповещения населения (МАСЦО) 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t>144,00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EF08DC" w:rsidTr="00237613">
        <w:trPr>
          <w:trHeight w:val="37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t>144,00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EF08DC" w:rsidTr="00237613">
        <w:trPr>
          <w:trHeight w:val="272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8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8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2: «Предупреждение и защита населения от пожаров и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11548,01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11526,97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11859,98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11548,01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11526,97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11859,98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1:</w:t>
            </w:r>
          </w:p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«Обеспечение пожарной безопасности в области защиты населения и территорий от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11212,01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11286,97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11319,98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11212,01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11286,97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11319,98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Мероприятие: 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деятельности  АСФ</w:t>
            </w:r>
            <w:proofErr w:type="gramEnd"/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rPr>
                <w:sz w:val="20"/>
              </w:rPr>
            </w:pPr>
            <w:r>
              <w:rPr>
                <w:sz w:val="20"/>
              </w:rPr>
              <w:t>Администрация округа</w:t>
            </w:r>
          </w:p>
          <w:p w:rsidR="00EF08DC" w:rsidRDefault="00EF08DC" w:rsidP="00237613">
            <w:r>
              <w:rPr>
                <w:sz w:val="20"/>
              </w:rPr>
              <w:t>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11212,01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11286,97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11319,98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11212,01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11286,97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11319,98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278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2: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«Реализация мер по обеспечению пожарной безопасности на территории Юрлинского муниципального округа»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336,00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240,00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540,00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336,00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240,00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540,00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EF08DC">
        <w:trPr>
          <w:trHeight w:val="183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18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1: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Проведение ремонтных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работ  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зданиях  АСФ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rPr>
          <w:trHeight w:val="12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EF08DC">
        <w:trPr>
          <w:trHeight w:val="124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2: Расходы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на  проведение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мероприятий с детьми по пожарной безопасности, участие в краевом мероприятии «Школа безопасности»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EF08DC" w:rsidTr="00237613">
        <w:trPr>
          <w:trHeight w:val="24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EF08DC" w:rsidTr="00237613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21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9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3: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Поддержка  подразделений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добровольной пожарной охраны по обеспечению пожарной безопасности.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7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4: Обустройство источников наружного противопожарного водоснабжения 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120,726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120,726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5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5: Мероприятия по обустройству организованного места отдыха граждан у воды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35,274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</w:t>
            </w:r>
          </w:p>
        </w:tc>
      </w:tr>
      <w:tr w:rsidR="00EF08DC" w:rsidTr="00237613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35,274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</w:t>
            </w:r>
          </w:p>
        </w:tc>
      </w:tr>
      <w:tr w:rsidR="00EF08DC" w:rsidTr="00237613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1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3:</w:t>
            </w:r>
          </w:p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«Противодействие терроризму и экстремизму»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Администрация округа,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187,66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187,66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мероприятие: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«Профилактика терроризма и экстремизма»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187,66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187,66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1: Проведение информационной компании и проведение мероприятий, направленных на профилактику терроризма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29,55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</w:tr>
      <w:tr w:rsidR="00EF08DC" w:rsidTr="00237613">
        <w:trPr>
          <w:trHeight w:val="62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29,55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20,00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2: Обеспечение мероприятий, направленных на охрану и обеспечение правопорядка, в том числе при проведении массовых мероприятий</w:t>
            </w:r>
          </w:p>
          <w:p w:rsidR="00EF08DC" w:rsidRDefault="00EF08DC" w:rsidP="0023761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158,11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158,11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08DC" w:rsidTr="00237613">
        <w:trPr>
          <w:trHeight w:val="2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8DC" w:rsidRDefault="00EF08DC" w:rsidP="00237613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F08DC" w:rsidRDefault="00EF08DC" w:rsidP="00EF08D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F08DC" w:rsidRDefault="00EF08DC" w:rsidP="00EF08DC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F08DC" w:rsidRDefault="00EF08DC"/>
    <w:p w:rsidR="00EF08DC" w:rsidRDefault="00EF08DC"/>
    <w:p w:rsidR="00C275A5" w:rsidRDefault="00C275A5"/>
    <w:p w:rsidR="00C275A5" w:rsidRDefault="00C275A5"/>
    <w:p w:rsidR="00C275A5" w:rsidRDefault="00C275A5"/>
    <w:p w:rsidR="00C275A5" w:rsidRDefault="00C275A5"/>
    <w:p w:rsidR="00C275A5" w:rsidRDefault="00C275A5"/>
    <w:p w:rsidR="00C275A5" w:rsidRDefault="00C275A5">
      <w:bookmarkStart w:id="2" w:name="_GoBack"/>
      <w:bookmarkEnd w:id="2"/>
    </w:p>
    <w:sectPr w:rsidR="00C275A5" w:rsidSect="00EF08DC">
      <w:pgSz w:w="16838" w:h="11906" w:orient="landscape"/>
      <w:pgMar w:top="1701" w:right="1134" w:bottom="851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4403D4"/>
    <w:multiLevelType w:val="multilevel"/>
    <w:tmpl w:val="1C8ED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2061" w:hanging="108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835" w:hanging="1440"/>
      </w:pPr>
    </w:lvl>
    <w:lvl w:ilvl="6">
      <w:start w:val="1"/>
      <w:numFmt w:val="decimal"/>
      <w:lvlText w:val="%1.%2.%3.%4.%5.%6.%7."/>
      <w:lvlJc w:val="left"/>
      <w:pPr>
        <w:ind w:left="3402" w:hanging="1800"/>
      </w:pPr>
    </w:lvl>
    <w:lvl w:ilvl="7">
      <w:start w:val="1"/>
      <w:numFmt w:val="decimal"/>
      <w:lvlText w:val="%1.%2.%3.%4.%5.%6.%7.%8."/>
      <w:lvlJc w:val="left"/>
      <w:pPr>
        <w:ind w:left="3609" w:hanging="1800"/>
      </w:pPr>
    </w:lvl>
    <w:lvl w:ilvl="8">
      <w:start w:val="1"/>
      <w:numFmt w:val="decimal"/>
      <w:lvlText w:val="%1.%2.%3.%4.%5.%6.%7.%8.%9."/>
      <w:lvlJc w:val="left"/>
      <w:pPr>
        <w:ind w:left="4176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A5"/>
    <w:rsid w:val="00C275A5"/>
    <w:rsid w:val="00E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9DFC8-49EB-4921-9855-F2119CDF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Times New Roman" w:hAnsi="Times New Roman"/>
      <w:sz w:val="24"/>
    </w:rPr>
  </w:style>
  <w:style w:type="character" w:customStyle="1" w:styleId="13">
    <w:name w:val="Обычный1"/>
    <w:link w:val="1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  <w:sz w:val="20"/>
    </w:rPr>
  </w:style>
  <w:style w:type="paragraph" w:customStyle="1" w:styleId="15">
    <w:name w:val="Основной шрифт абзаца1"/>
    <w:link w:val="16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List Paragraph"/>
    <w:basedOn w:val="a"/>
    <w:link w:val="a5"/>
    <w:pPr>
      <w:ind w:left="720"/>
      <w:contextualSpacing/>
    </w:pPr>
    <w:rPr>
      <w:sz w:val="20"/>
    </w:r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3">
    <w:name w:val="Body Text 3"/>
    <w:basedOn w:val="a"/>
    <w:link w:val="34"/>
    <w:pPr>
      <w:spacing w:after="120" w:line="276" w:lineRule="auto"/>
    </w:pPr>
    <w:rPr>
      <w:rFonts w:ascii="Calibri" w:hAnsi="Calibri"/>
      <w:sz w:val="16"/>
    </w:rPr>
  </w:style>
  <w:style w:type="character" w:customStyle="1" w:styleId="34">
    <w:name w:val="Основной текст 3 Знак"/>
    <w:basedOn w:val="1"/>
    <w:link w:val="33"/>
    <w:rPr>
      <w:rFonts w:ascii="Calibri" w:hAnsi="Calibri"/>
      <w:sz w:val="16"/>
    </w:rPr>
  </w:style>
  <w:style w:type="paragraph" w:customStyle="1" w:styleId="18">
    <w:name w:val="Гиперссылка1"/>
    <w:link w:val="19"/>
    <w:rPr>
      <w:rFonts w:ascii="Times New Roman" w:hAnsi="Times New Roman"/>
      <w:color w:val="0000FF"/>
      <w:u w:val="single"/>
    </w:rPr>
  </w:style>
  <w:style w:type="character" w:customStyle="1" w:styleId="19">
    <w:name w:val="Гиперссылка1"/>
    <w:link w:val="18"/>
    <w:rPr>
      <w:rFonts w:ascii="Times New Roman" w:hAnsi="Times New Roman"/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ody Text"/>
    <w:basedOn w:val="a"/>
    <w:link w:val="ad"/>
    <w:pPr>
      <w:spacing w:line="360" w:lineRule="exact"/>
      <w:ind w:firstLine="709"/>
      <w:jc w:val="both"/>
    </w:pPr>
    <w:rPr>
      <w:sz w:val="28"/>
    </w:rPr>
  </w:style>
  <w:style w:type="character" w:customStyle="1" w:styleId="ad">
    <w:name w:val="Основной текст Знак"/>
    <w:basedOn w:val="1"/>
    <w:link w:val="ac"/>
    <w:rPr>
      <w:rFonts w:ascii="Times New Roman" w:hAnsi="Times New Roman"/>
      <w:sz w:val="28"/>
    </w:rPr>
  </w:style>
  <w:style w:type="character" w:customStyle="1" w:styleId="35">
    <w:name w:val="Основной шрифт абзаца3"/>
    <w:rsid w:val="00EF08DC"/>
  </w:style>
  <w:style w:type="character" w:customStyle="1" w:styleId="WW8Num2z0">
    <w:name w:val="WW8Num2z0"/>
    <w:rsid w:val="00EF08DC"/>
    <w:rPr>
      <w:rFonts w:hint="default"/>
    </w:rPr>
  </w:style>
  <w:style w:type="character" w:customStyle="1" w:styleId="23">
    <w:name w:val="Основной шрифт абзаца2"/>
    <w:rsid w:val="00EF08DC"/>
  </w:style>
  <w:style w:type="character" w:customStyle="1" w:styleId="WW8Num1z0">
    <w:name w:val="WW8Num1z0"/>
    <w:rsid w:val="00EF08DC"/>
    <w:rPr>
      <w:rFonts w:hint="default"/>
    </w:rPr>
  </w:style>
  <w:style w:type="character" w:customStyle="1" w:styleId="WW8Num3z0">
    <w:name w:val="WW8Num3z0"/>
    <w:rsid w:val="00EF08DC"/>
    <w:rPr>
      <w:rFonts w:hint="default"/>
    </w:rPr>
  </w:style>
  <w:style w:type="character" w:customStyle="1" w:styleId="WW8Num4z0">
    <w:name w:val="WW8Num4z0"/>
    <w:rsid w:val="00EF08DC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1"/>
      <w:w w:val="100"/>
      <w:position w:val="0"/>
      <w:sz w:val="24"/>
      <w:u w:val="none"/>
      <w:vertAlign w:val="baseline"/>
    </w:rPr>
  </w:style>
  <w:style w:type="character" w:customStyle="1" w:styleId="WW8Num4z1">
    <w:name w:val="WW8Num4z1"/>
    <w:rsid w:val="00EF08DC"/>
    <w:rPr>
      <w:rFonts w:cs="Times New Roman"/>
    </w:rPr>
  </w:style>
  <w:style w:type="character" w:customStyle="1" w:styleId="ae">
    <w:name w:val="Верхний колонтитул Знак"/>
    <w:rsid w:val="00EF08DC"/>
    <w:rPr>
      <w:sz w:val="22"/>
      <w:szCs w:val="22"/>
    </w:rPr>
  </w:style>
  <w:style w:type="character" w:customStyle="1" w:styleId="af">
    <w:name w:val="Нижний колонтитул Знак"/>
    <w:rsid w:val="00EF08DC"/>
    <w:rPr>
      <w:sz w:val="22"/>
      <w:szCs w:val="22"/>
    </w:rPr>
  </w:style>
  <w:style w:type="paragraph" w:customStyle="1" w:styleId="af0">
    <w:name w:val="Заголовок"/>
    <w:basedOn w:val="a"/>
    <w:next w:val="ac"/>
    <w:rsid w:val="00EF08DC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styleId="af1">
    <w:name w:val="List"/>
    <w:basedOn w:val="ac"/>
    <w:rsid w:val="00EF08DC"/>
    <w:pPr>
      <w:suppressAutoHyphens/>
      <w:spacing w:after="140" w:line="276" w:lineRule="auto"/>
      <w:ind w:firstLine="0"/>
      <w:jc w:val="left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styleId="af2">
    <w:name w:val="caption"/>
    <w:basedOn w:val="a"/>
    <w:qFormat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36">
    <w:name w:val="Указатель3"/>
    <w:basedOn w:val="a"/>
    <w:rsid w:val="00EF08DC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">
    <w:name w:val="Caption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24">
    <w:name w:val="Заголовок2"/>
    <w:basedOn w:val="a"/>
    <w:next w:val="ac"/>
    <w:rsid w:val="00EF08DC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customStyle="1" w:styleId="25">
    <w:name w:val="Название объекта2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26">
    <w:name w:val="Указатель2"/>
    <w:basedOn w:val="a"/>
    <w:rsid w:val="00EF08DC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1">
    <w:name w:val="Caption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">
    <w:name w:val="Caption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">
    <w:name w:val="Caption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">
    <w:name w:val="Caption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">
    <w:name w:val="Caption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">
    <w:name w:val="Caption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">
    <w:name w:val="Caption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">
    <w:name w:val="Caption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">
    <w:name w:val="Caption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">
    <w:name w:val="Caption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">
    <w:name w:val="Caption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">
    <w:name w:val="Caption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c">
    <w:name w:val="Заголовок1"/>
    <w:basedOn w:val="a"/>
    <w:next w:val="ac"/>
    <w:rsid w:val="00EF08DC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customStyle="1" w:styleId="1d">
    <w:name w:val="Название объекта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e">
    <w:name w:val="Указатель1"/>
    <w:basedOn w:val="a"/>
    <w:rsid w:val="00EF08DC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1111111111111">
    <w:name w:val="Caption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">
    <w:name w:val="Caption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">
    <w:name w:val="Caption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">
    <w:name w:val="Caption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">
    <w:name w:val="Caption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">
    <w:name w:val="Caption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">
    <w:name w:val="Caption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">
    <w:name w:val="Caption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">
    <w:name w:val="Caption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">
    <w:name w:val="Caption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">
    <w:name w:val="Caption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">
    <w:name w:val="Caption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">
    <w:name w:val="Caption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">
    <w:name w:val="Caption1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">
    <w:name w:val="Caption11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">
    <w:name w:val="Caption111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">
    <w:name w:val="Caption1111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">
    <w:name w:val="Caption1111111111111111111111111111111"/>
    <w:basedOn w:val="a"/>
    <w:rsid w:val="00EF08DC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onsPlusNormal">
    <w:name w:val="ConsPlusNormal"/>
    <w:rsid w:val="00EF08DC"/>
    <w:pPr>
      <w:widowControl w:val="0"/>
      <w:suppressAutoHyphens/>
      <w:autoSpaceDE w:val="0"/>
      <w:spacing w:after="0" w:line="240" w:lineRule="auto"/>
    </w:pPr>
    <w:rPr>
      <w:rFonts w:ascii="Calibri" w:hAnsi="Calibri" w:cs="Calibri"/>
      <w:color w:val="auto"/>
      <w:lang w:eastAsia="zh-CN"/>
    </w:rPr>
  </w:style>
  <w:style w:type="paragraph" w:customStyle="1" w:styleId="ConsPlusTitlePage">
    <w:name w:val="ConsPlusTitlePage"/>
    <w:rsid w:val="00EF08DC"/>
    <w:pPr>
      <w:widowControl w:val="0"/>
      <w:suppressAutoHyphens/>
      <w:autoSpaceDE w:val="0"/>
      <w:spacing w:after="0" w:line="240" w:lineRule="auto"/>
    </w:pPr>
    <w:rPr>
      <w:rFonts w:ascii="Tahoma" w:hAnsi="Tahoma" w:cs="Tahoma"/>
      <w:color w:val="auto"/>
      <w:sz w:val="20"/>
      <w:lang w:eastAsia="zh-CN"/>
    </w:rPr>
  </w:style>
  <w:style w:type="character" w:customStyle="1" w:styleId="1f">
    <w:name w:val="Текст выноски Знак1"/>
    <w:basedOn w:val="a0"/>
    <w:rsid w:val="00EF08DC"/>
    <w:rPr>
      <w:rFonts w:ascii="Segoe UI" w:eastAsia="Calibri" w:hAnsi="Segoe UI" w:cs="Segoe UI"/>
      <w:sz w:val="18"/>
      <w:szCs w:val="18"/>
      <w:lang w:val="x-none" w:eastAsia="zh-CN"/>
    </w:rPr>
  </w:style>
  <w:style w:type="paragraph" w:customStyle="1" w:styleId="af3">
    <w:name w:val="Колонтитул"/>
    <w:basedOn w:val="a"/>
    <w:rsid w:val="00EF08DC"/>
    <w:pPr>
      <w:suppressLineNumbers/>
      <w:tabs>
        <w:tab w:val="center" w:pos="4819"/>
        <w:tab w:val="right" w:pos="9638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af4">
    <w:name w:val="header"/>
    <w:basedOn w:val="a"/>
    <w:link w:val="1f0"/>
    <w:rsid w:val="00EF08DC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f0">
    <w:name w:val="Верхний колонтитул Знак1"/>
    <w:basedOn w:val="a0"/>
    <w:link w:val="af4"/>
    <w:rsid w:val="00EF08DC"/>
    <w:rPr>
      <w:rFonts w:ascii="Calibri" w:eastAsia="Calibri" w:hAnsi="Calibri" w:cs="Calibri"/>
      <w:color w:val="auto"/>
      <w:szCs w:val="22"/>
      <w:lang w:val="x-none" w:eastAsia="zh-CN"/>
    </w:rPr>
  </w:style>
  <w:style w:type="paragraph" w:styleId="af5">
    <w:name w:val="footer"/>
    <w:basedOn w:val="a"/>
    <w:link w:val="1f1"/>
    <w:rsid w:val="00EF08DC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f1">
    <w:name w:val="Нижний колонтитул Знак1"/>
    <w:basedOn w:val="a0"/>
    <w:link w:val="af5"/>
    <w:rsid w:val="00EF08DC"/>
    <w:rPr>
      <w:rFonts w:ascii="Calibri" w:eastAsia="Calibri" w:hAnsi="Calibri" w:cs="Calibri"/>
      <w:color w:val="auto"/>
      <w:szCs w:val="22"/>
      <w:lang w:val="x-none" w:eastAsia="zh-CN"/>
    </w:rPr>
  </w:style>
  <w:style w:type="paragraph" w:customStyle="1" w:styleId="af6">
    <w:name w:val="Содержимое таблицы"/>
    <w:basedOn w:val="a"/>
    <w:rsid w:val="00EF08DC"/>
    <w:pPr>
      <w:widowControl w:val="0"/>
      <w:suppressLineNumbers/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customStyle="1" w:styleId="af7">
    <w:name w:val="Заголовок таблицы"/>
    <w:basedOn w:val="af6"/>
    <w:rsid w:val="00EF08D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07DE53068BD0550D86DC724B5AE59D3BD7AB6DA8E65F01C233892E2BC67s1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2025-10-15T10:42:00Z</dcterms:created>
  <dcterms:modified xsi:type="dcterms:W3CDTF">2025-10-15T10:42:00Z</dcterms:modified>
</cp:coreProperties>
</file>