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1D0" w:rsidRDefault="00933F0C">
      <w:pPr>
        <w:tabs>
          <w:tab w:val="left" w:pos="4820"/>
        </w:tabs>
        <w:ind w:right="-70"/>
        <w:jc w:val="center"/>
        <w:rPr>
          <w:b/>
          <w:caps/>
          <w:spacing w:val="4"/>
          <w:sz w:val="28"/>
          <w:szCs w:val="28"/>
        </w:rPr>
      </w:pPr>
      <w:r>
        <w:rPr>
          <w:noProof/>
        </w:rPr>
        <w:drawing>
          <wp:inline distT="0" distB="0" distL="0" distR="0">
            <wp:extent cx="5915025" cy="1819275"/>
            <wp:effectExtent l="0" t="0" r="0" b="0"/>
            <wp:docPr id="1" name="Рисунок 1" descr="C:\Users\user\Desktop\Инструкция по делопроизводству\Постанов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user\Desktop\Инструкция по делопроизводству\Постановление.jpg"/>
                    <pic:cNvPicPr>
                      <a:picLocks noChangeAspect="1" noChangeArrowheads="1"/>
                    </pic:cNvPicPr>
                  </pic:nvPicPr>
                  <pic:blipFill>
                    <a:blip r:embed="rId6"/>
                    <a:stretch>
                      <a:fillRect/>
                    </a:stretch>
                  </pic:blipFill>
                  <pic:spPr bwMode="auto">
                    <a:xfrm>
                      <a:off x="0" y="0"/>
                      <a:ext cx="5915025" cy="1819275"/>
                    </a:xfrm>
                    <a:prstGeom prst="rect">
                      <a:avLst/>
                    </a:prstGeom>
                  </pic:spPr>
                </pic:pic>
              </a:graphicData>
            </a:graphic>
          </wp:inline>
        </w:drawing>
      </w:r>
    </w:p>
    <w:p w:rsidR="001C11D0" w:rsidRDefault="00933F0C">
      <w:pPr>
        <w:rPr>
          <w:sz w:val="28"/>
          <w:szCs w:val="28"/>
        </w:rPr>
      </w:pPr>
      <w:r>
        <w:rPr>
          <w:sz w:val="28"/>
          <w:szCs w:val="28"/>
        </w:rPr>
        <w:t>20.10.2022г.                                                                                           № 820</w:t>
      </w:r>
    </w:p>
    <w:p w:rsidR="001C11D0" w:rsidRDefault="001C11D0">
      <w:pPr>
        <w:tabs>
          <w:tab w:val="left" w:pos="4962"/>
        </w:tabs>
        <w:ind w:right="-70"/>
        <w:jc w:val="center"/>
        <w:rPr>
          <w:sz w:val="28"/>
          <w:szCs w:val="28"/>
        </w:rPr>
      </w:pPr>
    </w:p>
    <w:tbl>
      <w:tblPr>
        <w:tblW w:w="4644" w:type="dxa"/>
        <w:tblLayout w:type="fixed"/>
        <w:tblLook w:val="04A0" w:firstRow="1" w:lastRow="0" w:firstColumn="1" w:lastColumn="0" w:noHBand="0" w:noVBand="1"/>
      </w:tblPr>
      <w:tblGrid>
        <w:gridCol w:w="4644"/>
      </w:tblGrid>
      <w:tr w:rsidR="001C11D0">
        <w:tc>
          <w:tcPr>
            <w:tcW w:w="4644" w:type="dxa"/>
          </w:tcPr>
          <w:p w:rsidR="001C11D0" w:rsidRDefault="001C11D0">
            <w:pPr>
              <w:pStyle w:val="af1"/>
              <w:jc w:val="both"/>
              <w:rPr>
                <w:sz w:val="28"/>
                <w:szCs w:val="28"/>
                <w:shd w:val="clear" w:color="auto" w:fill="FFFFFF"/>
              </w:rPr>
            </w:pPr>
          </w:p>
          <w:p w:rsidR="001C11D0" w:rsidRDefault="00933F0C">
            <w:pPr>
              <w:pStyle w:val="af1"/>
              <w:jc w:val="both"/>
              <w:rPr>
                <w:rFonts w:ascii="Times New Roman" w:hAnsi="Times New Roman"/>
                <w:sz w:val="28"/>
                <w:szCs w:val="28"/>
                <w:shd w:val="clear" w:color="auto" w:fill="FFFFFF"/>
              </w:rPr>
            </w:pPr>
            <w:r>
              <w:rPr>
                <w:rFonts w:ascii="Times New Roman" w:hAnsi="Times New Roman"/>
                <w:sz w:val="28"/>
                <w:szCs w:val="28"/>
                <w:shd w:val="clear" w:color="auto" w:fill="FFFFFF"/>
              </w:rPr>
              <w:t>Об утверждении административного</w:t>
            </w:r>
          </w:p>
          <w:p w:rsidR="001C11D0" w:rsidRDefault="00933F0C">
            <w:pPr>
              <w:pStyle w:val="af1"/>
              <w:jc w:val="both"/>
              <w:rPr>
                <w:rFonts w:ascii="Times New Roman" w:hAnsi="Times New Roman"/>
                <w:sz w:val="28"/>
                <w:szCs w:val="28"/>
                <w:shd w:val="clear" w:color="auto" w:fill="FFFFFF"/>
              </w:rPr>
            </w:pPr>
            <w:r>
              <w:rPr>
                <w:rFonts w:ascii="Times New Roman" w:hAnsi="Times New Roman"/>
                <w:sz w:val="28"/>
                <w:szCs w:val="28"/>
                <w:shd w:val="clear" w:color="auto" w:fill="FFFFFF"/>
              </w:rPr>
              <w:t>регламента предоставления муниципальной услуги "Присвоение спортивных разрядов"</w:t>
            </w:r>
          </w:p>
          <w:p w:rsidR="001C11D0" w:rsidRDefault="001C11D0">
            <w:pPr>
              <w:pStyle w:val="af1"/>
              <w:jc w:val="both"/>
              <w:rPr>
                <w:sz w:val="28"/>
                <w:szCs w:val="28"/>
              </w:rPr>
            </w:pPr>
          </w:p>
        </w:tc>
      </w:tr>
    </w:tbl>
    <w:p w:rsidR="001C11D0" w:rsidRDefault="001C11D0">
      <w:pPr>
        <w:ind w:firstLine="709"/>
        <w:rPr>
          <w:sz w:val="28"/>
          <w:szCs w:val="28"/>
        </w:rPr>
      </w:pPr>
    </w:p>
    <w:p w:rsidR="001C11D0" w:rsidRDefault="00933F0C">
      <w:pPr>
        <w:pStyle w:val="22"/>
        <w:shd w:val="clear" w:color="auto" w:fill="auto"/>
        <w:spacing w:before="0" w:after="90" w:line="317" w:lineRule="exact"/>
        <w:ind w:left="7" w:firstLine="760"/>
        <w:jc w:val="both"/>
      </w:pPr>
      <w:r>
        <w:t>Во исполнение Федерального</w:t>
      </w:r>
      <w:r>
        <w:t xml:space="preserve"> закона от 27 июля 2010г.№210-ФЗ «Об организации предоставления государственных и муниципальных услуг», </w:t>
      </w:r>
      <w:r>
        <w:t>постановления администрации Юрлинского муниципального округа Пермского края от 04.10.2022г. №763 «Об утверждении Перечня  муниципальных услуг, предоставл</w:t>
      </w:r>
      <w:r>
        <w:t>яемых администрацией Юрлинского муниципального округа</w:t>
      </w:r>
      <w:r>
        <w:rPr>
          <w:shd w:val="clear" w:color="auto" w:fill="FFFFFF"/>
        </w:rPr>
        <w:t xml:space="preserve"> Пермского края и ее структурными подразделениями (функциональными органами)</w:t>
      </w:r>
      <w:r>
        <w:t>», постановлением администрации Юрлинского муниципального округа от 22 мая 2020г. №252 «О порядке разработки и утверждения адми</w:t>
      </w:r>
      <w:r>
        <w:t>нистративных регламентов предоставления муниципальных услуг администрацией Юрлинского муниципального округа</w:t>
      </w:r>
      <w:r>
        <w:rPr>
          <w:shd w:val="clear" w:color="auto" w:fill="FFFFFF"/>
        </w:rPr>
        <w:t xml:space="preserve"> Пермского края и ее структурными подразделениями (функциональными органами)</w:t>
      </w:r>
      <w:r>
        <w:t>.</w:t>
      </w:r>
    </w:p>
    <w:p w:rsidR="001C11D0" w:rsidRDefault="00933F0C">
      <w:pPr>
        <w:pStyle w:val="22"/>
        <w:shd w:val="clear" w:color="auto" w:fill="auto"/>
        <w:spacing w:before="0" w:after="90" w:line="317" w:lineRule="exact"/>
        <w:ind w:left="7" w:firstLine="760"/>
        <w:jc w:val="both"/>
      </w:pPr>
      <w:r>
        <w:t xml:space="preserve">Администрация Юрлинского муниципального округа Пермского края      </w:t>
      </w:r>
      <w:r>
        <w:tab/>
        <w:t>ПОС</w:t>
      </w:r>
      <w:r>
        <w:t>ТАНОВЛЯЕТ:</w:t>
      </w:r>
    </w:p>
    <w:p w:rsidR="001C11D0" w:rsidRDefault="00933F0C">
      <w:pPr>
        <w:pStyle w:val="af5"/>
        <w:numPr>
          <w:ilvl w:val="0"/>
          <w:numId w:val="5"/>
        </w:numPr>
        <w:spacing w:before="280" w:after="280"/>
        <w:ind w:left="0" w:firstLine="568"/>
        <w:jc w:val="both"/>
        <w:rPr>
          <w:color w:val="000000"/>
          <w:sz w:val="28"/>
          <w:szCs w:val="28"/>
        </w:rPr>
      </w:pPr>
      <w:r>
        <w:rPr>
          <w:color w:val="000000"/>
          <w:sz w:val="28"/>
          <w:szCs w:val="28"/>
        </w:rPr>
        <w:t xml:space="preserve"> Утвердить прилагаемый административный регламент предоставления муниципальной услуги «Присвоение спортивных разрядов».</w:t>
      </w:r>
    </w:p>
    <w:p w:rsidR="001C11D0" w:rsidRDefault="00933F0C">
      <w:pPr>
        <w:pStyle w:val="22"/>
        <w:shd w:val="clear" w:color="auto" w:fill="auto"/>
        <w:tabs>
          <w:tab w:val="left" w:pos="885"/>
        </w:tabs>
        <w:spacing w:before="0" w:after="0" w:line="313" w:lineRule="exact"/>
        <w:ind w:firstLine="607"/>
        <w:jc w:val="both"/>
      </w:pPr>
      <w:r>
        <w:rPr>
          <w:color w:val="000000"/>
        </w:rPr>
        <w:t xml:space="preserve">2. </w:t>
      </w:r>
      <w:r>
        <w:t xml:space="preserve">Контроль за исполнением постановления возложить на заместителя главы администрации Юрлинского муниципального округа </w:t>
      </w:r>
      <w:r>
        <w:t xml:space="preserve">Пермского края по социальному и экономическому </w:t>
      </w:r>
      <w:proofErr w:type="gramStart"/>
      <w:r>
        <w:t xml:space="preserve">развитию  </w:t>
      </w:r>
      <w:proofErr w:type="spellStart"/>
      <w:r>
        <w:t>Н.А.Мелехину</w:t>
      </w:r>
      <w:proofErr w:type="spellEnd"/>
      <w:proofErr w:type="gramEnd"/>
      <w:r>
        <w:t>.</w:t>
      </w:r>
    </w:p>
    <w:p w:rsidR="001C11D0" w:rsidRDefault="00933F0C">
      <w:pPr>
        <w:pStyle w:val="22"/>
        <w:numPr>
          <w:ilvl w:val="0"/>
          <w:numId w:val="4"/>
        </w:numPr>
        <w:shd w:val="clear" w:color="auto" w:fill="auto"/>
        <w:tabs>
          <w:tab w:val="left" w:pos="885"/>
        </w:tabs>
        <w:spacing w:before="0" w:after="0" w:line="313" w:lineRule="exact"/>
        <w:ind w:left="7" w:firstLine="600"/>
        <w:jc w:val="both"/>
      </w:pPr>
      <w:r>
        <w:rPr>
          <w:rFonts w:cs="Calibri"/>
        </w:rPr>
        <w:t>Настоящее постановление вступает в силу со дня его официального опубликования в информационном бюллетене «Вестник Юрлы» и подлежит размещению на официальном сайте Администрации Юрлинско</w:t>
      </w:r>
      <w:r>
        <w:rPr>
          <w:rFonts w:cs="Calibri"/>
        </w:rPr>
        <w:t>го муниципального округа Пермского края в информационно-телекоммуникационной сети «Интернет»</w:t>
      </w:r>
      <w:r>
        <w:t>.</w:t>
      </w:r>
    </w:p>
    <w:p w:rsidR="001C11D0" w:rsidRDefault="001C11D0">
      <w:pPr>
        <w:jc w:val="both"/>
        <w:rPr>
          <w:sz w:val="28"/>
          <w:szCs w:val="28"/>
        </w:rPr>
      </w:pPr>
    </w:p>
    <w:p w:rsidR="001C11D0" w:rsidRDefault="00933F0C">
      <w:pPr>
        <w:widowControl w:val="0"/>
        <w:tabs>
          <w:tab w:val="left" w:pos="90"/>
        </w:tabs>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Глава муниципального округа –</w:t>
      </w:r>
    </w:p>
    <w:p w:rsidR="001C11D0" w:rsidRDefault="00933F0C">
      <w:pPr>
        <w:widowControl w:val="0"/>
        <w:tabs>
          <w:tab w:val="left" w:pos="90"/>
        </w:tabs>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глава администрации Юрлинского</w:t>
      </w:r>
    </w:p>
    <w:p w:rsidR="001C11D0" w:rsidRDefault="00933F0C">
      <w:pPr>
        <w:widowControl w:val="0"/>
        <w:tabs>
          <w:tab w:val="left" w:pos="90"/>
        </w:tabs>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муниципального округа Пермского края                                     Т.М.Моисеева</w:t>
      </w:r>
    </w:p>
    <w:p w:rsidR="001C11D0" w:rsidRDefault="001C11D0">
      <w:pPr>
        <w:ind w:left="4820"/>
        <w:rPr>
          <w:sz w:val="28"/>
          <w:szCs w:val="28"/>
        </w:rPr>
      </w:pPr>
    </w:p>
    <w:p w:rsidR="001C11D0" w:rsidRDefault="00933F0C">
      <w:pPr>
        <w:ind w:left="4820"/>
        <w:rPr>
          <w:sz w:val="28"/>
          <w:szCs w:val="28"/>
        </w:rPr>
      </w:pPr>
      <w:r>
        <w:rPr>
          <w:sz w:val="28"/>
          <w:szCs w:val="28"/>
        </w:rPr>
        <w:lastRenderedPageBreak/>
        <w:t>УТВЕРЖДЕНО</w:t>
      </w:r>
    </w:p>
    <w:p w:rsidR="001C11D0" w:rsidRDefault="00933F0C">
      <w:pPr>
        <w:ind w:left="4820"/>
        <w:rPr>
          <w:sz w:val="28"/>
          <w:szCs w:val="28"/>
        </w:rPr>
      </w:pPr>
      <w:r>
        <w:rPr>
          <w:sz w:val="28"/>
          <w:szCs w:val="28"/>
        </w:rPr>
        <w:t>постановлением Администрации</w:t>
      </w:r>
    </w:p>
    <w:p w:rsidR="001C11D0" w:rsidRDefault="00933F0C">
      <w:pPr>
        <w:ind w:left="4820"/>
        <w:rPr>
          <w:sz w:val="28"/>
          <w:szCs w:val="28"/>
        </w:rPr>
      </w:pPr>
      <w:r>
        <w:rPr>
          <w:sz w:val="28"/>
          <w:szCs w:val="28"/>
        </w:rPr>
        <w:t>Юрлинского муниципального округа</w:t>
      </w:r>
    </w:p>
    <w:p w:rsidR="001C11D0" w:rsidRDefault="00933F0C">
      <w:pPr>
        <w:ind w:left="4820"/>
        <w:rPr>
          <w:sz w:val="28"/>
          <w:szCs w:val="28"/>
        </w:rPr>
      </w:pPr>
      <w:r>
        <w:rPr>
          <w:sz w:val="28"/>
          <w:szCs w:val="28"/>
        </w:rPr>
        <w:t>от ___________________ №________</w:t>
      </w:r>
    </w:p>
    <w:p w:rsidR="001C11D0" w:rsidRDefault="001C11D0">
      <w:pPr>
        <w:pStyle w:val="ConsPlusNormal"/>
        <w:jc w:val="right"/>
        <w:rPr>
          <w:rFonts w:ascii="Times New Roman" w:hAnsi="Times New Roman" w:cs="Times New Roman"/>
          <w:sz w:val="28"/>
          <w:szCs w:val="28"/>
        </w:rPr>
      </w:pPr>
    </w:p>
    <w:p w:rsidR="001C11D0" w:rsidRDefault="001C11D0">
      <w:pPr>
        <w:pStyle w:val="ConsPlusTitle"/>
        <w:ind w:firstLine="709"/>
        <w:jc w:val="center"/>
        <w:rPr>
          <w:rFonts w:ascii="Times New Roman" w:hAnsi="Times New Roman" w:cs="Times New Roman"/>
          <w:sz w:val="28"/>
          <w:szCs w:val="28"/>
        </w:rPr>
      </w:pPr>
      <w:bookmarkStart w:id="0" w:name="P32"/>
      <w:bookmarkEnd w:id="0"/>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предоставления муниципальной услуги «Присвоение спортивных разрядов» (далее - административный регламент, муниципальная услуга) разработан в целях повышения качества предоставления муниципальной услуги, и определяет последов</w:t>
      </w:r>
      <w:r>
        <w:rPr>
          <w:rFonts w:ascii="Times New Roman" w:hAnsi="Times New Roman" w:cs="Times New Roman"/>
          <w:sz w:val="28"/>
          <w:szCs w:val="28"/>
        </w:rPr>
        <w:t>ательность и сроки административных процедур (действий), осуществляемых по заявлению физического или юридического лица, либо их уполномоченных представителей в пределах установленных нормативными правовыми актами Российской Федерации, Пермского края полном</w:t>
      </w:r>
      <w:r>
        <w:rPr>
          <w:rFonts w:ascii="Times New Roman" w:hAnsi="Times New Roman" w:cs="Times New Roman"/>
          <w:sz w:val="28"/>
          <w:szCs w:val="28"/>
        </w:rPr>
        <w:t xml:space="preserve">очий в соответствии с требованиями Федерального </w:t>
      </w:r>
      <w:hyperlink r:id="rId7">
        <w:r>
          <w:rPr>
            <w:rFonts w:ascii="Times New Roman" w:hAnsi="Times New Roman" w:cs="Times New Roman"/>
            <w:sz w:val="28"/>
            <w:szCs w:val="28"/>
          </w:rPr>
          <w:t>закона</w:t>
        </w:r>
      </w:hyperlink>
      <w:r>
        <w:rPr>
          <w:rFonts w:ascii="Times New Roman" w:hAnsi="Times New Roman" w:cs="Times New Roman"/>
          <w:sz w:val="28"/>
          <w:szCs w:val="28"/>
        </w:rPr>
        <w:t xml:space="preserve"> от 27 июля 2010 г. № 210-ФЗ «Об организации предоставлени</w:t>
      </w:r>
      <w:r>
        <w:rPr>
          <w:rFonts w:ascii="Times New Roman" w:hAnsi="Times New Roman" w:cs="Times New Roman"/>
          <w:sz w:val="28"/>
          <w:szCs w:val="28"/>
        </w:rPr>
        <w:t>я государственных и муниципальных услуг» (далее - Федеральный закон № 210-ФЗ).</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Муниципальная услуга предоставляется в рамках решения вопроса местного значения «Обеспечение условий для развития на территории муниципального, городского округа физической</w:t>
      </w:r>
      <w:r>
        <w:rPr>
          <w:rFonts w:ascii="Times New Roman" w:hAnsi="Times New Roman" w:cs="Times New Roman"/>
          <w:sz w:val="28"/>
          <w:szCs w:val="28"/>
        </w:rPr>
        <w:t xml:space="preserve">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 установленного </w:t>
      </w:r>
      <w:hyperlink r:id="rId8">
        <w:r>
          <w:rPr>
            <w:rFonts w:ascii="Times New Roman" w:hAnsi="Times New Roman" w:cs="Times New Roman"/>
            <w:sz w:val="28"/>
            <w:szCs w:val="28"/>
          </w:rPr>
          <w:t>пунктом 19 части 1 статьи 16</w:t>
        </w:r>
      </w:hyperlink>
      <w:r>
        <w:rPr>
          <w:rFonts w:ascii="Times New Roman" w:hAnsi="Times New Roman" w:cs="Times New Roman"/>
          <w:sz w:val="28"/>
          <w:szCs w:val="28"/>
        </w:rPr>
        <w:t xml:space="preserve"> Федерального закона от 6 октября 2003 г. № 131-ФЗ «Об общих принципах организации местного самоуправления в Российской Федерации</w:t>
      </w:r>
      <w:r>
        <w:rPr>
          <w:rFonts w:ascii="Times New Roman" w:hAnsi="Times New Roman" w:cs="Times New Roman"/>
          <w:sz w:val="28"/>
          <w:szCs w:val="28"/>
        </w:rPr>
        <w:t>».</w:t>
      </w:r>
    </w:p>
    <w:p w:rsidR="001C11D0" w:rsidRDefault="00933F0C">
      <w:pPr>
        <w:pStyle w:val="ConsPlusNormal"/>
        <w:ind w:firstLine="709"/>
        <w:jc w:val="both"/>
        <w:rPr>
          <w:rFonts w:ascii="Times New Roman" w:hAnsi="Times New Roman" w:cs="Times New Roman"/>
          <w:sz w:val="28"/>
          <w:szCs w:val="28"/>
        </w:rPr>
      </w:pPr>
      <w:bookmarkStart w:id="1" w:name="P40"/>
      <w:bookmarkEnd w:id="1"/>
      <w:r>
        <w:rPr>
          <w:rFonts w:ascii="Times New Roman" w:hAnsi="Times New Roman" w:cs="Times New Roman"/>
          <w:sz w:val="28"/>
          <w:szCs w:val="28"/>
        </w:rPr>
        <w:t>1.3. В качестве заявителя выступают региональные спортивные организации, местные спортивные федерации, в случае их отсутствия или приостановления действия государственной аккредитации региональной спортивной федерации, физкультурно-спортивные организаци</w:t>
      </w:r>
      <w:r>
        <w:rPr>
          <w:rFonts w:ascii="Times New Roman" w:hAnsi="Times New Roman" w:cs="Times New Roman"/>
          <w:sz w:val="28"/>
          <w:szCs w:val="28"/>
        </w:rPr>
        <w:t>и, организации, осуществляющие спортивную подготовку или образовательные организации, осуществляющие спортивную подготовку, или образовательная организация, к которой принадлежит спортсмен, по месту их нахождения (далее – Заявитель)</w:t>
      </w:r>
    </w:p>
    <w:p w:rsidR="001C11D0" w:rsidRDefault="00933F0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Спортивные разряды прис</w:t>
      </w:r>
      <w:r>
        <w:rPr>
          <w:rFonts w:ascii="Times New Roman" w:hAnsi="Times New Roman" w:cs="Times New Roman"/>
          <w:sz w:val="28"/>
          <w:szCs w:val="28"/>
        </w:rPr>
        <w:t>ваиваются (подтверждаются) гражданам Российской Федерации по итогам выступлений на официальных спортивных соревнованиях или физкультурных мероприятиях, включенных в Единый календарный план межрегиональных, всероссийских и международных мероприятий, а также</w:t>
      </w:r>
      <w:r>
        <w:rPr>
          <w:rFonts w:ascii="Times New Roman" w:hAnsi="Times New Roman" w:cs="Times New Roman"/>
          <w:sz w:val="28"/>
          <w:szCs w:val="28"/>
        </w:rPr>
        <w:t xml:space="preserve"> в календарные планы официальных физкультурных мероприятий и спортивных мероприятий субъектов Российской Федерации, календарные планы физкультурных мероприятий и спортивных мероприятий муниципальных образований, проводимых в соответствии с правилами видов </w:t>
      </w:r>
      <w:r>
        <w:rPr>
          <w:rFonts w:ascii="Times New Roman" w:hAnsi="Times New Roman" w:cs="Times New Roman"/>
          <w:sz w:val="28"/>
          <w:szCs w:val="28"/>
        </w:rPr>
        <w:t xml:space="preserve">спорта, в течение 4 месяцев со дня выполнения спортсменом норм, требований и </w:t>
      </w:r>
      <w:r>
        <w:rPr>
          <w:rFonts w:ascii="Times New Roman" w:hAnsi="Times New Roman" w:cs="Times New Roman"/>
          <w:sz w:val="28"/>
          <w:szCs w:val="28"/>
        </w:rPr>
        <w:lastRenderedPageBreak/>
        <w:t xml:space="preserve">условий их выполнения, определенными </w:t>
      </w:r>
      <w:hyperlink r:id="rId9">
        <w:r>
          <w:rPr>
            <w:rFonts w:ascii="Times New Roman" w:hAnsi="Times New Roman" w:cs="Times New Roman"/>
            <w:sz w:val="28"/>
            <w:szCs w:val="28"/>
          </w:rPr>
          <w:t>Положением</w:t>
        </w:r>
      </w:hyperlink>
      <w:r>
        <w:rPr>
          <w:rFonts w:ascii="Times New Roman" w:hAnsi="Times New Roman" w:cs="Times New Roman"/>
          <w:sz w:val="28"/>
          <w:szCs w:val="28"/>
        </w:rPr>
        <w:t xml:space="preserve"> о Единой всероссийской спортивной классификации.</w:t>
      </w:r>
    </w:p>
    <w:p w:rsidR="001C11D0" w:rsidRDefault="00933F0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Присвоение (подтверждение) спортивных разрядов осуществляется по видам спорта, включенным во Всероссийский реестр видов спорта, за исключением военно-прикладных и служебно-</w:t>
      </w:r>
      <w:r>
        <w:rPr>
          <w:rFonts w:ascii="Times New Roman" w:hAnsi="Times New Roman" w:cs="Times New Roman"/>
          <w:sz w:val="28"/>
          <w:szCs w:val="28"/>
        </w:rPr>
        <w:t>прикладных видов спорта.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 Администрация Юрлинского муниципального округа Пермского края, в лице Отдела культуры, молодежной политики и спорта администрации Юрлинского муниципального округа Пермского края (далее - орган, предоставляющий муниципальную ус</w:t>
      </w:r>
      <w:r>
        <w:rPr>
          <w:rFonts w:ascii="Times New Roman" w:hAnsi="Times New Roman" w:cs="Times New Roman"/>
          <w:sz w:val="28"/>
          <w:szCs w:val="28"/>
        </w:rPr>
        <w:t>лугу), расположенного по адресу: 619200, Пермский край, с. Юрла, ул. Ленина, д. 15.</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График работы:</w:t>
      </w:r>
    </w:p>
    <w:p w:rsidR="001C11D0" w:rsidRDefault="001C11D0">
      <w:pPr>
        <w:pStyle w:val="ConsPlusNormal"/>
        <w:ind w:firstLine="709"/>
        <w:jc w:val="both"/>
        <w:rPr>
          <w:rFonts w:ascii="Times New Roman" w:hAnsi="Times New Roman" w:cs="Times New Roman"/>
          <w:sz w:val="28"/>
          <w:szCs w:val="28"/>
        </w:rPr>
      </w:pPr>
    </w:p>
    <w:tbl>
      <w:tblPr>
        <w:tblW w:w="8205" w:type="dxa"/>
        <w:tblLayout w:type="fixed"/>
        <w:tblCellMar>
          <w:top w:w="102" w:type="dxa"/>
          <w:left w:w="62" w:type="dxa"/>
          <w:bottom w:w="102" w:type="dxa"/>
          <w:right w:w="62" w:type="dxa"/>
        </w:tblCellMar>
        <w:tblLook w:val="0000" w:firstRow="0" w:lastRow="0" w:firstColumn="0" w:lastColumn="0" w:noHBand="0" w:noVBand="0"/>
      </w:tblPr>
      <w:tblGrid>
        <w:gridCol w:w="3748"/>
        <w:gridCol w:w="4457"/>
      </w:tblGrid>
      <w:tr w:rsidR="001C11D0">
        <w:tc>
          <w:tcPr>
            <w:tcW w:w="3748"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Понедельник-пятница</w:t>
            </w:r>
          </w:p>
        </w:tc>
        <w:tc>
          <w:tcPr>
            <w:tcW w:w="4456"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 09:00 часов до 17:00часов;</w:t>
            </w:r>
          </w:p>
        </w:tc>
      </w:tr>
      <w:tr w:rsidR="001C11D0">
        <w:tc>
          <w:tcPr>
            <w:tcW w:w="3748"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перерыв</w:t>
            </w:r>
          </w:p>
        </w:tc>
        <w:tc>
          <w:tcPr>
            <w:tcW w:w="4456"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 13:00 часов до 14:00 часов;</w:t>
            </w:r>
          </w:p>
        </w:tc>
      </w:tr>
      <w:tr w:rsidR="001C11D0">
        <w:tc>
          <w:tcPr>
            <w:tcW w:w="3748"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суббота, воскресенье</w:t>
            </w:r>
          </w:p>
        </w:tc>
        <w:tc>
          <w:tcPr>
            <w:tcW w:w="4456" w:type="dxa"/>
          </w:tcPr>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выходные дни.</w:t>
            </w:r>
          </w:p>
        </w:tc>
      </w:tr>
    </w:tbl>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w:t>
      </w:r>
      <w:r>
        <w:rPr>
          <w:rFonts w:ascii="Times New Roman" w:hAnsi="Times New Roman" w:cs="Times New Roman"/>
          <w:sz w:val="28"/>
          <w:szCs w:val="28"/>
        </w:rPr>
        <w:t>+7(34294) 2-15-51.</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органа, предоставляющего муниципальную услугу в информационно-телекоммуникационной сети «Интернет» (далее - официальный сайт), содержащего информацию о порядке предоставления муниципальной услуги: http://adm-urla</w:t>
      </w:r>
      <w:r>
        <w:rPr>
          <w:rFonts w:ascii="Times New Roman" w:hAnsi="Times New Roman" w:cs="Times New Roman"/>
          <w:sz w:val="28"/>
          <w:szCs w:val="28"/>
        </w:rPr>
        <w:t>.ru/</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 федеральной государственной информационной системы «Единый портал государственных и муниципальных услуг (функций)»: http://www.gosuslugi.ru (далее - Единый портал при наличии технической возможности).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для направления обра</w:t>
      </w:r>
      <w:r>
        <w:rPr>
          <w:rFonts w:ascii="Times New Roman" w:hAnsi="Times New Roman" w:cs="Times New Roman"/>
          <w:sz w:val="28"/>
          <w:szCs w:val="28"/>
        </w:rPr>
        <w:t xml:space="preserve">щений по вопросам предоставления муниципальной услуги: </w:t>
      </w:r>
      <w:proofErr w:type="spellStart"/>
      <w:r>
        <w:rPr>
          <w:rFonts w:ascii="Times New Roman" w:hAnsi="Times New Roman" w:cs="Times New Roman"/>
          <w:sz w:val="28"/>
          <w:szCs w:val="28"/>
        </w:rPr>
        <w:t>kult</w:t>
      </w:r>
      <w:proofErr w:type="spellEnd"/>
      <w:r>
        <w:rPr>
          <w:rFonts w:ascii="Times New Roman" w:hAnsi="Times New Roman" w:cs="Times New Roman"/>
          <w:sz w:val="28"/>
          <w:szCs w:val="28"/>
        </w:rPr>
        <w:t>_</w:t>
      </w:r>
      <w:proofErr w:type="spellStart"/>
      <w:r>
        <w:rPr>
          <w:rFonts w:ascii="Times New Roman" w:hAnsi="Times New Roman" w:cs="Times New Roman"/>
          <w:sz w:val="28"/>
          <w:szCs w:val="28"/>
          <w:lang w:val="en-US"/>
        </w:rPr>
        <w:t>urla</w:t>
      </w:r>
      <w:proofErr w:type="spellEnd"/>
      <w:r>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 Заявители вправе получить муниципальную услугу через государственное бюджетное учреждение Пермского края «Пермский краевой многофункциональный центр предоставления государственн</w:t>
      </w:r>
      <w:r>
        <w:rPr>
          <w:rFonts w:ascii="Times New Roman" w:hAnsi="Times New Roman" w:cs="Times New Roman"/>
          <w:sz w:val="28"/>
          <w:szCs w:val="28"/>
        </w:rPr>
        <w:t>ых и муниципальных услуг» (далее - МФЦ) в соответствии с соглашением о взаимодействии, заключенным между МФЦ и администрацией Юрлинского муниципального округа Пермского края (далее - соглашение о взаимодействии), с момента вступления в силу соглашения о вз</w:t>
      </w:r>
      <w:r>
        <w:rPr>
          <w:rFonts w:ascii="Times New Roman" w:hAnsi="Times New Roman" w:cs="Times New Roman"/>
          <w:sz w:val="28"/>
          <w:szCs w:val="28"/>
        </w:rPr>
        <w:t>аимодействии.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однократном обращении Заявителя с заявлением о предоставлении нескольких муниципальных услуг МФЦ организует предоставление Заявителю двух и более муниципальных услуг (далее - комплексный запрос), выраженных в устной, письменной или электр</w:t>
      </w:r>
      <w:r>
        <w:rPr>
          <w:rFonts w:ascii="Times New Roman" w:hAnsi="Times New Roman" w:cs="Times New Roman"/>
          <w:sz w:val="28"/>
          <w:szCs w:val="28"/>
        </w:rPr>
        <w:t>онной форме.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месте нахождения, справочных телефонах и графиках работы филиалов МФЦ содержится на официальном сайте МФЦ: http://mfc-perm.ru/.</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 Информация по вопросам предоставления муниципальных услуг, и услуг, которые являются необходимыми</w:t>
      </w:r>
      <w:r>
        <w:rPr>
          <w:rFonts w:ascii="Times New Roman" w:hAnsi="Times New Roman" w:cs="Times New Roman"/>
          <w:sz w:val="28"/>
          <w:szCs w:val="28"/>
        </w:rPr>
        <w:t xml:space="preserve"> и обязательными для предоставления муниципальной услуги, предоставляется: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1.6.1. на информационных стендах в помещениях органа, </w:t>
      </w:r>
      <w:r>
        <w:rPr>
          <w:rFonts w:ascii="Times New Roman" w:hAnsi="Times New Roman" w:cs="Times New Roman"/>
          <w:sz w:val="28"/>
          <w:szCs w:val="28"/>
        </w:rPr>
        <w:lastRenderedPageBreak/>
        <w:t>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1.6.2. на официальном сайте администрации Юрлинского муниципального округа Пермского </w:t>
      </w:r>
      <w:r>
        <w:rPr>
          <w:rFonts w:ascii="Times New Roman" w:hAnsi="Times New Roman" w:cs="Times New Roman"/>
          <w:sz w:val="28"/>
          <w:szCs w:val="28"/>
        </w:rPr>
        <w:t>края в информационно-телекоммуникационной сети «Интернет»;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1.6.3. на Едином портале;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1.6.4. посредством публикации в средствах массовой информации, издания информационных материалов (брошюр и буклетов);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1.6.5. с использованием средств телефонной связи;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rPr>
        <w:t>.6. при личном обращении доверенного лица Заявителя.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при наличии технической возможн</w:t>
      </w:r>
      <w:r>
        <w:rPr>
          <w:rFonts w:ascii="Times New Roman" w:hAnsi="Times New Roman" w:cs="Times New Roman"/>
          <w:sz w:val="28"/>
          <w:szCs w:val="28"/>
        </w:rPr>
        <w:t>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 На информационных стендах в помещении органа, предоставляющего муниципальную услугу, размещается следующая информация: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 извлечения из нормативных правовых актов, содержащих нормы, регламентирующие деятельность по предоставлению муниципальн</w:t>
      </w:r>
      <w:r>
        <w:rPr>
          <w:rFonts w:ascii="Times New Roman" w:hAnsi="Times New Roman" w:cs="Times New Roman"/>
          <w:sz w:val="28"/>
          <w:szCs w:val="28"/>
        </w:rPr>
        <w:t>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1.8.2. извлечения из текста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1.8.3. блок-схема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1.8.4. перечни документов, необходимых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1.8.5. перечень услуг, которые являются необходимыми</w:t>
      </w:r>
      <w:r>
        <w:rPr>
          <w:rFonts w:ascii="Times New Roman" w:hAnsi="Times New Roman" w:cs="Times New Roman"/>
          <w:sz w:val="28"/>
          <w:szCs w:val="28"/>
        </w:rPr>
        <w:t xml:space="preserve"> и обязательными для предоставления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1.8.6. образцы оформления документов, необходимых для предоставления муниципальной услуги, и требования к ним;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1.8.7. информация о местонахождении, справочных телефонах, адресе официального сайта и электронной по</w:t>
      </w:r>
      <w:r>
        <w:rPr>
          <w:rFonts w:ascii="Times New Roman" w:hAnsi="Times New Roman" w:cs="Times New Roman"/>
          <w:sz w:val="28"/>
          <w:szCs w:val="28"/>
        </w:rPr>
        <w:t>чты, графике работы органа, 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1.8.8. график приема Заявителей должностными лицами органа, 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1.8.9. информация о сроках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1.8.10. основания для отка</w:t>
      </w:r>
      <w:r>
        <w:rPr>
          <w:rFonts w:ascii="Times New Roman" w:hAnsi="Times New Roman" w:cs="Times New Roman"/>
          <w:sz w:val="28"/>
          <w:szCs w:val="28"/>
        </w:rPr>
        <w:t>за в приеме документов, необходимых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1.8.11. основания для отказа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1.8.12. порядок информирования о ходе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1.8.13. порядок получения </w:t>
      </w:r>
      <w:r>
        <w:rPr>
          <w:rFonts w:ascii="Times New Roman" w:hAnsi="Times New Roman" w:cs="Times New Roman"/>
          <w:sz w:val="28"/>
          <w:szCs w:val="28"/>
        </w:rPr>
        <w:t>консультаций;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1.8.14. порядок обжалования решений, действий (бездействия) органа, предоставляющего муниципальную услугу, должностных лиц, органа, 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1.8.15. иная информация, необходимая для предоставления муниципальной у</w:t>
      </w:r>
      <w:r>
        <w:rPr>
          <w:rFonts w:ascii="Times New Roman" w:hAnsi="Times New Roman" w:cs="Times New Roman"/>
          <w:sz w:val="28"/>
          <w:szCs w:val="28"/>
        </w:rPr>
        <w:t>слуги.</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«Присвоение спортивных разрядов».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2.2. Органом, уполномоченным на предоставление муниципальной услуги, является отдел культуры, молодежной политики и спорта адм</w:t>
      </w:r>
      <w:r>
        <w:rPr>
          <w:rFonts w:ascii="Times New Roman" w:hAnsi="Times New Roman" w:cs="Times New Roman"/>
          <w:sz w:val="28"/>
          <w:szCs w:val="28"/>
        </w:rPr>
        <w:t>инистрации Юрлинского муниципального округа Пермского края.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 Орган, предоставляющий муниципальную услугу, не вправе требовать от Заявителя: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2.3.1. представления документов и информации или осуществления действий, представление или осуществление которых</w:t>
      </w:r>
      <w:r>
        <w:rPr>
          <w:rFonts w:ascii="Times New Roman" w:hAnsi="Times New Roman" w:cs="Times New Roman"/>
          <w:sz w:val="28"/>
          <w:szCs w:val="28"/>
        </w:rPr>
        <w:t xml:space="preserve"> не предусмотрено нормативными правовыми актами, регулирующими отношения, возникающие в связи с предоставлением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2.3.2. представления документов и информации, в том числе подтверждающих внесение Заявителем платы за предоставление муниц</w:t>
      </w:r>
      <w:r>
        <w:rPr>
          <w:rFonts w:ascii="Times New Roman" w:hAnsi="Times New Roman" w:cs="Times New Roman"/>
          <w:sz w:val="28"/>
          <w:szCs w:val="28"/>
        </w:rPr>
        <w:t>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w:t>
      </w:r>
      <w:r>
        <w:rPr>
          <w:rFonts w:ascii="Times New Roman" w:hAnsi="Times New Roman" w:cs="Times New Roman"/>
          <w:sz w:val="28"/>
          <w:szCs w:val="28"/>
        </w:rPr>
        <w:t xml:space="preserve">аствующих в предоставлении предусмотренных </w:t>
      </w:r>
      <w:hyperlink r:id="rId10">
        <w:r>
          <w:rPr>
            <w:rFonts w:ascii="Times New Roman" w:hAnsi="Times New Roman" w:cs="Times New Roman"/>
            <w:sz w:val="28"/>
            <w:szCs w:val="28"/>
          </w:rPr>
          <w:t>частью 1 статьи 1</w:t>
        </w:r>
      </w:hyperlink>
      <w:r>
        <w:rPr>
          <w:rFonts w:ascii="Times New Roman" w:hAnsi="Times New Roman" w:cs="Times New Roman"/>
          <w:sz w:val="28"/>
          <w:szCs w:val="28"/>
        </w:rPr>
        <w:t xml:space="preserve"> Федерального закона № 210-ФЗ </w:t>
      </w:r>
      <w:r>
        <w:rPr>
          <w:rFonts w:ascii="Times New Roman" w:hAnsi="Times New Roman" w:cs="Times New Roman"/>
          <w:sz w:val="28"/>
          <w:szCs w:val="28"/>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 исключением документов, включенных в определенный </w:t>
      </w:r>
      <w:hyperlink r:id="rId11">
        <w:r>
          <w:rPr>
            <w:rFonts w:ascii="Times New Roman" w:hAnsi="Times New Roman" w:cs="Times New Roman"/>
            <w:sz w:val="28"/>
            <w:szCs w:val="28"/>
          </w:rPr>
          <w:t>частью 6 статьи 7</w:t>
        </w:r>
      </w:hyperlink>
      <w:r>
        <w:rPr>
          <w:rFonts w:ascii="Times New Roman" w:hAnsi="Times New Roman" w:cs="Times New Roman"/>
          <w:sz w:val="28"/>
          <w:szCs w:val="28"/>
        </w:rPr>
        <w:t>Федерального закона № 210-ФЗ перечень документов. Заявитель вправе представить указанные документ</w:t>
      </w:r>
      <w:r>
        <w:rPr>
          <w:rFonts w:ascii="Times New Roman" w:hAnsi="Times New Roman" w:cs="Times New Roman"/>
          <w:sz w:val="28"/>
          <w:szCs w:val="28"/>
        </w:rPr>
        <w:t>ы и информацию в орган, предоставляющий муниципальную услугу, по собственной инициативе;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w:t>
      </w:r>
      <w:r>
        <w:rPr>
          <w:rFonts w:ascii="Times New Roman" w:hAnsi="Times New Roman" w:cs="Times New Roman"/>
          <w:sz w:val="28"/>
          <w:szCs w:val="28"/>
        </w:rPr>
        <w:t>ганы местного самоуправления, организации, за исключением случаев получения услуг и получения документов и информации, являющихся результатом предоставления услуг, которые являются необходимыми и обязательными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2.3.4</w:t>
      </w:r>
      <w:r>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w:t>
      </w:r>
      <w:r>
        <w:rPr>
          <w:rFonts w:ascii="Times New Roman" w:hAnsi="Times New Roman" w:cs="Times New Roman"/>
          <w:sz w:val="28"/>
          <w:szCs w:val="28"/>
        </w:rPr>
        <w:t xml:space="preserve">м следующих случаев предусмотренных </w:t>
      </w:r>
      <w:hyperlink r:id="rId12">
        <w:r>
          <w:rPr>
            <w:rFonts w:ascii="Times New Roman" w:hAnsi="Times New Roman" w:cs="Times New Roman"/>
            <w:sz w:val="28"/>
            <w:szCs w:val="28"/>
          </w:rPr>
          <w:t>пунктом 4 части 1 статьи 7</w:t>
        </w:r>
      </w:hyperlink>
      <w:r>
        <w:rPr>
          <w:rFonts w:ascii="Times New Roman" w:hAnsi="Times New Roman" w:cs="Times New Roman"/>
          <w:sz w:val="28"/>
          <w:szCs w:val="28"/>
        </w:rPr>
        <w:t>Федерального закона № 210-ФЗ.</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w:t>
      </w:r>
      <w:r>
        <w:rPr>
          <w:rFonts w:ascii="Times New Roman" w:hAnsi="Times New Roman" w:cs="Times New Roman"/>
          <w:sz w:val="28"/>
          <w:szCs w:val="28"/>
        </w:rPr>
        <w:t>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 Результатом предоставления муниципальной услуги является: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2.4.1. издание постановления администр</w:t>
      </w:r>
      <w:r>
        <w:rPr>
          <w:rFonts w:ascii="Times New Roman" w:hAnsi="Times New Roman" w:cs="Times New Roman"/>
          <w:sz w:val="28"/>
          <w:szCs w:val="28"/>
        </w:rPr>
        <w:t>ации Юрлинского муниципального округа Пермского края о присвоении (подтверждении) второго, третьего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2.4.2. уведомление об отказе в присвоении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 Общий срок предоставления муниципальной услуги составляет 21 рабочи</w:t>
      </w:r>
      <w:r>
        <w:rPr>
          <w:rFonts w:ascii="Times New Roman" w:hAnsi="Times New Roman" w:cs="Times New Roman"/>
          <w:sz w:val="28"/>
          <w:szCs w:val="28"/>
        </w:rPr>
        <w:t>й день.</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2.5.1. Срок принятия решения о предоставлении муниципальной услуги составляет 14 рабочих дней.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2.5.2. Срок принятия решения о предоставлении муниципальной услуги в случае направления Заявителем документов, необходимых в соответствии с нормативными </w:t>
      </w:r>
      <w:r>
        <w:rPr>
          <w:rFonts w:ascii="Times New Roman" w:hAnsi="Times New Roman" w:cs="Times New Roman"/>
          <w:sz w:val="28"/>
          <w:szCs w:val="28"/>
        </w:rPr>
        <w:t>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2.5.3. Срок приостановления предоставления муниципальной услуги не предусмотрен действующим </w:t>
      </w:r>
      <w:r>
        <w:rPr>
          <w:rFonts w:ascii="Times New Roman" w:hAnsi="Times New Roman" w:cs="Times New Roman"/>
          <w:sz w:val="28"/>
          <w:szCs w:val="28"/>
        </w:rPr>
        <w:t>законодательством.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2.5.4. Срок выдачи (направления по адресу, указанному в заявлении о предоставлении муниципальной услуги, либо через МФЦ) Заявителю документа, подтверждающего принятие решения о предоставлении муниципальной услуги либо принятие решения об</w:t>
      </w:r>
      <w:r>
        <w:rPr>
          <w:rFonts w:ascii="Times New Roman" w:hAnsi="Times New Roman" w:cs="Times New Roman"/>
          <w:sz w:val="28"/>
          <w:szCs w:val="28"/>
        </w:rPr>
        <w:t xml:space="preserve"> отказе в предоставлении муниципальной услуги, составляет 5 (пять) рабочих дней.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 Предоставление муниципальной услуги осуществляется в соответствии с:</w:t>
      </w:r>
    </w:p>
    <w:p w:rsidR="001C11D0" w:rsidRDefault="00933F0C">
      <w:pPr>
        <w:pStyle w:val="ConsPlusNormal"/>
        <w:ind w:firstLine="709"/>
        <w:jc w:val="both"/>
        <w:rPr>
          <w:rFonts w:ascii="Times New Roman" w:hAnsi="Times New Roman" w:cs="Times New Roman"/>
          <w:sz w:val="28"/>
          <w:szCs w:val="28"/>
        </w:rPr>
      </w:pPr>
      <w:hyperlink r:id="rId13">
        <w:r>
          <w:rPr>
            <w:rFonts w:ascii="Times New Roman" w:hAnsi="Times New Roman" w:cs="Times New Roman"/>
            <w:sz w:val="28"/>
            <w:szCs w:val="28"/>
          </w:rPr>
          <w:t>Конституцией</w:t>
        </w:r>
      </w:hyperlink>
      <w:r>
        <w:rPr>
          <w:rFonts w:ascii="Times New Roman" w:hAnsi="Times New Roman" w:cs="Times New Roman"/>
          <w:sz w:val="28"/>
          <w:szCs w:val="28"/>
        </w:rPr>
        <w:t xml:space="preserve"> Российской Федерации;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4">
        <w:r>
          <w:rPr>
            <w:rFonts w:ascii="Times New Roman" w:hAnsi="Times New Roman" w:cs="Times New Roman"/>
            <w:sz w:val="28"/>
            <w:szCs w:val="28"/>
          </w:rPr>
          <w:t>законом</w:t>
        </w:r>
      </w:hyperlink>
      <w:r>
        <w:rPr>
          <w:rFonts w:ascii="Times New Roman" w:hAnsi="Times New Roman" w:cs="Times New Roman"/>
          <w:sz w:val="28"/>
          <w:szCs w:val="28"/>
        </w:rPr>
        <w:t xml:space="preserve"> от 6 октября 2003 </w:t>
      </w:r>
      <w:r>
        <w:rPr>
          <w:rFonts w:ascii="Times New Roman" w:hAnsi="Times New Roman" w:cs="Times New Roman"/>
          <w:sz w:val="28"/>
          <w:szCs w:val="28"/>
        </w:rPr>
        <w:t>г. № 131-ФЗ «Об общих принципах организации местного самоуправления в Российской Федерации»;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5">
        <w:r>
          <w:rPr>
            <w:rFonts w:ascii="Times New Roman" w:hAnsi="Times New Roman" w:cs="Times New Roman"/>
            <w:sz w:val="28"/>
            <w:szCs w:val="28"/>
          </w:rPr>
          <w:t>законом</w:t>
        </w:r>
      </w:hyperlink>
      <w:r>
        <w:rPr>
          <w:rFonts w:ascii="Times New Roman" w:hAnsi="Times New Roman" w:cs="Times New Roman"/>
          <w:sz w:val="28"/>
          <w:szCs w:val="28"/>
        </w:rPr>
        <w:t xml:space="preserve"> от 27 июля 2006 г. № 149-ФЗ «Об информации, информационных технологиях и о защите информации»;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6">
        <w:r>
          <w:rPr>
            <w:rFonts w:ascii="Times New Roman" w:hAnsi="Times New Roman" w:cs="Times New Roman"/>
            <w:sz w:val="28"/>
            <w:szCs w:val="28"/>
          </w:rPr>
          <w:t>законом</w:t>
        </w:r>
      </w:hyperlink>
      <w:r>
        <w:rPr>
          <w:rFonts w:ascii="Times New Roman" w:hAnsi="Times New Roman" w:cs="Times New Roman"/>
          <w:sz w:val="28"/>
          <w:szCs w:val="28"/>
        </w:rPr>
        <w:t xml:space="preserve"> от 27 июля 2006 г. № 152-ФЗ «О персональных данных»;</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7">
        <w:r>
          <w:rPr>
            <w:rFonts w:ascii="Times New Roman" w:hAnsi="Times New Roman" w:cs="Times New Roman"/>
            <w:sz w:val="28"/>
            <w:szCs w:val="28"/>
          </w:rPr>
          <w:t>законом</w:t>
        </w:r>
      </w:hyperlink>
      <w:r>
        <w:rPr>
          <w:rFonts w:ascii="Times New Roman" w:hAnsi="Times New Roman" w:cs="Times New Roman"/>
          <w:sz w:val="28"/>
          <w:szCs w:val="28"/>
        </w:rPr>
        <w:t xml:space="preserve"> от 4 декабря 2007 г. № 329-ФЗ «</w:t>
      </w:r>
      <w:r>
        <w:rPr>
          <w:rFonts w:ascii="Times New Roman" w:hAnsi="Times New Roman" w:cs="Times New Roman"/>
          <w:sz w:val="28"/>
          <w:szCs w:val="28"/>
        </w:rPr>
        <w:t>О физической культуре и спорте в Российской Федерации»;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8">
        <w:r>
          <w:rPr>
            <w:rFonts w:ascii="Times New Roman" w:hAnsi="Times New Roman" w:cs="Times New Roman"/>
            <w:sz w:val="28"/>
            <w:szCs w:val="28"/>
          </w:rPr>
          <w:t>законом</w:t>
        </w:r>
      </w:hyperlink>
      <w:r>
        <w:rPr>
          <w:rFonts w:ascii="Times New Roman" w:hAnsi="Times New Roman" w:cs="Times New Roman"/>
          <w:sz w:val="28"/>
          <w:szCs w:val="28"/>
        </w:rPr>
        <w:t xml:space="preserve"> от 27 июля 2010 г. № 210-ФЗ «Об орга</w:t>
      </w:r>
      <w:r>
        <w:rPr>
          <w:rFonts w:ascii="Times New Roman" w:hAnsi="Times New Roman" w:cs="Times New Roman"/>
          <w:sz w:val="28"/>
          <w:szCs w:val="28"/>
        </w:rPr>
        <w:t>низации предоставления государственных и муниципальных услуг»;</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w:t>
      </w:r>
      <w:hyperlink r:id="rId19">
        <w:r>
          <w:rPr>
            <w:rFonts w:ascii="Times New Roman" w:hAnsi="Times New Roman" w:cs="Times New Roman"/>
            <w:sz w:val="28"/>
            <w:szCs w:val="28"/>
          </w:rPr>
          <w:t>законом</w:t>
        </w:r>
      </w:hyperlink>
      <w:r>
        <w:rPr>
          <w:rFonts w:ascii="Times New Roman" w:hAnsi="Times New Roman" w:cs="Times New Roman"/>
          <w:sz w:val="28"/>
          <w:szCs w:val="28"/>
        </w:rPr>
        <w:t xml:space="preserve"> от 6 апреля 2011 г. № 63-ФЗ «</w:t>
      </w:r>
      <w:r>
        <w:rPr>
          <w:rFonts w:ascii="Times New Roman" w:hAnsi="Times New Roman" w:cs="Times New Roman"/>
          <w:sz w:val="28"/>
          <w:szCs w:val="28"/>
        </w:rPr>
        <w:t>Об электронной подписи»;</w:t>
      </w:r>
    </w:p>
    <w:p w:rsidR="001C11D0" w:rsidRDefault="00933F0C">
      <w:pPr>
        <w:pStyle w:val="ConsPlusNormal"/>
        <w:ind w:firstLine="709"/>
        <w:jc w:val="both"/>
        <w:rPr>
          <w:rFonts w:ascii="Times New Roman" w:hAnsi="Times New Roman" w:cs="Times New Roman"/>
          <w:sz w:val="28"/>
          <w:szCs w:val="28"/>
        </w:rPr>
      </w:pPr>
      <w:hyperlink r:id="rId20">
        <w:r>
          <w:rPr>
            <w:rFonts w:ascii="Times New Roman" w:hAnsi="Times New Roman" w:cs="Times New Roman"/>
            <w:sz w:val="28"/>
            <w:szCs w:val="28"/>
          </w:rPr>
          <w:t>Постановлением</w:t>
        </w:r>
      </w:hyperlink>
      <w:r>
        <w:rPr>
          <w:rFonts w:ascii="Times New Roman" w:hAnsi="Times New Roman" w:cs="Times New Roman"/>
          <w:sz w:val="28"/>
          <w:szCs w:val="28"/>
        </w:rPr>
        <w:t xml:space="preserve"> Правительства Российской Федерации от 25 июня 2012 г. № 634 «О видах эле</w:t>
      </w:r>
      <w:r>
        <w:rPr>
          <w:rFonts w:ascii="Times New Roman" w:hAnsi="Times New Roman" w:cs="Times New Roman"/>
          <w:sz w:val="28"/>
          <w:szCs w:val="28"/>
        </w:rPr>
        <w:t>ктронной подписи, использование которых допускается при обращении за получением государственных и муниципальных услуг»;</w:t>
      </w:r>
    </w:p>
    <w:p w:rsidR="001C11D0" w:rsidRDefault="00933F0C">
      <w:pPr>
        <w:pStyle w:val="ConsPlusNormal"/>
        <w:ind w:firstLine="709"/>
        <w:jc w:val="both"/>
        <w:rPr>
          <w:rFonts w:ascii="Times New Roman" w:hAnsi="Times New Roman" w:cs="Times New Roman"/>
          <w:sz w:val="28"/>
          <w:szCs w:val="28"/>
        </w:rPr>
      </w:pPr>
      <w:hyperlink r:id="rId21">
        <w:r>
          <w:rPr>
            <w:rFonts w:ascii="Times New Roman" w:hAnsi="Times New Roman" w:cs="Times New Roman"/>
            <w:sz w:val="28"/>
            <w:szCs w:val="28"/>
          </w:rPr>
          <w:t>Постановлением</w:t>
        </w:r>
      </w:hyperlink>
      <w:r>
        <w:rPr>
          <w:rFonts w:ascii="Times New Roman" w:hAnsi="Times New Roman" w:cs="Times New Roman"/>
          <w:sz w:val="28"/>
          <w:szCs w:val="28"/>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w:t>
      </w:r>
      <w:r>
        <w:rPr>
          <w:rFonts w:ascii="Times New Roman" w:hAnsi="Times New Roman" w:cs="Times New Roman"/>
          <w:sz w:val="28"/>
          <w:szCs w:val="28"/>
        </w:rPr>
        <w:t>ния в Правила разработки и утверждения административных регламентов предоставления государственных услуг»;</w:t>
      </w:r>
    </w:p>
    <w:p w:rsidR="001C11D0" w:rsidRDefault="00933F0C">
      <w:pPr>
        <w:pStyle w:val="ConsPlusNormal"/>
        <w:ind w:firstLine="709"/>
        <w:jc w:val="both"/>
        <w:rPr>
          <w:rFonts w:ascii="Times New Roman" w:hAnsi="Times New Roman" w:cs="Times New Roman"/>
          <w:sz w:val="28"/>
          <w:szCs w:val="28"/>
        </w:rPr>
      </w:pPr>
      <w:hyperlink r:id="rId22">
        <w:r>
          <w:rPr>
            <w:rFonts w:ascii="Times New Roman" w:hAnsi="Times New Roman" w:cs="Times New Roman"/>
            <w:sz w:val="28"/>
            <w:szCs w:val="28"/>
          </w:rPr>
          <w:t>Прика</w:t>
        </w:r>
        <w:r>
          <w:rPr>
            <w:rFonts w:ascii="Times New Roman" w:hAnsi="Times New Roman" w:cs="Times New Roman"/>
            <w:sz w:val="28"/>
            <w:szCs w:val="28"/>
          </w:rPr>
          <w:t>зом</w:t>
        </w:r>
      </w:hyperlink>
      <w:r>
        <w:rPr>
          <w:rFonts w:ascii="Times New Roman" w:hAnsi="Times New Roman" w:cs="Times New Roman"/>
          <w:sz w:val="28"/>
          <w:szCs w:val="28"/>
        </w:rPr>
        <w:t xml:space="preserve"> Министерства спорта, туризма и молодежной политики Российской Федерации от 17 июня 2010 г. № 606 «О признании и включении видов спорта, спортивных дисциплин во Всероссийский реестр видов спорта»;</w:t>
      </w:r>
    </w:p>
    <w:p w:rsidR="001C11D0" w:rsidRDefault="00933F0C">
      <w:pPr>
        <w:pStyle w:val="ConsPlusNormal"/>
        <w:ind w:firstLine="709"/>
        <w:jc w:val="both"/>
        <w:rPr>
          <w:rFonts w:ascii="Times New Roman" w:hAnsi="Times New Roman" w:cs="Times New Roman"/>
          <w:sz w:val="28"/>
          <w:szCs w:val="28"/>
        </w:rPr>
      </w:pPr>
      <w:hyperlink r:id="rId23">
        <w:r>
          <w:rPr>
            <w:rFonts w:ascii="Times New Roman" w:hAnsi="Times New Roman" w:cs="Times New Roman"/>
            <w:sz w:val="28"/>
            <w:szCs w:val="28"/>
          </w:rPr>
          <w:t>Приказом</w:t>
        </w:r>
      </w:hyperlink>
      <w:r>
        <w:rPr>
          <w:rFonts w:ascii="Times New Roman" w:hAnsi="Times New Roman" w:cs="Times New Roman"/>
          <w:sz w:val="28"/>
          <w:szCs w:val="28"/>
        </w:rPr>
        <w:t xml:space="preserve"> Министерства спорта Российской Федерации от 20 февраля 2017 г. № 108«Об утверждении положения о Единой всероссийской спортивной классификации»;</w:t>
      </w:r>
    </w:p>
    <w:p w:rsidR="001C11D0" w:rsidRDefault="00933F0C">
      <w:pPr>
        <w:pStyle w:val="ConsPlusNormal"/>
        <w:ind w:firstLine="709"/>
        <w:jc w:val="both"/>
        <w:rPr>
          <w:rFonts w:ascii="Times New Roman" w:hAnsi="Times New Roman" w:cs="Times New Roman"/>
          <w:sz w:val="28"/>
          <w:szCs w:val="28"/>
        </w:rPr>
      </w:pPr>
      <w:hyperlink r:id="rId24">
        <w:r>
          <w:rPr>
            <w:rFonts w:ascii="Times New Roman" w:hAnsi="Times New Roman" w:cs="Times New Roman"/>
            <w:sz w:val="28"/>
            <w:szCs w:val="28"/>
          </w:rPr>
          <w:t>постановлениям</w:t>
        </w:r>
      </w:hyperlink>
      <w:r>
        <w:rPr>
          <w:rFonts w:ascii="Times New Roman" w:hAnsi="Times New Roman" w:cs="Times New Roman"/>
          <w:sz w:val="28"/>
          <w:szCs w:val="28"/>
        </w:rPr>
        <w:t xml:space="preserve">и администрации Юрлинского муниципального округа Пермского края от 22 </w:t>
      </w:r>
      <w:proofErr w:type="gramStart"/>
      <w:r>
        <w:rPr>
          <w:rFonts w:ascii="Times New Roman" w:hAnsi="Times New Roman" w:cs="Times New Roman"/>
          <w:sz w:val="28"/>
          <w:szCs w:val="28"/>
        </w:rPr>
        <w:t>мая  2020</w:t>
      </w:r>
      <w:proofErr w:type="gramEnd"/>
      <w:r>
        <w:rPr>
          <w:rFonts w:ascii="Times New Roman" w:hAnsi="Times New Roman" w:cs="Times New Roman"/>
          <w:sz w:val="28"/>
          <w:szCs w:val="28"/>
        </w:rPr>
        <w:t xml:space="preserve"> г. № 252«О порядке разраб</w:t>
      </w:r>
      <w:r>
        <w:rPr>
          <w:rFonts w:ascii="Times New Roman" w:hAnsi="Times New Roman" w:cs="Times New Roman"/>
          <w:sz w:val="28"/>
          <w:szCs w:val="28"/>
        </w:rPr>
        <w:t xml:space="preserve">отки и утверждения административных регламентов предоставления муниципальных услуг </w:t>
      </w:r>
      <w:r>
        <w:rPr>
          <w:rFonts w:ascii="Times New Roman" w:hAnsi="Times New Roman" w:cs="Times New Roman"/>
          <w:sz w:val="28"/>
          <w:szCs w:val="28"/>
        </w:rPr>
        <w:lastRenderedPageBreak/>
        <w:t>администрацией Юрлинского муниципального округа Пермского края», от 04.10.2022г. №763 «Об утверждении Перечня  муниципальных услуг, предоставляемых администрацией Юрлинского</w:t>
      </w:r>
      <w:r>
        <w:rPr>
          <w:rFonts w:ascii="Times New Roman" w:hAnsi="Times New Roman" w:cs="Times New Roman"/>
          <w:sz w:val="28"/>
          <w:szCs w:val="28"/>
        </w:rPr>
        <w:t xml:space="preserve"> муниципального округа</w:t>
      </w:r>
      <w:r>
        <w:rPr>
          <w:rFonts w:ascii="Times New Roman" w:hAnsi="Times New Roman" w:cs="Times New Roman"/>
          <w:sz w:val="28"/>
          <w:szCs w:val="28"/>
          <w:shd w:val="clear" w:color="auto" w:fill="FFFFFF"/>
        </w:rPr>
        <w:t xml:space="preserve"> Пермского края и ее структурными подразделениями (функциональными органами)</w:t>
      </w:r>
      <w:r>
        <w:rPr>
          <w:rFonts w:ascii="Times New Roman" w:hAnsi="Times New Roman" w:cs="Times New Roman"/>
          <w:sz w:val="28"/>
          <w:szCs w:val="28"/>
        </w:rPr>
        <w:t>».</w:t>
      </w:r>
    </w:p>
    <w:p w:rsidR="001C11D0" w:rsidRDefault="00933F0C">
      <w:pPr>
        <w:pStyle w:val="ConsPlusNormal"/>
        <w:ind w:firstLine="709"/>
        <w:jc w:val="both"/>
        <w:rPr>
          <w:rFonts w:ascii="Times New Roman" w:hAnsi="Times New Roman" w:cs="Times New Roman"/>
          <w:sz w:val="28"/>
          <w:szCs w:val="28"/>
        </w:rPr>
      </w:pPr>
      <w:bookmarkStart w:id="2" w:name="P118"/>
      <w:bookmarkEnd w:id="2"/>
      <w:r>
        <w:rPr>
          <w:rFonts w:ascii="Times New Roman" w:hAnsi="Times New Roman" w:cs="Times New Roman"/>
          <w:sz w:val="28"/>
          <w:szCs w:val="28"/>
        </w:rPr>
        <w:t>2.7. Исчерпывающий перечень документов, необходимых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hyperlink w:anchor="P347">
        <w:r>
          <w:rPr>
            <w:rFonts w:ascii="Times New Roman" w:hAnsi="Times New Roman" w:cs="Times New Roman"/>
            <w:sz w:val="28"/>
            <w:szCs w:val="28"/>
          </w:rPr>
          <w:t>представление</w:t>
        </w:r>
      </w:hyperlink>
      <w:r>
        <w:rPr>
          <w:rFonts w:ascii="Times New Roman" w:hAnsi="Times New Roman" w:cs="Times New Roman"/>
          <w:sz w:val="28"/>
          <w:szCs w:val="28"/>
        </w:rPr>
        <w:t xml:space="preserve"> к присвоению (</w:t>
      </w:r>
      <w:r>
        <w:rPr>
          <w:rFonts w:ascii="Times New Roman" w:hAnsi="Times New Roman" w:cs="Times New Roman"/>
          <w:sz w:val="28"/>
          <w:szCs w:val="28"/>
        </w:rPr>
        <w:t>подтверждению) спортивного разряда (далее - представление) по форме согласно приложению 1 к административному регламенту;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2.7.2. копия протокола (протоколов) или выписка (выписки) из протокола (протоколов) соревнования, подписанного председателем главной </w:t>
      </w:r>
      <w:r>
        <w:rPr>
          <w:rFonts w:ascii="Times New Roman" w:hAnsi="Times New Roman" w:cs="Times New Roman"/>
          <w:sz w:val="28"/>
          <w:szCs w:val="28"/>
        </w:rPr>
        <w:t>судейской коллегии соревнования (главным судьей), отражающего выполнение норм, требований и условий их выполнения, - для присвоения всех спортивных разрядов;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2.7.3. копия справки о составе и квалификации судейской коллегии, подписанной председателем судейс</w:t>
      </w:r>
      <w:r>
        <w:rPr>
          <w:rFonts w:ascii="Times New Roman" w:hAnsi="Times New Roman" w:cs="Times New Roman"/>
          <w:sz w:val="28"/>
          <w:szCs w:val="28"/>
        </w:rPr>
        <w:t>кой коллегии (главным судьей) и лицом, уполномоченным организацией, проводящей соревнования (за исключением международных соревнований);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2.7.4. копии второй и третьей страниц паспорта гражданина Российской Федерации, а также копии страниц, содержащих сведе</w:t>
      </w:r>
      <w:r>
        <w:rPr>
          <w:rFonts w:ascii="Times New Roman" w:hAnsi="Times New Roman" w:cs="Times New Roman"/>
          <w:sz w:val="28"/>
          <w:szCs w:val="28"/>
        </w:rPr>
        <w:t xml:space="preserve">ния о месте жительства, а при его отсутствии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w:t>
      </w:r>
      <w:r>
        <w:rPr>
          <w:rFonts w:ascii="Times New Roman" w:hAnsi="Times New Roman" w:cs="Times New Roman"/>
          <w:sz w:val="28"/>
          <w:szCs w:val="28"/>
        </w:rPr>
        <w:t>наличии), органе, выдавшем документ, дате окончания срока действия документа.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Для лиц, не достигших возраста 14 лет, - копия свидетельства о рождении;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2.7.5. копия положения (регламента) о физкультурном мероприятии и (или) спортивном соревновании, на котор</w:t>
      </w:r>
      <w:r>
        <w:rPr>
          <w:rFonts w:ascii="Times New Roman" w:hAnsi="Times New Roman" w:cs="Times New Roman"/>
          <w:sz w:val="28"/>
          <w:szCs w:val="28"/>
        </w:rPr>
        <w:t>ом спортсмен выполнил нормы, требования и условия их выполнения для присвоения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2.7.6. согласие на обработку персональных данных согласно </w:t>
      </w:r>
      <w:hyperlink w:anchor="Par446">
        <w:r>
          <w:rPr>
            <w:rFonts w:ascii="Times New Roman" w:hAnsi="Times New Roman" w:cs="Times New Roman"/>
            <w:sz w:val="28"/>
            <w:szCs w:val="28"/>
          </w:rPr>
          <w:t>приложению 2</w:t>
        </w:r>
      </w:hyperlink>
      <w:r>
        <w:rPr>
          <w:rFonts w:ascii="Times New Roman" w:hAnsi="Times New Roman" w:cs="Times New Roman"/>
          <w:sz w:val="28"/>
          <w:szCs w:val="28"/>
        </w:rPr>
        <w:t>к административному регламенту.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 Тексты документов, п</w:t>
      </w:r>
      <w:r>
        <w:rPr>
          <w:rFonts w:ascii="Times New Roman" w:hAnsi="Times New Roman" w:cs="Times New Roman"/>
          <w:sz w:val="28"/>
          <w:szCs w:val="28"/>
        </w:rPr>
        <w:t>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w:t>
      </w:r>
      <w:r>
        <w:rPr>
          <w:rFonts w:ascii="Times New Roman" w:hAnsi="Times New Roman" w:cs="Times New Roman"/>
          <w:sz w:val="28"/>
          <w:szCs w:val="28"/>
        </w:rPr>
        <w:t>исаны полностью.</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2.9. Представление и документы, необходимые для предоставления муниципальной услуги, представляемые в форме электронных документов, должны быть подписаны электронной подписью, которая соответствует требованиям </w:t>
      </w:r>
      <w:hyperlink r:id="rId25">
        <w:r>
          <w:rPr>
            <w:rFonts w:ascii="Times New Roman" w:hAnsi="Times New Roman" w:cs="Times New Roman"/>
            <w:sz w:val="28"/>
            <w:szCs w:val="28"/>
          </w:rPr>
          <w:t>статьи 10</w:t>
        </w:r>
      </w:hyperlink>
      <w:r>
        <w:rPr>
          <w:rFonts w:ascii="Times New Roman" w:hAnsi="Times New Roman" w:cs="Times New Roman"/>
          <w:sz w:val="28"/>
          <w:szCs w:val="28"/>
        </w:rPr>
        <w:t xml:space="preserve"> Федерального закона от 6 апреля 2011 г. № 63-ФЗ «Об электронной подписи».</w:t>
      </w:r>
    </w:p>
    <w:p w:rsidR="001C11D0" w:rsidRDefault="00933F0C">
      <w:pPr>
        <w:pStyle w:val="ConsPlusNormal"/>
        <w:ind w:firstLine="709"/>
        <w:jc w:val="both"/>
        <w:rPr>
          <w:rFonts w:ascii="Times New Roman" w:hAnsi="Times New Roman" w:cs="Times New Roman"/>
          <w:sz w:val="28"/>
          <w:szCs w:val="28"/>
        </w:rPr>
      </w:pPr>
      <w:bookmarkStart w:id="3" w:name="P128"/>
      <w:bookmarkEnd w:id="3"/>
      <w:r>
        <w:rPr>
          <w:rFonts w:ascii="Times New Roman" w:hAnsi="Times New Roman" w:cs="Times New Roman"/>
          <w:sz w:val="28"/>
          <w:szCs w:val="28"/>
        </w:rPr>
        <w:t>2.10. Основаниями для отказа в прие</w:t>
      </w:r>
      <w:r>
        <w:rPr>
          <w:rFonts w:ascii="Times New Roman" w:hAnsi="Times New Roman" w:cs="Times New Roman"/>
          <w:sz w:val="28"/>
          <w:szCs w:val="28"/>
        </w:rPr>
        <w:t>ме документов, необходимых для предоставления муниципальной услуги, являются: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2.10.1. непредставление одного или нескольких документов, установленных </w:t>
      </w:r>
      <w:hyperlink w:anchor="P118">
        <w:r>
          <w:rPr>
            <w:rFonts w:ascii="Times New Roman" w:hAnsi="Times New Roman" w:cs="Times New Roman"/>
            <w:sz w:val="28"/>
            <w:szCs w:val="28"/>
          </w:rPr>
          <w:t>пунктом 2.7</w:t>
        </w:r>
      </w:hyperlink>
      <w:r>
        <w:rPr>
          <w:rFonts w:ascii="Times New Roman" w:hAnsi="Times New Roman" w:cs="Times New Roman"/>
          <w:sz w:val="28"/>
          <w:szCs w:val="28"/>
        </w:rPr>
        <w:t xml:space="preserve"> административного регламента, обязанность по предоставлению которых</w:t>
      </w:r>
      <w:r>
        <w:rPr>
          <w:rFonts w:ascii="Times New Roman" w:hAnsi="Times New Roman" w:cs="Times New Roman"/>
          <w:sz w:val="28"/>
          <w:szCs w:val="28"/>
        </w:rPr>
        <w:t xml:space="preserve"> возложена на Заявителя (представителя Заявителя);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2.10.2.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2.10.3. установление несоблюдения условий </w:t>
      </w:r>
      <w:r>
        <w:rPr>
          <w:rFonts w:ascii="Times New Roman" w:hAnsi="Times New Roman" w:cs="Times New Roman"/>
          <w:sz w:val="28"/>
          <w:szCs w:val="28"/>
        </w:rPr>
        <w:t>использования электронной подписи при подаче представления и документов в электронном виде.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Заявителю отказывается в приеме документов до момента регистрации поданных Заявителем документов в органе, предоставляющем муниципальную услугу, МФЦ.</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 Ос</w:t>
      </w:r>
      <w:r>
        <w:rPr>
          <w:rFonts w:ascii="Times New Roman" w:hAnsi="Times New Roman" w:cs="Times New Roman"/>
          <w:sz w:val="28"/>
          <w:szCs w:val="28"/>
        </w:rPr>
        <w:t>нования для приостановления предоставления муниципальной услуги не предусмотрены действующим законодательством.</w:t>
      </w:r>
    </w:p>
    <w:p w:rsidR="001C11D0" w:rsidRDefault="00933F0C">
      <w:pPr>
        <w:pStyle w:val="ConsPlusNormal"/>
        <w:ind w:firstLine="709"/>
        <w:jc w:val="both"/>
        <w:rPr>
          <w:rFonts w:ascii="Times New Roman" w:hAnsi="Times New Roman" w:cs="Times New Roman"/>
          <w:sz w:val="28"/>
          <w:szCs w:val="28"/>
        </w:rPr>
      </w:pPr>
      <w:bookmarkStart w:id="4" w:name="P134"/>
      <w:bookmarkEnd w:id="4"/>
      <w:r>
        <w:rPr>
          <w:rFonts w:ascii="Times New Roman" w:hAnsi="Times New Roman" w:cs="Times New Roman"/>
          <w:sz w:val="28"/>
          <w:szCs w:val="28"/>
        </w:rPr>
        <w:t>2.13. Исчерпывающий перечень оснований для отказа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2.13.1. несоответствие результата спортсмена, указанног</w:t>
      </w:r>
      <w:r>
        <w:rPr>
          <w:rFonts w:ascii="Times New Roman" w:hAnsi="Times New Roman" w:cs="Times New Roman"/>
          <w:sz w:val="28"/>
          <w:szCs w:val="28"/>
        </w:rPr>
        <w:t>о в документах для присвоения (подтверждения) спортивного разряда, утвержденным Министерством спорта Российской Федерации нормам, требованиям и условиям их выполнения;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2.13.2. спортивная дисквалификация спортсмена;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2.13.3. нарушение условий допуска к </w:t>
      </w:r>
      <w:r>
        <w:rPr>
          <w:rFonts w:ascii="Times New Roman" w:hAnsi="Times New Roman" w:cs="Times New Roman"/>
          <w:sz w:val="28"/>
          <w:szCs w:val="28"/>
        </w:rPr>
        <w:t>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2.13.4. наличие решения соответствующей антидопинговой организации о наруш</w:t>
      </w:r>
      <w:r>
        <w:rPr>
          <w:rFonts w:ascii="Times New Roman" w:hAnsi="Times New Roman" w:cs="Times New Roman"/>
          <w:sz w:val="28"/>
          <w:szCs w:val="28"/>
        </w:rPr>
        <w:t>ении спортсменом антидопинговых правил, принятого по результатам допинг-контроля, проведенного в рамках соревнований, на котором спортсмен выполнил норму, требования и условия их выполнения.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 Предоставления услуг, которые являются необходимыми и обяза</w:t>
      </w:r>
      <w:r>
        <w:rPr>
          <w:rFonts w:ascii="Times New Roman" w:hAnsi="Times New Roman" w:cs="Times New Roman"/>
          <w:sz w:val="28"/>
          <w:szCs w:val="28"/>
        </w:rPr>
        <w:t>тельными для предоставления муниципальной услуги, не требуется.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2.15. Государственная пошлина и иная плата за предоставление муниципальной услуги не взимается.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2.16. Максимальное время ожидания в очереди: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2.16.1. при подаче представления о предоставлении м</w:t>
      </w:r>
      <w:r>
        <w:rPr>
          <w:rFonts w:ascii="Times New Roman" w:hAnsi="Times New Roman" w:cs="Times New Roman"/>
          <w:sz w:val="28"/>
          <w:szCs w:val="28"/>
        </w:rPr>
        <w:t>униципальной услуги и документов, обязанность по представлению которых возложена на Заявителя, для предоставления муниципальной услуги не превышает 15 минут;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2.16.2. при получении результата предоставления муниципальной услуги не превышает 15 минут.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2.17. </w:t>
      </w:r>
      <w:r>
        <w:rPr>
          <w:rFonts w:ascii="Times New Roman" w:hAnsi="Times New Roman" w:cs="Times New Roman"/>
          <w:sz w:val="28"/>
          <w:szCs w:val="28"/>
        </w:rPr>
        <w:t>Срок регистрации представления: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2.17.1. представление о предоставлении муниципальной услуги и документы, обязанность по представлению которых возложена на Заявителя, для предоставления муниципальной услуги, в том числе в электронной форме, подлежат регистр</w:t>
      </w:r>
      <w:r>
        <w:rPr>
          <w:rFonts w:ascii="Times New Roman" w:hAnsi="Times New Roman" w:cs="Times New Roman"/>
          <w:sz w:val="28"/>
          <w:szCs w:val="28"/>
        </w:rPr>
        <w:t>ации в течение 2 рабочих дней;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2.17.2. представление о предоставлении муниципальной услуги и документы, обязанность по представлению которых возложена на Заявителя, для предоставления муниципальной услуги, поданные в МФЦ, подлежат регистрации в день его по</w:t>
      </w:r>
      <w:r>
        <w:rPr>
          <w:rFonts w:ascii="Times New Roman" w:hAnsi="Times New Roman" w:cs="Times New Roman"/>
          <w:sz w:val="28"/>
          <w:szCs w:val="28"/>
        </w:rPr>
        <w:t>ступления в орган, предоставляющий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 Требования к помещениям, в которых предоставляется муниципальная услуга: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2.18.1. здание, в котором предоставляется муниципальная услуга, находится </w:t>
      </w:r>
      <w:r>
        <w:rPr>
          <w:rFonts w:ascii="Times New Roman" w:hAnsi="Times New Roman" w:cs="Times New Roman"/>
          <w:sz w:val="28"/>
          <w:szCs w:val="28"/>
        </w:rPr>
        <w:lastRenderedPageBreak/>
        <w:t>в зоне пешеходной доступности от остановок общ</w:t>
      </w:r>
      <w:r>
        <w:rPr>
          <w:rFonts w:ascii="Times New Roman" w:hAnsi="Times New Roman" w:cs="Times New Roman"/>
          <w:sz w:val="28"/>
          <w:szCs w:val="28"/>
        </w:rPr>
        <w:t>ественного транспорта. Вход в здание оборудован удобной лестницей с поручнями, а также пандусами для беспрепятственного передвижения инвалидных колясок, детских колясок.</w:t>
      </w:r>
    </w:p>
    <w:p w:rsidR="001C11D0" w:rsidRDefault="00933F0C">
      <w:pPr>
        <w:pStyle w:val="ConsPlusNormal"/>
        <w:ind w:firstLine="709"/>
        <w:jc w:val="both"/>
        <w:rPr>
          <w:rFonts w:ascii="Times New Roman" w:hAnsi="Times New Roman" w:cs="Times New Roman"/>
          <w:sz w:val="28"/>
          <w:szCs w:val="28"/>
        </w:rPr>
      </w:pPr>
      <w:bookmarkStart w:id="5" w:name="P147"/>
      <w:bookmarkEnd w:id="5"/>
      <w:r>
        <w:rPr>
          <w:rFonts w:ascii="Times New Roman" w:hAnsi="Times New Roman" w:cs="Times New Roman"/>
          <w:sz w:val="28"/>
          <w:szCs w:val="28"/>
        </w:rPr>
        <w:t>2.18.2. прием Заявителей осуществляется в специально выделенных для этих целей помещен</w:t>
      </w:r>
      <w:r>
        <w:rPr>
          <w:rFonts w:ascii="Times New Roman" w:hAnsi="Times New Roman" w:cs="Times New Roman"/>
          <w:sz w:val="28"/>
          <w:szCs w:val="28"/>
        </w:rPr>
        <w:t>иях.</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и приема Заявителей соответствуют комфортным условиям для Заявителей, в том числе для лиц с ограниченными возможностями здоровья, и оптимальным условиям работы специалистов.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для приема Заявителей оборудованы информационными таблич</w:t>
      </w:r>
      <w:r>
        <w:rPr>
          <w:rFonts w:ascii="Times New Roman" w:hAnsi="Times New Roman" w:cs="Times New Roman"/>
          <w:sz w:val="28"/>
          <w:szCs w:val="28"/>
        </w:rPr>
        <w:t>ками (вывесками) с указанием: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(окна);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оборудованы стульями, кресе</w:t>
      </w:r>
      <w:r>
        <w:rPr>
          <w:rFonts w:ascii="Times New Roman" w:hAnsi="Times New Roman" w:cs="Times New Roman"/>
          <w:sz w:val="28"/>
          <w:szCs w:val="28"/>
        </w:rPr>
        <w:t>льными секциями, скамьями (</w:t>
      </w:r>
      <w:proofErr w:type="spellStart"/>
      <w:r>
        <w:rPr>
          <w:rFonts w:ascii="Times New Roman" w:hAnsi="Times New Roman" w:cs="Times New Roman"/>
          <w:sz w:val="28"/>
          <w:szCs w:val="28"/>
        </w:rPr>
        <w:t>банкетками</w:t>
      </w:r>
      <w:proofErr w:type="spellEnd"/>
      <w:r>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и составляет не менее 5 мест.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документов оборудованы стульями, столами (стойками) и</w:t>
      </w:r>
      <w:r>
        <w:rPr>
          <w:rFonts w:ascii="Times New Roman" w:hAnsi="Times New Roman" w:cs="Times New Roman"/>
          <w:sz w:val="28"/>
          <w:szCs w:val="28"/>
        </w:rPr>
        <w:t xml:space="preserve"> обеспечены образцами заполнения документов, бланками документов и канцелярскими принадлежностями.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2.18.3. информационные стенды содержат полную и актуальную информацию о порядке предоставления муниципальной услуги. Тексты информационных материалов, которы</w:t>
      </w:r>
      <w:r>
        <w:rPr>
          <w:rFonts w:ascii="Times New Roman" w:hAnsi="Times New Roman" w:cs="Times New Roman"/>
          <w:sz w:val="28"/>
          <w:szCs w:val="28"/>
        </w:rPr>
        <w:t>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2.18.4. в соответствии с законодательством Российской Федерации о социальной</w:t>
      </w:r>
      <w:r>
        <w:rPr>
          <w:rFonts w:ascii="Times New Roman" w:hAnsi="Times New Roman" w:cs="Times New Roman"/>
          <w:sz w:val="28"/>
          <w:szCs w:val="28"/>
        </w:rPr>
        <w:t xml:space="preserve"> защите инвалидов, им обеспечиваются: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2.18.4.2. возможность </w:t>
      </w:r>
      <w:r>
        <w:rPr>
          <w:rFonts w:ascii="Times New Roman" w:hAnsi="Times New Roman" w:cs="Times New Roman"/>
          <w:sz w:val="28"/>
          <w:szCs w:val="28"/>
        </w:rPr>
        <w:t>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w:t>
      </w:r>
      <w:r>
        <w:rPr>
          <w:rFonts w:ascii="Times New Roman" w:hAnsi="Times New Roman" w:cs="Times New Roman"/>
          <w:sz w:val="28"/>
          <w:szCs w:val="28"/>
        </w:rPr>
        <w:t>м кресла-коляски;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2.18.4.3. сопровождение инвалидов, имеющих стойкие расстройства функции зрения и самостоятельного передвижения;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2.18.4.4. надлежащее размещение оборудования и носителей информации, необходимых для обеспечения беспрепятственного доступа ин</w:t>
      </w:r>
      <w:r>
        <w:rPr>
          <w:rFonts w:ascii="Times New Roman" w:hAnsi="Times New Roman" w:cs="Times New Roman"/>
          <w:sz w:val="28"/>
          <w:szCs w:val="28"/>
        </w:rPr>
        <w:t>валидов к объектам (зданиям, помещениям), в которых предоставляются услуги, и к услугам с учетом ограничений их жизнедеятельности;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2.18.4.5. дублирование необходимой для инвалидов звуковой и зрительной информации, а также надписей, знаков и иной текстовой </w:t>
      </w:r>
      <w:r>
        <w:rPr>
          <w:rFonts w:ascii="Times New Roman" w:hAnsi="Times New Roman" w:cs="Times New Roman"/>
          <w:sz w:val="28"/>
          <w:szCs w:val="28"/>
        </w:rPr>
        <w:t>и графической информации знаками, выполненными рельефно-точечным шрифтом Брайля;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2.18.4.6. 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2.18.4.7. допуск на объекты (здания, помещения), в которых </w:t>
      </w:r>
      <w:r>
        <w:rPr>
          <w:rFonts w:ascii="Times New Roman" w:hAnsi="Times New Roman" w:cs="Times New Roman"/>
          <w:sz w:val="28"/>
          <w:szCs w:val="28"/>
        </w:rPr>
        <w:lastRenderedPageBreak/>
        <w:t>предоставляются услуги, собаки-проводника при наличии док</w:t>
      </w:r>
      <w:r>
        <w:rPr>
          <w:rFonts w:ascii="Times New Roman" w:hAnsi="Times New Roman" w:cs="Times New Roman"/>
          <w:sz w:val="28"/>
          <w:szCs w:val="28"/>
        </w:rPr>
        <w:t>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w:t>
      </w:r>
      <w:r>
        <w:rPr>
          <w:rFonts w:ascii="Times New Roman" w:hAnsi="Times New Roman" w:cs="Times New Roman"/>
          <w:sz w:val="28"/>
          <w:szCs w:val="28"/>
        </w:rPr>
        <w:t>ию в сфере социальной защиты населения;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2.18.4.8. оказание инвалидам помощи в преодолении барьеров, мешающих получению ими услуг наравне с другими лицами.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2.19. На каждой стоянке (остановке) автотранспортных средств около органа, предоставляющего </w:t>
      </w:r>
      <w:r>
        <w:rPr>
          <w:rFonts w:ascii="Times New Roman" w:hAnsi="Times New Roman" w:cs="Times New Roman"/>
          <w:sz w:val="28"/>
          <w:szCs w:val="28"/>
        </w:rPr>
        <w:t xml:space="preserve">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w:t>
      </w:r>
      <w:r>
        <w:rPr>
          <w:rFonts w:ascii="Times New Roman" w:hAnsi="Times New Roman" w:cs="Times New Roman"/>
          <w:sz w:val="28"/>
          <w:szCs w:val="28"/>
        </w:rPr>
        <w:t>парковки специальных автотранспортных средств бесплатно.</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2.20. Показатели доступности и качества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2.20.1. количество взаимодействий Заявителя с должностными лицами при предоставлении муниципальной услуги не превышает дву</w:t>
      </w:r>
      <w:r>
        <w:rPr>
          <w:rFonts w:ascii="Times New Roman" w:hAnsi="Times New Roman" w:cs="Times New Roman"/>
          <w:sz w:val="28"/>
          <w:szCs w:val="28"/>
        </w:rPr>
        <w:t>х, продолжительность - не более 15 минут;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2.20.2. возможность получения муниципальной услуги в МФЦ в соответствии с соглашением о взаимодействии;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2.20.3. соответствие информации о порядке предоставления муниципальной услуги в местах предоставления муниципа</w:t>
      </w:r>
      <w:r>
        <w:rPr>
          <w:rFonts w:ascii="Times New Roman" w:hAnsi="Times New Roman" w:cs="Times New Roman"/>
          <w:sz w:val="28"/>
          <w:szCs w:val="28"/>
        </w:rPr>
        <w:t>льной услуги на информационных стендах, официальном сайте, Едином портале при наличии технической возможности требованиям нормативных правовых актов Российской Федерации, Пермского края;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2.20.4. возможность получения Заявителем информации о ходе предоставл</w:t>
      </w:r>
      <w:r>
        <w:rPr>
          <w:rFonts w:ascii="Times New Roman" w:hAnsi="Times New Roman" w:cs="Times New Roman"/>
          <w:sz w:val="28"/>
          <w:szCs w:val="28"/>
        </w:rPr>
        <w:t>ения муниципальной услуги по электронной почте, на Едином портале при наличии технической возможности;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2.20.5. соответствие мест предоставления муниципальной услуги (мест ожидания, мест для заполнения документов) требованиям </w:t>
      </w:r>
      <w:hyperlink w:anchor="P147">
        <w:r>
          <w:rPr>
            <w:rFonts w:ascii="Times New Roman" w:hAnsi="Times New Roman" w:cs="Times New Roman"/>
            <w:sz w:val="28"/>
            <w:szCs w:val="28"/>
          </w:rPr>
          <w:t>подп</w:t>
        </w:r>
        <w:r>
          <w:rPr>
            <w:rFonts w:ascii="Times New Roman" w:hAnsi="Times New Roman" w:cs="Times New Roman"/>
            <w:sz w:val="28"/>
            <w:szCs w:val="28"/>
          </w:rPr>
          <w:t>ункта 2.18.2</w:t>
        </w:r>
      </w:hyperlink>
      <w:r>
        <w:rPr>
          <w:rFonts w:ascii="Times New Roman" w:hAnsi="Times New Roman" w:cs="Times New Roman"/>
          <w:sz w:val="28"/>
          <w:szCs w:val="28"/>
        </w:rPr>
        <w:t xml:space="preserve">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2.21. Особенности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2.21.1. внесена в реестр муниципальных услуг (функций), предоставляемых органами местного самоуправления муниципальных образований Пермского края;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2.21.2. раз</w:t>
      </w:r>
      <w:r>
        <w:rPr>
          <w:rFonts w:ascii="Times New Roman" w:hAnsi="Times New Roman" w:cs="Times New Roman"/>
          <w:sz w:val="28"/>
          <w:szCs w:val="28"/>
        </w:rPr>
        <w:t>мещена на Едином портале.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2.22. В случае обеспечения возможности предоставления муниципальной услуги в электронной форме Заявитель вправе направить документы, указанные в </w:t>
      </w:r>
      <w:hyperlink w:anchor="P118">
        <w:r>
          <w:rPr>
            <w:rFonts w:ascii="Times New Roman" w:hAnsi="Times New Roman" w:cs="Times New Roman"/>
            <w:sz w:val="28"/>
            <w:szCs w:val="28"/>
          </w:rPr>
          <w:t>пункте 2.7</w:t>
        </w:r>
      </w:hyperlink>
      <w:r>
        <w:rPr>
          <w:rFonts w:ascii="Times New Roman" w:hAnsi="Times New Roman" w:cs="Times New Roman"/>
          <w:sz w:val="28"/>
          <w:szCs w:val="28"/>
        </w:rPr>
        <w:t xml:space="preserve"> административного регламента, в электронной фор</w:t>
      </w:r>
      <w:r>
        <w:rPr>
          <w:rFonts w:ascii="Times New Roman" w:hAnsi="Times New Roman" w:cs="Times New Roman"/>
          <w:sz w:val="28"/>
          <w:szCs w:val="28"/>
        </w:rPr>
        <w:t>ме следующими способами: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2.22.1. по электронной почте органа, 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2.22.2. через Единый портал при наличии технической возможности;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2.22.3. через официальный сайт администрации Юрлинского муниципального округа Пермского кр</w:t>
      </w:r>
      <w:r>
        <w:rPr>
          <w:rFonts w:ascii="Times New Roman" w:hAnsi="Times New Roman" w:cs="Times New Roman"/>
          <w:sz w:val="28"/>
          <w:szCs w:val="28"/>
        </w:rPr>
        <w:t>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2.23. Представление и документы, необходимые для предоставления муниципальной услуги, представляемые в форме электронных документов, </w:t>
      </w:r>
      <w:r>
        <w:rPr>
          <w:rFonts w:ascii="Times New Roman" w:hAnsi="Times New Roman" w:cs="Times New Roman"/>
          <w:sz w:val="28"/>
          <w:szCs w:val="28"/>
        </w:rPr>
        <w:lastRenderedPageBreak/>
        <w:t xml:space="preserve">подписываются электронной подписью, с соблюдением требований </w:t>
      </w:r>
      <w:hyperlink r:id="rId26">
        <w:r>
          <w:rPr>
            <w:rFonts w:ascii="Times New Roman" w:hAnsi="Times New Roman" w:cs="Times New Roman"/>
            <w:sz w:val="28"/>
            <w:szCs w:val="28"/>
          </w:rPr>
          <w:t>статьи 10</w:t>
        </w:r>
      </w:hyperlink>
      <w:r>
        <w:rPr>
          <w:rFonts w:ascii="Times New Roman" w:hAnsi="Times New Roman" w:cs="Times New Roman"/>
          <w:sz w:val="28"/>
          <w:szCs w:val="28"/>
        </w:rPr>
        <w:t xml:space="preserve"> Федерального закона от 6 апреля 2011 г. № 63-ФЗ «Об электронной подписи».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муниципальная услуга не предусматривает выдачу док</w:t>
      </w:r>
      <w:r>
        <w:rPr>
          <w:rFonts w:ascii="Times New Roman" w:hAnsi="Times New Roman" w:cs="Times New Roman"/>
          <w:sz w:val="28"/>
          <w:szCs w:val="28"/>
        </w:rPr>
        <w:t xml:space="preserve">ументов и состоит в предоставлении справочной информации, то представление может быть подписано электронной подписью с соблюдением требований </w:t>
      </w:r>
      <w:hyperlink r:id="rId27">
        <w:r>
          <w:rPr>
            <w:rFonts w:ascii="Times New Roman" w:hAnsi="Times New Roman" w:cs="Times New Roman"/>
            <w:sz w:val="28"/>
            <w:szCs w:val="28"/>
          </w:rPr>
          <w:t>статьи 9</w:t>
        </w:r>
      </w:hyperlink>
      <w:r>
        <w:rPr>
          <w:rFonts w:ascii="Times New Roman" w:hAnsi="Times New Roman" w:cs="Times New Roman"/>
          <w:sz w:val="28"/>
          <w:szCs w:val="28"/>
        </w:rPr>
        <w:t xml:space="preserve"> Федерального закона от 6 апреля 2011 г. № 63-ФЗ «Об электронной подписи».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w:t>
      </w:r>
      <w:r>
        <w:rPr>
          <w:rFonts w:ascii="Times New Roman" w:hAnsi="Times New Roman" w:cs="Times New Roman"/>
          <w:sz w:val="28"/>
          <w:szCs w:val="28"/>
        </w:rPr>
        <w:t>ой подписью, для подписания таких документов допускается использование усиленной квалифицированной подписи.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процедура предоставления муниципальной услуги предусматривает процедуру обязательного личного присутствия заявителя и предъявления им </w:t>
      </w:r>
      <w:r>
        <w:rPr>
          <w:rFonts w:ascii="Times New Roman" w:hAnsi="Times New Roman" w:cs="Times New Roman"/>
          <w:sz w:val="28"/>
          <w:szCs w:val="28"/>
        </w:rPr>
        <w:t>основного документа, удостоверяющего его личность, то документы также могут быть подписаны простой электронной подписью.</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2.24. Заявитель вправе подать документы, указанные в </w:t>
      </w:r>
      <w:hyperlink w:anchor="P118">
        <w:r>
          <w:rPr>
            <w:rFonts w:ascii="Times New Roman" w:hAnsi="Times New Roman" w:cs="Times New Roman"/>
            <w:sz w:val="28"/>
            <w:szCs w:val="28"/>
          </w:rPr>
          <w:t>пункте 2.7</w:t>
        </w:r>
      </w:hyperlink>
      <w:r>
        <w:rPr>
          <w:rFonts w:ascii="Times New Roman" w:hAnsi="Times New Roman" w:cs="Times New Roman"/>
          <w:sz w:val="28"/>
          <w:szCs w:val="28"/>
        </w:rPr>
        <w:t xml:space="preserve"> административного регламента, в МФЦ в соотве</w:t>
      </w:r>
      <w:r>
        <w:rPr>
          <w:rFonts w:ascii="Times New Roman" w:hAnsi="Times New Roman" w:cs="Times New Roman"/>
          <w:sz w:val="28"/>
          <w:szCs w:val="28"/>
        </w:rPr>
        <w:t>тствии с соглашением о взаимодействии.</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(действий), требования к порядку</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их выполнения, в том числе особенности выполнения</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(действий) в электронной форме,</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а также особенности выполнения административных процедур</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1C11D0" w:rsidRDefault="001C11D0">
      <w:pPr>
        <w:pStyle w:val="ConsPlusNormal"/>
        <w:ind w:firstLine="709"/>
        <w:jc w:val="both"/>
        <w:rPr>
          <w:rFonts w:ascii="Times New Roman" w:hAnsi="Times New Roman" w:cs="Times New Roman"/>
          <w:sz w:val="28"/>
          <w:szCs w:val="28"/>
          <w:highlight w:val="yellow"/>
        </w:rPr>
      </w:pP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3.1.1. прием, регистрация представления и документов, </w:t>
      </w:r>
      <w:r>
        <w:rPr>
          <w:rFonts w:ascii="Times New Roman" w:hAnsi="Times New Roman" w:cs="Times New Roman"/>
          <w:sz w:val="28"/>
          <w:szCs w:val="28"/>
        </w:rPr>
        <w:t>необходимых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 рассмотрение документов, необходимых для предоставления муниципальной услуги, и принятие решения о предоставлении (об отказе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 направление Заявителю ре</w:t>
      </w:r>
      <w:r>
        <w:rPr>
          <w:rFonts w:ascii="Times New Roman" w:hAnsi="Times New Roman" w:cs="Times New Roman"/>
          <w:sz w:val="28"/>
          <w:szCs w:val="28"/>
        </w:rPr>
        <w:t>шения о предоставлении (об отказе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hyperlink w:anchor="P801">
        <w:r>
          <w:rPr>
            <w:rFonts w:ascii="Times New Roman" w:hAnsi="Times New Roman" w:cs="Times New Roman"/>
            <w:sz w:val="28"/>
            <w:szCs w:val="28"/>
          </w:rPr>
          <w:t>Блок-схема</w:t>
        </w:r>
      </w:hyperlink>
      <w:r>
        <w:rPr>
          <w:rFonts w:ascii="Times New Roman" w:hAnsi="Times New Roman" w:cs="Times New Roman"/>
          <w:sz w:val="28"/>
          <w:szCs w:val="28"/>
        </w:rPr>
        <w:t xml:space="preserve"> предоставления муниципальной услуги приведена в приложении 3 к административному регламенту.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 Прием, регистрация представления и докуме</w:t>
      </w:r>
      <w:r>
        <w:rPr>
          <w:rFonts w:ascii="Times New Roman" w:hAnsi="Times New Roman" w:cs="Times New Roman"/>
          <w:sz w:val="28"/>
          <w:szCs w:val="28"/>
        </w:rPr>
        <w:t>нтов, необходимых для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административной процедуры является подача Заявителем представления и документов, необходимых для предоставления муниципальной услуги. Представление и документы, необхо</w:t>
      </w:r>
      <w:r>
        <w:rPr>
          <w:rFonts w:ascii="Times New Roman" w:hAnsi="Times New Roman" w:cs="Times New Roman"/>
          <w:sz w:val="28"/>
          <w:szCs w:val="28"/>
        </w:rPr>
        <w:t>димые для предоставления муниципальной услуги, могут быть представлены Заявителем: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3.3.1.1. при личном обращении в орган, предоставляющий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3.3.1.2. по электронной почте органа, предоставляющего муниципальную </w:t>
      </w:r>
      <w:r>
        <w:rPr>
          <w:rFonts w:ascii="Times New Roman" w:hAnsi="Times New Roman" w:cs="Times New Roman"/>
          <w:sz w:val="28"/>
          <w:szCs w:val="28"/>
        </w:rPr>
        <w:lastRenderedPageBreak/>
        <w:t>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3.3.1.3. через Един</w:t>
      </w:r>
      <w:r>
        <w:rPr>
          <w:rFonts w:ascii="Times New Roman" w:hAnsi="Times New Roman" w:cs="Times New Roman"/>
          <w:sz w:val="28"/>
          <w:szCs w:val="28"/>
        </w:rPr>
        <w:t>ый портал при наличии технической возможности;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3.3.1.4. посредством почтовой связи на бумажном носителе;</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3.3.1.5. при обращении в МФЦ, в соответствии с соглашением о взаимодействии.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3.3.2. Ответственным за исполнение административной процедуры является дол</w:t>
      </w:r>
      <w:r>
        <w:rPr>
          <w:rFonts w:ascii="Times New Roman" w:hAnsi="Times New Roman" w:cs="Times New Roman"/>
          <w:sz w:val="28"/>
          <w:szCs w:val="28"/>
        </w:rPr>
        <w:t>жностное лицо органа, предоставляющего муниципальную услугу, в соответствии с должностными обязанностями (далее - ответственный за исполнение административной процедуры).</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3.3.3. Представление, в том числе в электронной форме, подлежит регистрации в течение</w:t>
      </w:r>
      <w:r>
        <w:rPr>
          <w:rFonts w:ascii="Times New Roman" w:hAnsi="Times New Roman" w:cs="Times New Roman"/>
          <w:sz w:val="28"/>
          <w:szCs w:val="28"/>
        </w:rPr>
        <w:t xml:space="preserve"> 2 рабочих дней после его поступления в орган, предоставляющий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 Ответственный за исполнение административной процедуры выполняет следующие действия: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3.3.4.1. устанавливает предмет обращения;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3.3.4.2. проверяет представленные док</w:t>
      </w:r>
      <w:r>
        <w:rPr>
          <w:rFonts w:ascii="Times New Roman" w:hAnsi="Times New Roman" w:cs="Times New Roman"/>
          <w:sz w:val="28"/>
          <w:szCs w:val="28"/>
        </w:rPr>
        <w:t xml:space="preserve">ументы на соответствие требованиям, установленным </w:t>
      </w:r>
      <w:hyperlink w:anchor="P118">
        <w:r>
          <w:rPr>
            <w:rFonts w:ascii="Times New Roman" w:hAnsi="Times New Roman" w:cs="Times New Roman"/>
            <w:sz w:val="28"/>
            <w:szCs w:val="28"/>
          </w:rPr>
          <w:t>пунктом 2.7</w:t>
        </w:r>
      </w:hyperlink>
      <w:r>
        <w:rPr>
          <w:rFonts w:ascii="Times New Roman" w:hAnsi="Times New Roman" w:cs="Times New Roman"/>
          <w:sz w:val="28"/>
          <w:szCs w:val="28"/>
        </w:rPr>
        <w:t xml:space="preserve">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w:t>
      </w:r>
      <w:r>
        <w:rPr>
          <w:rFonts w:ascii="Times New Roman" w:hAnsi="Times New Roman" w:cs="Times New Roman"/>
          <w:sz w:val="28"/>
          <w:szCs w:val="28"/>
        </w:rPr>
        <w:t>ативной процедуры уведомляет Заявителя о наличии препятствий для приема документов, объясняет Заявителю содержание выявленных недостатков в представленных документах, предлагает принять меры по их устранению.</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Если недостатки, препятствующие приему документ</w:t>
      </w:r>
      <w:r>
        <w:rPr>
          <w:rFonts w:ascii="Times New Roman" w:hAnsi="Times New Roman" w:cs="Times New Roman"/>
          <w:sz w:val="28"/>
          <w:szCs w:val="28"/>
        </w:rPr>
        <w:t>ов, могут быть устранены в ходе приема, они устраняются незамедлительно.</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невозможности устранения выявленных недостатков в течение приема, документы возвращаются Заявителю.</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требованию Заявителя ответственный за исполнение административной проце</w:t>
      </w:r>
      <w:r>
        <w:rPr>
          <w:rFonts w:ascii="Times New Roman" w:hAnsi="Times New Roman" w:cs="Times New Roman"/>
          <w:sz w:val="28"/>
          <w:szCs w:val="28"/>
        </w:rPr>
        <w:t>дуры готовит письменный мотивированный отказ в приеме документов.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w:t>
      </w:r>
      <w:r>
        <w:rPr>
          <w:rFonts w:ascii="Times New Roman" w:hAnsi="Times New Roman" w:cs="Times New Roman"/>
          <w:sz w:val="28"/>
          <w:szCs w:val="28"/>
        </w:rPr>
        <w:t>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3.3.4.3. при поступлении представления, подписанного электронной квалифицированной п</w:t>
      </w:r>
      <w:r>
        <w:rPr>
          <w:rFonts w:ascii="Times New Roman" w:hAnsi="Times New Roman" w:cs="Times New Roman"/>
          <w:sz w:val="28"/>
          <w:szCs w:val="28"/>
        </w:rPr>
        <w:t>одписью, ответственный за исполнение административной процедуры обязан провести процедуру проверки действительности электронной квалифицированной подписи, которой подписан электронный документ (пакет электронных документов) на предоставление услуги, в соот</w:t>
      </w:r>
      <w:r>
        <w:rPr>
          <w:rFonts w:ascii="Times New Roman" w:hAnsi="Times New Roman" w:cs="Times New Roman"/>
          <w:sz w:val="28"/>
          <w:szCs w:val="28"/>
        </w:rPr>
        <w:t xml:space="preserve">ветствии со </w:t>
      </w:r>
      <w:hyperlink r:id="rId28">
        <w:r>
          <w:rPr>
            <w:rFonts w:ascii="Times New Roman" w:hAnsi="Times New Roman" w:cs="Times New Roman"/>
            <w:sz w:val="28"/>
            <w:szCs w:val="28"/>
          </w:rPr>
          <w:t>статьей 11</w:t>
        </w:r>
      </w:hyperlink>
      <w:r>
        <w:rPr>
          <w:rFonts w:ascii="Times New Roman" w:hAnsi="Times New Roman" w:cs="Times New Roman"/>
          <w:sz w:val="28"/>
          <w:szCs w:val="28"/>
        </w:rPr>
        <w:t xml:space="preserve"> Федерального закона от 6 апреля 2011 г. № 63-ФЗ «Об электронной под</w:t>
      </w:r>
      <w:r>
        <w:rPr>
          <w:rFonts w:ascii="Times New Roman" w:hAnsi="Times New Roman" w:cs="Times New Roman"/>
          <w:sz w:val="28"/>
          <w:szCs w:val="28"/>
        </w:rPr>
        <w:t>писи».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основного удостоверяющего центра, которая входит в состав инфраструк</w:t>
      </w:r>
      <w:r>
        <w:rPr>
          <w:rFonts w:ascii="Times New Roman" w:hAnsi="Times New Roman" w:cs="Times New Roman"/>
          <w:sz w:val="28"/>
          <w:szCs w:val="28"/>
        </w:rPr>
        <w:t xml:space="preserve">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w:t>
      </w:r>
      <w:r>
        <w:rPr>
          <w:rFonts w:ascii="Times New Roman" w:hAnsi="Times New Roman" w:cs="Times New Roman"/>
          <w:sz w:val="28"/>
          <w:szCs w:val="28"/>
        </w:rPr>
        <w:lastRenderedPageBreak/>
        <w:t xml:space="preserve">использованием средств информационной </w:t>
      </w:r>
      <w:r>
        <w:rPr>
          <w:rFonts w:ascii="Times New Roman" w:hAnsi="Times New Roman" w:cs="Times New Roman"/>
          <w:sz w:val="28"/>
          <w:szCs w:val="28"/>
        </w:rPr>
        <w:t>системы аккредитованного удостоверяющего центра.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несоблюдения установленных условий использования электронной квалифицированной подписи, при подаче представления и документов в электронном виде, ответственный за исполнение административной</w:t>
      </w:r>
      <w:r>
        <w:rPr>
          <w:rFonts w:ascii="Times New Roman" w:hAnsi="Times New Roman" w:cs="Times New Roman"/>
          <w:sz w:val="28"/>
          <w:szCs w:val="28"/>
        </w:rPr>
        <w:t xml:space="preserve"> процедуры после завершения проведения такой проверки принимает решение об отказе в приеме к рассмотрению обращения на получение услуги и направляет Заявителю уведомление об этом в электронной форме с указанием пунктов </w:t>
      </w:r>
      <w:hyperlink r:id="rId29">
        <w:r>
          <w:rPr>
            <w:rFonts w:ascii="Times New Roman" w:hAnsi="Times New Roman" w:cs="Times New Roman"/>
            <w:sz w:val="28"/>
            <w:szCs w:val="28"/>
          </w:rPr>
          <w:t>статьи 11</w:t>
        </w:r>
      </w:hyperlink>
      <w:r>
        <w:rPr>
          <w:rFonts w:ascii="Times New Roman" w:hAnsi="Times New Roman" w:cs="Times New Roman"/>
          <w:sz w:val="28"/>
          <w:szCs w:val="28"/>
        </w:rPr>
        <w:t xml:space="preserve"> Федерального закона от 6 апреля 2011 г. № 63-ФЗ «Об электронной подписи»: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квалифицированный сертификат создан и выдан</w:t>
      </w:r>
      <w:r>
        <w:rPr>
          <w:rFonts w:ascii="Times New Roman" w:hAnsi="Times New Roman" w:cs="Times New Roman"/>
          <w:sz w:val="28"/>
          <w:szCs w:val="28"/>
        </w:rPr>
        <w:t xml:space="preserve"> аккредитованным удостоверяющим центром, аккредитация которого действительна на день выдачи указанного сертификата;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w:t>
      </w:r>
      <w:r>
        <w:rPr>
          <w:rFonts w:ascii="Times New Roman" w:hAnsi="Times New Roman" w:cs="Times New Roman"/>
          <w:sz w:val="28"/>
          <w:szCs w:val="28"/>
        </w:rPr>
        <w:t>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имеется положительный результат проверки принадлежности владельцу квалифицированного сертификата квалифицир</w:t>
      </w:r>
      <w:r>
        <w:rPr>
          <w:rFonts w:ascii="Times New Roman" w:hAnsi="Times New Roman" w:cs="Times New Roman"/>
          <w:sz w:val="28"/>
          <w:szCs w:val="28"/>
        </w:rPr>
        <w:t>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w:t>
      </w:r>
      <w:r>
        <w:rPr>
          <w:rFonts w:ascii="Times New Roman" w:hAnsi="Times New Roman" w:cs="Times New Roman"/>
          <w:sz w:val="28"/>
          <w:szCs w:val="28"/>
        </w:rPr>
        <w:t xml:space="preserve">рждение соответствии требованиями Федерального закона от 6 апреля 2011 г. № 63-ФЗ «Об электронной </w:t>
      </w:r>
      <w:proofErr w:type="spellStart"/>
      <w:r>
        <w:rPr>
          <w:rFonts w:ascii="Times New Roman" w:hAnsi="Times New Roman" w:cs="Times New Roman"/>
          <w:sz w:val="28"/>
          <w:szCs w:val="28"/>
        </w:rPr>
        <w:t>подписи</w:t>
      </w:r>
      <w:proofErr w:type="gramStart"/>
      <w:r>
        <w:rPr>
          <w:rFonts w:ascii="Times New Roman" w:hAnsi="Times New Roman" w:cs="Times New Roman"/>
          <w:sz w:val="28"/>
          <w:szCs w:val="28"/>
        </w:rPr>
        <w:t>»,и</w:t>
      </w:r>
      <w:proofErr w:type="spellEnd"/>
      <w:proofErr w:type="gramEnd"/>
      <w:r>
        <w:rPr>
          <w:rFonts w:ascii="Times New Roman" w:hAnsi="Times New Roman" w:cs="Times New Roman"/>
          <w:sz w:val="28"/>
          <w:szCs w:val="28"/>
        </w:rPr>
        <w:t xml:space="preserve"> с использованием квалифицированного сертификата лица, подписавшего электронный документ;</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квалифицированная электронная подпись используется с учето</w:t>
      </w:r>
      <w:r>
        <w:rPr>
          <w:rFonts w:ascii="Times New Roman" w:hAnsi="Times New Roman" w:cs="Times New Roman"/>
          <w:sz w:val="28"/>
          <w:szCs w:val="28"/>
        </w:rPr>
        <w:t>м ограничений, содержащихся в квалифицированном сертификате лица, подписывающего электронный документ (если такие ограничения установлены), которые послужили основанием для принятия указанного решения.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Такое уведомление подписывается квалифицированной подп</w:t>
      </w:r>
      <w:r>
        <w:rPr>
          <w:rFonts w:ascii="Times New Roman" w:hAnsi="Times New Roman" w:cs="Times New Roman"/>
          <w:sz w:val="28"/>
          <w:szCs w:val="28"/>
        </w:rPr>
        <w:t>исью исполнителя услуги и направляется по адресу электронной почты Заявителя либо в его личный кабинет на Единый портал при наличии технической возможности. После получения уведомления Заявитель вправе обратиться повторно с обращением о предоставлении услу</w:t>
      </w:r>
      <w:r>
        <w:rPr>
          <w:rFonts w:ascii="Times New Roman" w:hAnsi="Times New Roman" w:cs="Times New Roman"/>
          <w:sz w:val="28"/>
          <w:szCs w:val="28"/>
        </w:rPr>
        <w:t>ги, устранив нарушения, которые послужили основанием для отказа в приеме к рассмотрению первичного обращения.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3.3.4.4. регистрирует представление с представленными документами в соответствии с требованиями нормативных правовых актов, правил делопроизводств</w:t>
      </w:r>
      <w:r>
        <w:rPr>
          <w:rFonts w:ascii="Times New Roman" w:hAnsi="Times New Roman" w:cs="Times New Roman"/>
          <w:sz w:val="28"/>
          <w:szCs w:val="28"/>
        </w:rPr>
        <w:t>а, установленных в органе, предоставляющем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3.3.4.5. оформляет расписку в получении от Заявителя документов с указанием их перечня и даты их получения органом, предоставляющим муниципальную услугу, а также с указанием перечня документо</w:t>
      </w:r>
      <w:r>
        <w:rPr>
          <w:rFonts w:ascii="Times New Roman" w:hAnsi="Times New Roman" w:cs="Times New Roman"/>
          <w:sz w:val="28"/>
          <w:szCs w:val="28"/>
        </w:rPr>
        <w:t>в, которые будут получены по межведомственным запросам.</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3.3.5. В случае подачи представления в электронной форме через Единый портал при наличии технической возможности, представление с прикрепленными к нему сканированными копиями документов поступают отве</w:t>
      </w:r>
      <w:r>
        <w:rPr>
          <w:rFonts w:ascii="Times New Roman" w:hAnsi="Times New Roman" w:cs="Times New Roman"/>
          <w:sz w:val="28"/>
          <w:szCs w:val="28"/>
        </w:rPr>
        <w:t>тственному за исполнение административной процедуры.</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После поступления представления о предоставлении муниципальной услуги ответственному за исполнение административной процедуры в личном кабинете на Едином портале при наличии технической возможности </w:t>
      </w:r>
      <w:r>
        <w:rPr>
          <w:rFonts w:ascii="Times New Roman" w:hAnsi="Times New Roman" w:cs="Times New Roman"/>
          <w:sz w:val="28"/>
          <w:szCs w:val="28"/>
        </w:rPr>
        <w:t>отображается статус заявки «Принято от заявителя».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соответствия документов установленным требованиям, ответственный за исполнение административной процедуры регистрирует представление с приложенными документами.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Если представленные документы не со</w:t>
      </w:r>
      <w:r>
        <w:rPr>
          <w:rFonts w:ascii="Times New Roman" w:hAnsi="Times New Roman" w:cs="Times New Roman"/>
          <w:sz w:val="28"/>
          <w:szCs w:val="28"/>
        </w:rPr>
        <w:t>ответствуют установленным требованиям, ответственный за исполнение административной процедуры готовит уведомление об отказе в приеме документов. В личном кабинете на Едином портале при наличии технической возможности отображается статус «Отказ», в поле «Ко</w:t>
      </w:r>
      <w:r>
        <w:rPr>
          <w:rFonts w:ascii="Times New Roman" w:hAnsi="Times New Roman" w:cs="Times New Roman"/>
          <w:sz w:val="28"/>
          <w:szCs w:val="28"/>
        </w:rPr>
        <w:t>мментарий» отображается текст «В приеме документов отказано», а также указывается причина отказа в приеме документов.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личном кабинете на Едином портале при наличии технической возможности отображается статус «Промежуточные результаты от ведомства», в пол</w:t>
      </w:r>
      <w:r>
        <w:rPr>
          <w:rFonts w:ascii="Times New Roman" w:hAnsi="Times New Roman" w:cs="Times New Roman"/>
          <w:sz w:val="28"/>
          <w:szCs w:val="28"/>
        </w:rPr>
        <w:t>е «Комментарий» отображается текст следующего содержания: «Ваше представление принято в работу».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3.3.6. Прием представления о предоставлении муниципальной услуги и документов в МФЦ осуществляется в соответствии с соглашением о взаимодействии, заключенным м</w:t>
      </w:r>
      <w:r>
        <w:rPr>
          <w:rFonts w:ascii="Times New Roman" w:hAnsi="Times New Roman" w:cs="Times New Roman"/>
          <w:sz w:val="28"/>
          <w:szCs w:val="28"/>
        </w:rPr>
        <w:t>ежду МФЦ и администрацией Юрлинского муниципального округа Пермского края.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3.3.7. Срок исполнения административной процедуры составляет 2 рабочих дня.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3.3.8. Результатом административной процедуры является регистрация представления и документов Заявителя в</w:t>
      </w:r>
      <w:r>
        <w:rPr>
          <w:rFonts w:ascii="Times New Roman" w:hAnsi="Times New Roman" w:cs="Times New Roman"/>
          <w:sz w:val="28"/>
          <w:szCs w:val="28"/>
        </w:rPr>
        <w:t xml:space="preserve"> установленном порядке или отказ в приеме документов по основаниям, установленным </w:t>
      </w:r>
      <w:hyperlink w:anchor="P128">
        <w:r>
          <w:rPr>
            <w:rFonts w:ascii="Times New Roman" w:hAnsi="Times New Roman" w:cs="Times New Roman"/>
            <w:sz w:val="28"/>
            <w:szCs w:val="28"/>
          </w:rPr>
          <w:t>пунктом 2.10</w:t>
        </w:r>
      </w:hyperlink>
      <w:r>
        <w:rPr>
          <w:rFonts w:ascii="Times New Roman" w:hAnsi="Times New Roman" w:cs="Times New Roman"/>
          <w:sz w:val="28"/>
          <w:szCs w:val="28"/>
        </w:rPr>
        <w:t xml:space="preserve">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3.4. Рассмотрение документов, необходимых для предоставления муниципальной услуги, и принятие решения о </w:t>
      </w:r>
      <w:r>
        <w:rPr>
          <w:rFonts w:ascii="Times New Roman" w:hAnsi="Times New Roman" w:cs="Times New Roman"/>
          <w:sz w:val="28"/>
          <w:szCs w:val="28"/>
        </w:rPr>
        <w:t>предоставлении (об отказе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3.4.1. Основанием для начала административной процедуры является получение ответственным за исполнение административной процедуры, должностным лицом органа, предоставляющего муниципальную ус</w:t>
      </w:r>
      <w:r>
        <w:rPr>
          <w:rFonts w:ascii="Times New Roman" w:hAnsi="Times New Roman" w:cs="Times New Roman"/>
          <w:sz w:val="28"/>
          <w:szCs w:val="28"/>
        </w:rPr>
        <w:t>лугу, зарегистрированного представления о предоставлении муниципальной услуги и документов.</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w:t>
      </w:r>
      <w:r>
        <w:rPr>
          <w:rFonts w:ascii="Times New Roman" w:hAnsi="Times New Roman" w:cs="Times New Roman"/>
          <w:sz w:val="28"/>
          <w:szCs w:val="28"/>
        </w:rPr>
        <w:t xml:space="preserve"> обязанностями.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3.4.3. Ответственный за исполнение административной процедуры:</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3.4.3.1. рассматривает представление о предоставлении муниципальной услуги и документы на соответствие требованиям законодательства Российской Федерации, скреплены печатями, име</w:t>
      </w:r>
      <w:r>
        <w:rPr>
          <w:rFonts w:ascii="Times New Roman" w:hAnsi="Times New Roman" w:cs="Times New Roman"/>
          <w:sz w:val="28"/>
          <w:szCs w:val="28"/>
        </w:rPr>
        <w:t>ют надлежащие подписи сторон или определенных законодательством Российской Федерации должностных лиц;</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3.4.3.2. устанавливает соответствие указанного в представлении результата спортсмена утвержденным нормам, требованиям и условиям его выполнения Единой все</w:t>
      </w:r>
      <w:r>
        <w:rPr>
          <w:rFonts w:ascii="Times New Roman" w:hAnsi="Times New Roman" w:cs="Times New Roman"/>
          <w:sz w:val="28"/>
          <w:szCs w:val="28"/>
        </w:rPr>
        <w:t>российской спортивной классификации для присвоения второго или третьего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3.4.3.3. на основании полученных документов и информации готовит проект постановления администрации Юрлинского муниципального округа Пермского края о присвоении вт</w:t>
      </w:r>
      <w:r>
        <w:rPr>
          <w:rFonts w:ascii="Times New Roman" w:hAnsi="Times New Roman" w:cs="Times New Roman"/>
          <w:sz w:val="28"/>
          <w:szCs w:val="28"/>
        </w:rPr>
        <w:t xml:space="preserve">орого, третьего спортивного разряда (приложение 4 к административному регламенту) либо </w:t>
      </w:r>
      <w:hyperlink w:anchor="Par587">
        <w:r>
          <w:rPr>
            <w:rFonts w:ascii="Times New Roman" w:hAnsi="Times New Roman" w:cs="Times New Roman"/>
            <w:sz w:val="28"/>
            <w:szCs w:val="28"/>
          </w:rPr>
          <w:t>уведомление</w:t>
        </w:r>
      </w:hyperlink>
      <w:r>
        <w:rPr>
          <w:rFonts w:ascii="Times New Roman" w:hAnsi="Times New Roman" w:cs="Times New Roman"/>
          <w:sz w:val="28"/>
          <w:szCs w:val="28"/>
        </w:rPr>
        <w:t xml:space="preserve"> об отказе в присвоении (подтверждении) спортивного разряда (приложение 5 к административному регламенту) (со ссылкой на основани</w:t>
      </w:r>
      <w:r>
        <w:rPr>
          <w:rFonts w:ascii="Times New Roman" w:hAnsi="Times New Roman" w:cs="Times New Roman"/>
          <w:sz w:val="28"/>
          <w:szCs w:val="28"/>
        </w:rPr>
        <w:t xml:space="preserve">я, установленные в </w:t>
      </w:r>
      <w:hyperlink w:anchor="Par133">
        <w:r>
          <w:rPr>
            <w:rFonts w:ascii="Times New Roman" w:hAnsi="Times New Roman" w:cs="Times New Roman"/>
            <w:sz w:val="28"/>
            <w:szCs w:val="28"/>
          </w:rPr>
          <w:t>пункте 2.13</w:t>
        </w:r>
      </w:hyperlink>
      <w:r>
        <w:rPr>
          <w:rFonts w:ascii="Times New Roman" w:hAnsi="Times New Roman" w:cs="Times New Roman"/>
          <w:sz w:val="28"/>
          <w:szCs w:val="28"/>
        </w:rPr>
        <w:t xml:space="preserve">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3.4.3.4. передает подготовленный проект постановления о присвоении второго, третьего спортивного разряда либо уведомление об отказе в присвоении (подтверждении) спор</w:t>
      </w:r>
      <w:r>
        <w:rPr>
          <w:rFonts w:ascii="Times New Roman" w:hAnsi="Times New Roman" w:cs="Times New Roman"/>
          <w:sz w:val="28"/>
          <w:szCs w:val="28"/>
        </w:rPr>
        <w:t>тивного разряда на подпись главе муниципального округа – главе администрации Юрлинского муниципального округа Пермского края.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3.4.4. Срок исполнения административной процедуры составляет 14 рабочих дней.</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3.4.5. Результатом административной процедуры являет</w:t>
      </w:r>
      <w:r>
        <w:rPr>
          <w:rFonts w:ascii="Times New Roman" w:hAnsi="Times New Roman" w:cs="Times New Roman"/>
          <w:sz w:val="28"/>
          <w:szCs w:val="28"/>
        </w:rPr>
        <w:t>ся подписание главой муниципального округа – главой администрации Юрлинского муниципального округа Пермского края постановления администрации Юрлинского муниципального округа Пермского края о присвоении (подтверждении) второго, третьего спортивного разряда</w:t>
      </w:r>
      <w:r>
        <w:rPr>
          <w:rFonts w:ascii="Times New Roman" w:hAnsi="Times New Roman" w:cs="Times New Roman"/>
          <w:sz w:val="28"/>
          <w:szCs w:val="28"/>
        </w:rPr>
        <w:t xml:space="preserve"> либо уведомление об отказе в присвоении (подтверждении)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 Направление Заявителю решения о предоставлении (об отказе в предоставлении)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 Основанием для начала административной процедуры является постановле</w:t>
      </w:r>
      <w:r>
        <w:rPr>
          <w:rFonts w:ascii="Times New Roman" w:hAnsi="Times New Roman" w:cs="Times New Roman"/>
          <w:sz w:val="28"/>
          <w:szCs w:val="28"/>
        </w:rPr>
        <w:t>ние администрации Юрлинского муниципального округа Пермского края округа о присвоении (подтверждении) второго, третьего спортивного разряда либо уведомление об отказе в присвоении (подтверждении)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3.5.2. Ответственным за исполнение адми</w:t>
      </w:r>
      <w:r>
        <w:rPr>
          <w:rFonts w:ascii="Times New Roman" w:hAnsi="Times New Roman" w:cs="Times New Roman"/>
          <w:sz w:val="28"/>
          <w:szCs w:val="28"/>
        </w:rPr>
        <w:t>нистративной процедуры является начальник отдела культуры, молодежной политики и спорта администрации Юрлинского муниципального округа Пермского края в соответствии с должностными обязанностями.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3.5.3. Ответственный за исполнение административной </w:t>
      </w:r>
      <w:r>
        <w:rPr>
          <w:rFonts w:ascii="Times New Roman" w:hAnsi="Times New Roman" w:cs="Times New Roman"/>
          <w:sz w:val="28"/>
          <w:szCs w:val="28"/>
        </w:rPr>
        <w:t>процедуры:</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3.5.3.1. регистрирует постановление администрации Юрлинского муниципального округа Пермского края о присвоении (подтверждении) второго, третьего спортивного разряда либо уведомление об отказе в присвоении (подтверждении) спортивного разряда;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Pr>
          <w:rFonts w:ascii="Times New Roman" w:hAnsi="Times New Roman" w:cs="Times New Roman"/>
          <w:sz w:val="28"/>
          <w:szCs w:val="28"/>
        </w:rPr>
        <w:t>.3.2. выдает (направляет) Заявителю постановление администрации Юрлинского муниципального округа Пермского края о присвоении (подтверждении) второго, третьего спортивного разряда либо уведомление об отказе в присвоении (подтверждении) спортивного разряда.</w:t>
      </w:r>
    </w:p>
    <w:p w:rsidR="001C11D0" w:rsidRDefault="00933F0C">
      <w:pPr>
        <w:pStyle w:val="ConsPlusNormal"/>
        <w:shd w:val="clear" w:color="auto" w:fill="FFFFFF" w:themeFill="background1"/>
        <w:ind w:firstLine="709"/>
        <w:jc w:val="both"/>
        <w:rPr>
          <w:rFonts w:ascii="Times New Roman" w:hAnsi="Times New Roman" w:cs="Times New Roman"/>
          <w:sz w:val="28"/>
          <w:szCs w:val="28"/>
        </w:rPr>
      </w:pPr>
      <w:r>
        <w:rPr>
          <w:rFonts w:ascii="Times New Roman" w:hAnsi="Times New Roman" w:cs="Times New Roman"/>
          <w:sz w:val="28"/>
          <w:szCs w:val="28"/>
        </w:rPr>
        <w:t>3.5.4. В случае предоставления услуги с использованием Единого портала при наличии технической возможности в личном кабинете отображается статус «Исполнено», в поле «Комментарий» отображается текст следующего содержания «Принято решение о предоставлении ус</w:t>
      </w:r>
      <w:r>
        <w:rPr>
          <w:rFonts w:ascii="Times New Roman" w:hAnsi="Times New Roman" w:cs="Times New Roman"/>
          <w:sz w:val="28"/>
          <w:szCs w:val="28"/>
        </w:rPr>
        <w:t>луги». Вам необходимо подойти за решением в ведомство «дата» к «время».</w:t>
      </w:r>
    </w:p>
    <w:p w:rsidR="001C11D0" w:rsidRDefault="00933F0C">
      <w:pPr>
        <w:pStyle w:val="ConsPlusNormal"/>
        <w:shd w:val="clear" w:color="auto" w:fill="FFFFFF" w:themeFill="background1"/>
        <w:ind w:firstLine="709"/>
        <w:jc w:val="both"/>
        <w:rPr>
          <w:rFonts w:ascii="Times New Roman" w:hAnsi="Times New Roman" w:cs="Times New Roman"/>
          <w:sz w:val="28"/>
          <w:szCs w:val="28"/>
        </w:rPr>
      </w:pPr>
      <w:r>
        <w:rPr>
          <w:rFonts w:ascii="Times New Roman" w:hAnsi="Times New Roman" w:cs="Times New Roman"/>
          <w:sz w:val="28"/>
          <w:szCs w:val="28"/>
        </w:rPr>
        <w:t>В случае отказа в предоставлении услуги в личном кабинете на Едином портале при наличии технической возможности отображается статус «Отказ», в поле «Комментарий» отображается текст сле</w:t>
      </w:r>
      <w:r>
        <w:rPr>
          <w:rFonts w:ascii="Times New Roman" w:hAnsi="Times New Roman" w:cs="Times New Roman"/>
          <w:sz w:val="28"/>
          <w:szCs w:val="28"/>
        </w:rPr>
        <w:t>дующего содержания «Принято решение об отказе в оказании услуги», на основании «причина отказа».</w:t>
      </w:r>
    </w:p>
    <w:p w:rsidR="001C11D0" w:rsidRDefault="00933F0C">
      <w:pPr>
        <w:pStyle w:val="ConsPlusNormal"/>
        <w:shd w:val="clear" w:color="auto" w:fill="FFFFFF" w:themeFill="background1"/>
        <w:ind w:firstLine="709"/>
        <w:jc w:val="both"/>
        <w:rPr>
          <w:rFonts w:ascii="Times New Roman" w:hAnsi="Times New Roman" w:cs="Times New Roman"/>
          <w:sz w:val="28"/>
          <w:szCs w:val="28"/>
        </w:rPr>
      </w:pPr>
      <w:r>
        <w:rPr>
          <w:rFonts w:ascii="Times New Roman" w:hAnsi="Times New Roman" w:cs="Times New Roman"/>
          <w:sz w:val="28"/>
          <w:szCs w:val="28"/>
        </w:rPr>
        <w:lastRenderedPageBreak/>
        <w:t>3.5.5. Срок выдачи (направления по адресу, указанному в заявлении, либо через МФЦ) Заявителю документа, подтверждающего принятие решения о предоставлении муниц</w:t>
      </w:r>
      <w:r>
        <w:rPr>
          <w:rFonts w:ascii="Times New Roman" w:hAnsi="Times New Roman" w:cs="Times New Roman"/>
          <w:sz w:val="28"/>
          <w:szCs w:val="28"/>
        </w:rPr>
        <w:t>ипальной услуги (об отказе в предоставлении муниципальной услуги) - 3 рабочих дней со дня принятия соответствующего решения.</w:t>
      </w:r>
    </w:p>
    <w:p w:rsidR="001C11D0" w:rsidRDefault="00933F0C">
      <w:pPr>
        <w:pStyle w:val="ConsPlusNormal"/>
        <w:ind w:firstLine="709"/>
        <w:jc w:val="both"/>
        <w:rPr>
          <w:rFonts w:ascii="Times New Roman" w:hAnsi="Times New Roman" w:cs="Times New Roman"/>
          <w:sz w:val="28"/>
          <w:szCs w:val="28"/>
        </w:rPr>
      </w:pPr>
      <w:bookmarkStart w:id="6" w:name="P250"/>
      <w:bookmarkEnd w:id="6"/>
      <w:r>
        <w:rPr>
          <w:rFonts w:ascii="Times New Roman" w:hAnsi="Times New Roman" w:cs="Times New Roman"/>
          <w:sz w:val="28"/>
          <w:szCs w:val="28"/>
        </w:rPr>
        <w:t>3.5.6. Результатом административной процедуры является выдача (направление) постановления администрации Юрлинского муниципального о</w:t>
      </w:r>
      <w:r>
        <w:rPr>
          <w:rFonts w:ascii="Times New Roman" w:hAnsi="Times New Roman" w:cs="Times New Roman"/>
          <w:sz w:val="28"/>
          <w:szCs w:val="28"/>
        </w:rPr>
        <w:t>круга Пермского края о присвоении (подтверждении) второго, третьего спортивного разряда либо уведомление об отказе в присвоении (подтверждении) спортивного разряда Заявителю.</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4. Формы контроля за исполнением административного</w:t>
      </w:r>
    </w:p>
    <w:p w:rsidR="001C11D0" w:rsidRDefault="00933F0C">
      <w:pPr>
        <w:pStyle w:val="ConsPlusTitle"/>
        <w:ind w:firstLine="709"/>
        <w:jc w:val="center"/>
        <w:rPr>
          <w:rFonts w:ascii="Times New Roman" w:hAnsi="Times New Roman" w:cs="Times New Roman"/>
          <w:sz w:val="28"/>
          <w:szCs w:val="28"/>
        </w:rPr>
      </w:pPr>
      <w:r>
        <w:rPr>
          <w:rFonts w:ascii="Times New Roman" w:hAnsi="Times New Roman" w:cs="Times New Roman"/>
          <w:sz w:val="28"/>
          <w:szCs w:val="28"/>
        </w:rPr>
        <w:t>регламента</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bookmarkStart w:id="7" w:name="_Hlk94172850"/>
      <w:r>
        <w:rPr>
          <w:rFonts w:ascii="Times New Roman" w:hAnsi="Times New Roman" w:cs="Times New Roman"/>
          <w:sz w:val="28"/>
          <w:szCs w:val="28"/>
        </w:rPr>
        <w:t>Общий контро</w:t>
      </w:r>
      <w:r>
        <w:rPr>
          <w:rFonts w:ascii="Times New Roman" w:hAnsi="Times New Roman" w:cs="Times New Roman"/>
          <w:sz w:val="28"/>
          <w:szCs w:val="28"/>
        </w:rPr>
        <w:t>ль за предоставлением муниципальной услуги возложен на заместителя главы администрации Юрлинского муниципального округа Пермского края по социальному развитию.</w:t>
      </w:r>
      <w:bookmarkEnd w:id="7"/>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 Текущий контроль за соблюдением последовательности и сроков исполнения административных дей</w:t>
      </w:r>
      <w:r>
        <w:rPr>
          <w:rFonts w:ascii="Times New Roman" w:hAnsi="Times New Roman" w:cs="Times New Roman"/>
          <w:sz w:val="28"/>
          <w:szCs w:val="28"/>
        </w:rPr>
        <w:t>ствий и выполнения административных процедур, определенных административным регламентом, осуществляется начальником</w:t>
      </w:r>
      <w:bookmarkStart w:id="8" w:name="_Hlk94172878"/>
      <w:r>
        <w:rPr>
          <w:rFonts w:ascii="Times New Roman" w:hAnsi="Times New Roman" w:cs="Times New Roman"/>
          <w:sz w:val="28"/>
          <w:szCs w:val="28"/>
        </w:rPr>
        <w:t xml:space="preserve"> </w:t>
      </w:r>
      <w:r>
        <w:rPr>
          <w:rFonts w:ascii="Times New Roman" w:hAnsi="Times New Roman" w:cs="Times New Roman"/>
          <w:bCs/>
          <w:sz w:val="28"/>
          <w:szCs w:val="28"/>
        </w:rPr>
        <w:t>отдела культуры, молодежной политики и спорта администрации Юрлинского муниципального округа Пермского края</w:t>
      </w:r>
      <w:r>
        <w:rPr>
          <w:rFonts w:ascii="Times New Roman" w:hAnsi="Times New Roman" w:cs="Times New Roman"/>
          <w:sz w:val="28"/>
          <w:szCs w:val="28"/>
        </w:rPr>
        <w:t>.</w:t>
      </w:r>
      <w:bookmarkEnd w:id="8"/>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 Контроль за полнотой и кач</w:t>
      </w:r>
      <w:r>
        <w:rPr>
          <w:rFonts w:ascii="Times New Roman" w:hAnsi="Times New Roman" w:cs="Times New Roman"/>
          <w:sz w:val="28"/>
          <w:szCs w:val="28"/>
        </w:rPr>
        <w:t xml:space="preserve">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w:t>
      </w:r>
      <w:r>
        <w:rPr>
          <w:rFonts w:ascii="Times New Roman" w:hAnsi="Times New Roman" w:cs="Times New Roman"/>
          <w:sz w:val="28"/>
          <w:szCs w:val="28"/>
        </w:rPr>
        <w:t>жалобы на решения, действия (бездействие) должностных лиц.</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 Периодичность и сроки проведения проверок устанавливаются руководителем органа, предоставляющего муниципальную услугу, но не реже, чем один раз в год.</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 Основаниями для проведения внепланов</w:t>
      </w:r>
      <w:r>
        <w:rPr>
          <w:rFonts w:ascii="Times New Roman" w:hAnsi="Times New Roman" w:cs="Times New Roman"/>
          <w:sz w:val="28"/>
          <w:szCs w:val="28"/>
        </w:rPr>
        <w:t>ых проверок полноты и качества предоставления муниципальной услуги являются:</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4.5.1. поступление информации о нарушении положений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4.5.2. поручение руководителя органа, предоставляющего муниципальную услугу.</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4.6. Результаты </w:t>
      </w:r>
      <w:r>
        <w:rPr>
          <w:rFonts w:ascii="Times New Roman" w:hAnsi="Times New Roman" w:cs="Times New Roman"/>
          <w:sz w:val="28"/>
          <w:szCs w:val="28"/>
        </w:rPr>
        <w:t>проверки оформляются актом, в котором отмечаются выявленные недостатки и предложения по их устранению.</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 По результатам проведенных проверок в случае выявления нарушений прав Заявителей обеспечивается привлечение виновных лиц к ответственности в соответ</w:t>
      </w:r>
      <w:r>
        <w:rPr>
          <w:rFonts w:ascii="Times New Roman" w:hAnsi="Times New Roman" w:cs="Times New Roman"/>
          <w:sz w:val="28"/>
          <w:szCs w:val="28"/>
        </w:rPr>
        <w:t>ствии с законодательством Российской Федерации.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 Должностные лица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w:t>
      </w:r>
      <w:r>
        <w:rPr>
          <w:rFonts w:ascii="Times New Roman" w:hAnsi="Times New Roman" w:cs="Times New Roman"/>
          <w:sz w:val="28"/>
          <w:szCs w:val="28"/>
        </w:rPr>
        <w:t>дение сроков и установленного порядка предоставления муниципальной услуги.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4.9. Персональная ответственность должностных лиц органа, предоставляющего муниципальную услугу, закрепляется в должностных </w:t>
      </w:r>
      <w:r>
        <w:rPr>
          <w:rFonts w:ascii="Times New Roman" w:hAnsi="Times New Roman" w:cs="Times New Roman"/>
          <w:sz w:val="28"/>
          <w:szCs w:val="28"/>
        </w:rPr>
        <w:lastRenderedPageBreak/>
        <w:t>инструкциях в соответствии с требованиями законодательств</w:t>
      </w:r>
      <w:r>
        <w:rPr>
          <w:rFonts w:ascii="Times New Roman" w:hAnsi="Times New Roman" w:cs="Times New Roman"/>
          <w:sz w:val="28"/>
          <w:szCs w:val="28"/>
        </w:rPr>
        <w:t>а Российской Федерации.</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действий (бездействия) должностных лиц, а также принимаемых ими</w:t>
      </w:r>
      <w:r>
        <w:rPr>
          <w:rFonts w:ascii="Times New Roman" w:hAnsi="Times New Roman" w:cs="Times New Roman"/>
          <w:sz w:val="28"/>
          <w:szCs w:val="28"/>
        </w:rPr>
        <w:t xml:space="preserve"> решений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1C11D0" w:rsidRDefault="00933F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4.11. Для осуществления контроля за предоставлением муниципальной услуги граждане, их объединения и ор</w:t>
      </w:r>
      <w:r>
        <w:rPr>
          <w:rFonts w:ascii="Times New Roman" w:hAnsi="Times New Roman" w:cs="Times New Roman"/>
          <w:sz w:val="28"/>
          <w:szCs w:val="28"/>
        </w:rPr>
        <w:t>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представления и жал</w:t>
      </w:r>
      <w:r>
        <w:rPr>
          <w:rFonts w:ascii="Times New Roman" w:hAnsi="Times New Roman" w:cs="Times New Roman"/>
          <w:sz w:val="28"/>
          <w:szCs w:val="28"/>
        </w:rPr>
        <w:t>обы с сообщением о нарушении должностными лицами, предоставляющими муниципальную услугу, требований административного регламента, законов и иных нормативных правовых актов и осуществлять иные действия, предусмотренные законодательством Российской Федерации</w:t>
      </w:r>
      <w:r>
        <w:rPr>
          <w:rFonts w:ascii="Times New Roman" w:hAnsi="Times New Roman" w:cs="Times New Roman"/>
          <w:sz w:val="28"/>
          <w:szCs w:val="28"/>
        </w:rPr>
        <w:t>.</w:t>
      </w:r>
    </w:p>
    <w:p w:rsidR="001C11D0" w:rsidRDefault="001C11D0">
      <w:pPr>
        <w:pStyle w:val="ConsPlusNormal"/>
        <w:ind w:firstLine="709"/>
        <w:jc w:val="both"/>
        <w:rPr>
          <w:rFonts w:ascii="Times New Roman" w:hAnsi="Times New Roman" w:cs="Times New Roman"/>
          <w:sz w:val="28"/>
          <w:szCs w:val="28"/>
        </w:rPr>
      </w:pPr>
    </w:p>
    <w:p w:rsidR="001C11D0" w:rsidRDefault="00933F0C">
      <w:pPr>
        <w:pStyle w:val="af6"/>
        <w:numPr>
          <w:ilvl w:val="0"/>
          <w:numId w:val="2"/>
        </w:numPr>
        <w:ind w:left="426"/>
        <w:jc w:val="center"/>
        <w:rPr>
          <w:b/>
          <w:sz w:val="28"/>
          <w:szCs w:val="28"/>
        </w:rPr>
      </w:pPr>
      <w:r>
        <w:rPr>
          <w:b/>
          <w:sz w:val="28"/>
          <w:szCs w:val="28"/>
        </w:rPr>
        <w:t>Досудебный (внесудебный) порядок обжалования заявителем решений и действий (бездействия) органа, предоставляющего муниципальную услугу, МФЦ, организаций, указанных в части 1.1 статьи 16 Федерального закона от 27.07.2010 № 210-ФЗ «</w:t>
      </w:r>
      <w:r>
        <w:rPr>
          <w:b/>
          <w:bCs/>
          <w:sz w:val="28"/>
          <w:szCs w:val="28"/>
        </w:rPr>
        <w:t xml:space="preserve">Об организации </w:t>
      </w:r>
      <w:r>
        <w:rPr>
          <w:b/>
          <w:bCs/>
          <w:sz w:val="28"/>
          <w:szCs w:val="28"/>
        </w:rPr>
        <w:t>предоставления государственных и муниципальных услуг», а также их должностных лиц, муниципальных служащих, работников</w:t>
      </w:r>
      <w:r>
        <w:rPr>
          <w:b/>
          <w:sz w:val="28"/>
          <w:szCs w:val="28"/>
        </w:rPr>
        <w:t>.</w:t>
      </w:r>
    </w:p>
    <w:p w:rsidR="001C11D0" w:rsidRDefault="001C11D0">
      <w:pPr>
        <w:pStyle w:val="ConsPlusTitle"/>
        <w:ind w:firstLine="709"/>
        <w:jc w:val="center"/>
        <w:outlineLvl w:val="1"/>
        <w:rPr>
          <w:rFonts w:ascii="Times New Roman" w:hAnsi="Times New Roman" w:cs="Times New Roman"/>
          <w:sz w:val="28"/>
          <w:szCs w:val="28"/>
        </w:rPr>
      </w:pPr>
    </w:p>
    <w:p w:rsidR="001C11D0" w:rsidRDefault="00933F0C">
      <w:pPr>
        <w:ind w:right="30" w:firstLine="709"/>
        <w:jc w:val="both"/>
        <w:rPr>
          <w:sz w:val="28"/>
          <w:szCs w:val="28"/>
        </w:rPr>
      </w:pPr>
      <w:r>
        <w:rPr>
          <w:sz w:val="28"/>
          <w:szCs w:val="28"/>
        </w:rPr>
        <w:t>5.1. Информация для Заявителя (представителя Заявителя) о его праве подать жалобу на решение и (или) действие (бездействие) органа, пред</w:t>
      </w:r>
      <w:r>
        <w:rPr>
          <w:sz w:val="28"/>
          <w:szCs w:val="28"/>
        </w:rPr>
        <w:t>оставляющего муниципальную услугу, МФЦ, организаций, указанных в части 1.1 статьи 16 Федерального закона от 27.07.2010 № 210-ФЗ «Об организации предоставления государственных или муниципальных услуг» (далее - привлеченные МФЦ организации), а также их должн</w:t>
      </w:r>
      <w:r>
        <w:rPr>
          <w:sz w:val="28"/>
          <w:szCs w:val="28"/>
        </w:rPr>
        <w:t>остных лиц, муниципальных служащих, работников:</w:t>
      </w:r>
    </w:p>
    <w:p w:rsidR="001C11D0" w:rsidRDefault="00933F0C">
      <w:pPr>
        <w:ind w:right="30" w:firstLine="709"/>
        <w:jc w:val="both"/>
        <w:rPr>
          <w:sz w:val="28"/>
          <w:szCs w:val="28"/>
        </w:rPr>
      </w:pPr>
      <w:r>
        <w:rPr>
          <w:sz w:val="28"/>
          <w:szCs w:val="28"/>
        </w:rPr>
        <w:t>5.1.1. Заявитель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либо муниципальных сл</w:t>
      </w:r>
      <w:r>
        <w:rPr>
          <w:sz w:val="28"/>
          <w:szCs w:val="28"/>
        </w:rPr>
        <w:t>ужащих, МФЦ, работника МФЦ, а также привлеченными МФЦ организаций или их работников в досудебном (внесудебном) порядке.</w:t>
      </w:r>
    </w:p>
    <w:p w:rsidR="001C11D0" w:rsidRDefault="00933F0C">
      <w:pPr>
        <w:ind w:right="30" w:firstLine="709"/>
        <w:jc w:val="both"/>
        <w:rPr>
          <w:sz w:val="28"/>
          <w:szCs w:val="28"/>
        </w:rPr>
      </w:pPr>
      <w:r>
        <w:rPr>
          <w:sz w:val="28"/>
          <w:szCs w:val="28"/>
        </w:rPr>
        <w:t>5.2. Предмет жалобы:</w:t>
      </w:r>
    </w:p>
    <w:p w:rsidR="001C11D0" w:rsidRDefault="00933F0C">
      <w:pPr>
        <w:ind w:right="30" w:firstLine="709"/>
        <w:jc w:val="both"/>
        <w:rPr>
          <w:sz w:val="28"/>
          <w:szCs w:val="28"/>
        </w:rPr>
      </w:pPr>
      <w:r>
        <w:rPr>
          <w:sz w:val="28"/>
          <w:szCs w:val="28"/>
        </w:rPr>
        <w:t>5.2.1. Заявитель имеет право обратиться с жалобой, в том числе в следующих случаях:</w:t>
      </w:r>
    </w:p>
    <w:p w:rsidR="001C11D0" w:rsidRDefault="00933F0C">
      <w:pPr>
        <w:ind w:right="30" w:firstLine="709"/>
        <w:jc w:val="both"/>
        <w:rPr>
          <w:sz w:val="28"/>
          <w:szCs w:val="28"/>
        </w:rPr>
      </w:pPr>
      <w:r>
        <w:rPr>
          <w:sz w:val="28"/>
          <w:szCs w:val="28"/>
        </w:rPr>
        <w:t>5.2.1.1. нарушение срока регист</w:t>
      </w:r>
      <w:r>
        <w:rPr>
          <w:sz w:val="28"/>
          <w:szCs w:val="28"/>
        </w:rPr>
        <w:t xml:space="preserve">рации запроса о предоставлении муниципальной услуги; </w:t>
      </w:r>
    </w:p>
    <w:p w:rsidR="001C11D0" w:rsidRDefault="00933F0C">
      <w:pPr>
        <w:ind w:right="30" w:firstLine="709"/>
        <w:jc w:val="both"/>
        <w:rPr>
          <w:sz w:val="28"/>
          <w:szCs w:val="28"/>
        </w:rPr>
      </w:pPr>
      <w:r>
        <w:rPr>
          <w:sz w:val="28"/>
          <w:szCs w:val="28"/>
        </w:rPr>
        <w:t>5.2.1.2. нарушение срока предоставления муниципальной услуги;</w:t>
      </w:r>
    </w:p>
    <w:p w:rsidR="001C11D0" w:rsidRDefault="00933F0C">
      <w:pPr>
        <w:ind w:right="30" w:firstLine="709"/>
        <w:jc w:val="both"/>
        <w:rPr>
          <w:sz w:val="28"/>
          <w:szCs w:val="28"/>
        </w:rPr>
      </w:pPr>
      <w:r>
        <w:rPr>
          <w:sz w:val="28"/>
          <w:szCs w:val="28"/>
        </w:rPr>
        <w:t>5.2.1.3. требование у заявителя документов или информации либо осуществления действий, представление или осуществление которых не предусмотр</w:t>
      </w:r>
      <w:r>
        <w:rPr>
          <w:sz w:val="28"/>
          <w:szCs w:val="28"/>
        </w:rPr>
        <w:t xml:space="preserve">ено нормативными правовыми актами Российской Федерации, </w:t>
      </w:r>
      <w:r>
        <w:rPr>
          <w:sz w:val="28"/>
          <w:szCs w:val="28"/>
        </w:rPr>
        <w:lastRenderedPageBreak/>
        <w:t>нормативными правовыми актами Пермского края, муниципальными правовыми актами для предоставления муниципальной услуги;</w:t>
      </w:r>
    </w:p>
    <w:p w:rsidR="001C11D0" w:rsidRDefault="00933F0C">
      <w:pPr>
        <w:ind w:right="30" w:firstLine="709"/>
        <w:jc w:val="both"/>
        <w:rPr>
          <w:sz w:val="28"/>
          <w:szCs w:val="28"/>
        </w:rPr>
      </w:pPr>
      <w:r>
        <w:rPr>
          <w:sz w:val="28"/>
          <w:szCs w:val="28"/>
        </w:rPr>
        <w:t>5.2.1.4. отказ в приеме документов у заявителя, предоставление которых предусмотр</w:t>
      </w:r>
      <w:r>
        <w:rPr>
          <w:sz w:val="28"/>
          <w:szCs w:val="28"/>
        </w:rPr>
        <w:t>ено нормативными правовыми актами Российской Федерации, нормативными правовыми актами Пермского края, муниципальными правовыми актами для предоставления муниципальной услуги;</w:t>
      </w:r>
    </w:p>
    <w:p w:rsidR="001C11D0" w:rsidRDefault="00933F0C">
      <w:pPr>
        <w:ind w:right="30" w:firstLine="709"/>
        <w:jc w:val="both"/>
        <w:rPr>
          <w:sz w:val="28"/>
          <w:szCs w:val="28"/>
        </w:rPr>
      </w:pPr>
      <w:r>
        <w:rPr>
          <w:sz w:val="28"/>
          <w:szCs w:val="28"/>
        </w:rPr>
        <w:t>5.2.1.5. отказ в предоставлении муниципальной услуги, если основания отказа не пр</w:t>
      </w:r>
      <w:r>
        <w:rPr>
          <w:sz w:val="28"/>
          <w:szCs w:val="28"/>
        </w:rPr>
        <w:t>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Пермского края, муниципальными правовыми актами;</w:t>
      </w:r>
    </w:p>
    <w:p w:rsidR="001C11D0" w:rsidRDefault="00933F0C">
      <w:pPr>
        <w:ind w:right="30" w:firstLine="709"/>
        <w:jc w:val="both"/>
        <w:rPr>
          <w:sz w:val="28"/>
          <w:szCs w:val="28"/>
        </w:rPr>
      </w:pPr>
      <w:r>
        <w:rPr>
          <w:sz w:val="28"/>
          <w:szCs w:val="28"/>
        </w:rPr>
        <w:t xml:space="preserve">5.2.1.6. затребование с заявителя </w:t>
      </w:r>
      <w:r>
        <w:rPr>
          <w:sz w:val="28"/>
          <w:szCs w:val="28"/>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Пермского края, муниципальными правовыми актами;</w:t>
      </w:r>
    </w:p>
    <w:p w:rsidR="001C11D0" w:rsidRDefault="00933F0C">
      <w:pPr>
        <w:ind w:right="30" w:firstLine="709"/>
        <w:jc w:val="both"/>
        <w:rPr>
          <w:sz w:val="28"/>
          <w:szCs w:val="28"/>
        </w:rPr>
      </w:pPr>
      <w:r>
        <w:rPr>
          <w:sz w:val="28"/>
          <w:szCs w:val="28"/>
        </w:rPr>
        <w:t>5.2.1.7. отказ органа, предоставляющего муниципальную услуг</w:t>
      </w:r>
      <w:r>
        <w:rPr>
          <w:sz w:val="28"/>
          <w:szCs w:val="28"/>
        </w:rPr>
        <w:t>у, должностного лица органа, предоставляющего муниципальную услугу, МФЦ, работника МФЦ, а также привлеченными МФЦ организаций или их работников, в исправлении допущенных ими опечаток и ошибок в выданных в результате предоставления муниципальной услуги доку</w:t>
      </w:r>
      <w:r>
        <w:rPr>
          <w:sz w:val="28"/>
          <w:szCs w:val="28"/>
        </w:rPr>
        <w:t xml:space="preserve">ментах либо нарушение установленного срока таких исправлений;  </w:t>
      </w:r>
    </w:p>
    <w:p w:rsidR="001C11D0" w:rsidRDefault="00933F0C">
      <w:pPr>
        <w:ind w:right="30" w:firstLine="709"/>
        <w:jc w:val="both"/>
        <w:rPr>
          <w:sz w:val="28"/>
          <w:szCs w:val="28"/>
        </w:rPr>
      </w:pPr>
      <w:r>
        <w:rPr>
          <w:sz w:val="28"/>
          <w:szCs w:val="28"/>
        </w:rPr>
        <w:t>5.2.1.8. нарушение срока или порядка выдачи документов по результатам предоставления муниципальной услуги;</w:t>
      </w:r>
    </w:p>
    <w:p w:rsidR="001C11D0" w:rsidRDefault="00933F0C">
      <w:pPr>
        <w:ind w:right="30" w:firstLine="709"/>
        <w:jc w:val="both"/>
        <w:rPr>
          <w:sz w:val="28"/>
          <w:szCs w:val="28"/>
        </w:rPr>
      </w:pPr>
      <w:r>
        <w:rPr>
          <w:sz w:val="28"/>
          <w:szCs w:val="28"/>
        </w:rPr>
        <w:t>5.2.1.9. приостановление предоставления муниципальной услуги, если основания приостан</w:t>
      </w:r>
      <w:r>
        <w:rPr>
          <w:sz w:val="28"/>
          <w:szCs w:val="28"/>
        </w:rPr>
        <w:t xml:space="preserve">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Пермского края, муниципальными правовыми актами; </w:t>
      </w:r>
    </w:p>
    <w:p w:rsidR="001C11D0" w:rsidRDefault="00933F0C">
      <w:pPr>
        <w:ind w:right="30" w:firstLine="709"/>
        <w:jc w:val="both"/>
        <w:rPr>
          <w:sz w:val="28"/>
          <w:szCs w:val="28"/>
        </w:rPr>
      </w:pPr>
      <w:r>
        <w:rPr>
          <w:sz w:val="28"/>
          <w:szCs w:val="28"/>
        </w:rPr>
        <w:t>5.2.1.10. требование</w:t>
      </w:r>
      <w:r>
        <w:rPr>
          <w:sz w:val="28"/>
          <w:szCs w:val="28"/>
        </w:rPr>
        <w:t xml:space="preserve">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w:t>
      </w:r>
      <w:r>
        <w:rPr>
          <w:sz w:val="28"/>
          <w:szCs w:val="28"/>
        </w:rPr>
        <w:t>нии муниципальной услуги.</w:t>
      </w:r>
    </w:p>
    <w:p w:rsidR="001C11D0" w:rsidRDefault="00933F0C">
      <w:pPr>
        <w:ind w:right="30" w:firstLine="709"/>
        <w:jc w:val="both"/>
        <w:rPr>
          <w:sz w:val="28"/>
          <w:szCs w:val="28"/>
        </w:rPr>
      </w:pPr>
      <w:r>
        <w:rPr>
          <w:sz w:val="28"/>
          <w:szCs w:val="28"/>
        </w:rPr>
        <w:t>5.2.2. Общие требования к порядку подачи и рассмотрения жалобы</w:t>
      </w:r>
    </w:p>
    <w:p w:rsidR="001C11D0" w:rsidRDefault="00933F0C">
      <w:pPr>
        <w:ind w:right="30" w:firstLine="709"/>
        <w:jc w:val="both"/>
        <w:rPr>
          <w:sz w:val="28"/>
          <w:szCs w:val="28"/>
        </w:rPr>
      </w:pPr>
      <w:r>
        <w:rPr>
          <w:sz w:val="28"/>
          <w:szCs w:val="28"/>
        </w:rPr>
        <w:t xml:space="preserve">5.2.2.1.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w:t>
      </w:r>
      <w:r>
        <w:rPr>
          <w:sz w:val="28"/>
          <w:szCs w:val="28"/>
        </w:rPr>
        <w:t>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привлеченную МФЦ организацию. Жалобы на решения и действия (бездействие) руководител</w:t>
      </w:r>
      <w:r>
        <w:rPr>
          <w:sz w:val="28"/>
          <w:szCs w:val="28"/>
        </w:rPr>
        <w:t>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w:t>
      </w:r>
      <w:r>
        <w:rPr>
          <w:sz w:val="28"/>
          <w:szCs w:val="28"/>
        </w:rPr>
        <w:t xml:space="preserve">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Пермского края. Жалобы на </w:t>
      </w:r>
      <w:r>
        <w:rPr>
          <w:sz w:val="28"/>
          <w:szCs w:val="28"/>
        </w:rPr>
        <w:lastRenderedPageBreak/>
        <w:t>решения и действия (бездействие) работник</w:t>
      </w:r>
      <w:r>
        <w:rPr>
          <w:sz w:val="28"/>
          <w:szCs w:val="28"/>
        </w:rPr>
        <w:t>ов привлеченных МФЦ организаций, подаются руководителям этих организаций;</w:t>
      </w:r>
    </w:p>
    <w:p w:rsidR="001C11D0" w:rsidRDefault="00933F0C">
      <w:pPr>
        <w:ind w:right="30" w:firstLine="709"/>
        <w:jc w:val="both"/>
        <w:rPr>
          <w:sz w:val="28"/>
          <w:szCs w:val="28"/>
        </w:rPr>
      </w:pPr>
      <w:r>
        <w:rPr>
          <w:sz w:val="28"/>
          <w:szCs w:val="28"/>
        </w:rPr>
        <w:t>5.2.2.2.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w:t>
      </w:r>
      <w:r>
        <w:rPr>
          <w:sz w:val="28"/>
          <w:szCs w:val="28"/>
        </w:rPr>
        <w:t>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w:t>
      </w:r>
      <w:r>
        <w:rPr>
          <w:sz w:val="28"/>
          <w:szCs w:val="28"/>
        </w:rPr>
        <w:t>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w:t>
      </w:r>
      <w:r>
        <w:rPr>
          <w:sz w:val="28"/>
          <w:szCs w:val="28"/>
        </w:rPr>
        <w:t>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w:t>
      </w:r>
      <w:r>
        <w:rPr>
          <w:sz w:val="28"/>
          <w:szCs w:val="28"/>
        </w:rPr>
        <w:t>риеме заявителя. Жалоба на решения и действия (бездействие) привлеченных МФЦ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w:t>
      </w:r>
      <w:r>
        <w:rPr>
          <w:sz w:val="28"/>
          <w:szCs w:val="28"/>
        </w:rPr>
        <w:t>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C11D0" w:rsidRDefault="00933F0C">
      <w:pPr>
        <w:ind w:right="30" w:firstLine="709"/>
        <w:jc w:val="both"/>
        <w:rPr>
          <w:sz w:val="28"/>
          <w:szCs w:val="28"/>
        </w:rPr>
      </w:pPr>
      <w:r>
        <w:rPr>
          <w:sz w:val="28"/>
          <w:szCs w:val="28"/>
        </w:rPr>
        <w:t>5.2.2.3. В случае если жалоба подается через представителя заявителя, также представля</w:t>
      </w:r>
      <w:r>
        <w:rPr>
          <w:sz w:val="28"/>
          <w:szCs w:val="28"/>
        </w:rPr>
        <w:t>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C11D0" w:rsidRDefault="00933F0C">
      <w:pPr>
        <w:ind w:right="30" w:firstLine="709"/>
        <w:jc w:val="both"/>
        <w:rPr>
          <w:sz w:val="28"/>
          <w:szCs w:val="28"/>
        </w:rPr>
      </w:pPr>
      <w:r>
        <w:rPr>
          <w:sz w:val="28"/>
          <w:szCs w:val="28"/>
        </w:rPr>
        <w:t>5.2.2.3.1. оформленная в соответствии с законодат</w:t>
      </w:r>
      <w:r>
        <w:rPr>
          <w:sz w:val="28"/>
          <w:szCs w:val="28"/>
        </w:rPr>
        <w:t>ельством Российской Федерации доверенность (для физических лиц);</w:t>
      </w:r>
    </w:p>
    <w:p w:rsidR="001C11D0" w:rsidRDefault="00933F0C">
      <w:pPr>
        <w:ind w:right="30" w:firstLine="709"/>
        <w:jc w:val="both"/>
        <w:rPr>
          <w:sz w:val="28"/>
          <w:szCs w:val="28"/>
        </w:rPr>
      </w:pPr>
      <w:r>
        <w:rPr>
          <w:sz w:val="28"/>
          <w:szCs w:val="28"/>
        </w:rPr>
        <w:t>5.2.2.3.2.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w:t>
      </w:r>
      <w:r>
        <w:rPr>
          <w:sz w:val="28"/>
          <w:szCs w:val="28"/>
        </w:rPr>
        <w:t>ителем лицом (для юридических лиц);</w:t>
      </w:r>
    </w:p>
    <w:p w:rsidR="001C11D0" w:rsidRDefault="00933F0C">
      <w:pPr>
        <w:ind w:right="30" w:firstLine="709"/>
        <w:jc w:val="both"/>
        <w:rPr>
          <w:sz w:val="28"/>
          <w:szCs w:val="28"/>
        </w:rPr>
      </w:pPr>
      <w:r>
        <w:rPr>
          <w:sz w:val="28"/>
          <w:szCs w:val="28"/>
        </w:rPr>
        <w:t>5.2.2.3.3.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w:t>
      </w:r>
      <w:r>
        <w:rPr>
          <w:sz w:val="28"/>
          <w:szCs w:val="28"/>
        </w:rPr>
        <w:t>и.</w:t>
      </w:r>
    </w:p>
    <w:p w:rsidR="001C11D0" w:rsidRDefault="00933F0C">
      <w:pPr>
        <w:ind w:right="30" w:firstLine="709"/>
        <w:jc w:val="both"/>
        <w:rPr>
          <w:sz w:val="28"/>
          <w:szCs w:val="28"/>
        </w:rPr>
      </w:pPr>
      <w:r>
        <w:rPr>
          <w:sz w:val="28"/>
          <w:szCs w:val="28"/>
        </w:rPr>
        <w:t>5.3. Жалоба должна содержать:</w:t>
      </w:r>
    </w:p>
    <w:p w:rsidR="001C11D0" w:rsidRDefault="00933F0C">
      <w:pPr>
        <w:ind w:right="30" w:firstLine="709"/>
        <w:jc w:val="both"/>
        <w:rPr>
          <w:sz w:val="28"/>
          <w:szCs w:val="28"/>
        </w:rPr>
      </w:pPr>
      <w:r>
        <w:rPr>
          <w:sz w:val="28"/>
          <w:szCs w:val="28"/>
        </w:rPr>
        <w:t>5.3.1.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привлеченной</w:t>
      </w:r>
      <w:r>
        <w:rPr>
          <w:sz w:val="28"/>
          <w:szCs w:val="28"/>
        </w:rPr>
        <w:tab/>
      </w:r>
      <w:r>
        <w:rPr>
          <w:sz w:val="28"/>
          <w:szCs w:val="28"/>
        </w:rPr>
        <w:t xml:space="preserve"> МФЦ организации, его руководителей и (или) работников, решения и действия (бездействие) которых обжалуются;</w:t>
      </w:r>
    </w:p>
    <w:p w:rsidR="001C11D0" w:rsidRDefault="00933F0C">
      <w:pPr>
        <w:ind w:right="30" w:firstLine="709"/>
        <w:jc w:val="both"/>
        <w:rPr>
          <w:sz w:val="28"/>
          <w:szCs w:val="28"/>
        </w:rPr>
      </w:pPr>
      <w:r>
        <w:rPr>
          <w:sz w:val="28"/>
          <w:szCs w:val="28"/>
        </w:rPr>
        <w:t>5.3.2. фамилию, имя, отчество (последнее - при наличии), сведения о месте жительства заявителя - физического лица либо наименование, сведения о мес</w:t>
      </w:r>
      <w:r>
        <w:rPr>
          <w:sz w:val="28"/>
          <w:szCs w:val="28"/>
        </w:rPr>
        <w:t xml:space="preserve">те нахождения заявителя - юридического лица, а также номер (номера) контактного </w:t>
      </w:r>
      <w:r>
        <w:rPr>
          <w:sz w:val="28"/>
          <w:szCs w:val="28"/>
        </w:rPr>
        <w:lastRenderedPageBreak/>
        <w:t>телефона, адрес (адреса) электронной почты (при наличии) и почтовый адрес, по которым должен быть направлен ответ заявителю;</w:t>
      </w:r>
    </w:p>
    <w:p w:rsidR="001C11D0" w:rsidRDefault="00933F0C">
      <w:pPr>
        <w:ind w:right="30" w:firstLine="709"/>
        <w:jc w:val="both"/>
        <w:rPr>
          <w:sz w:val="28"/>
          <w:szCs w:val="28"/>
        </w:rPr>
      </w:pPr>
      <w:r>
        <w:rPr>
          <w:sz w:val="28"/>
          <w:szCs w:val="28"/>
        </w:rPr>
        <w:t xml:space="preserve">5.3.3. сведения об обжалуемых решениях и действиях </w:t>
      </w:r>
      <w:r>
        <w:rPr>
          <w:sz w:val="28"/>
          <w:szCs w:val="28"/>
        </w:rPr>
        <w:t>(бездействии)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привлеченной МФЦ организации или их работников;</w:t>
      </w:r>
    </w:p>
    <w:p w:rsidR="001C11D0" w:rsidRDefault="00933F0C">
      <w:pPr>
        <w:ind w:right="30" w:firstLine="709"/>
        <w:jc w:val="both"/>
        <w:rPr>
          <w:sz w:val="28"/>
          <w:szCs w:val="28"/>
        </w:rPr>
      </w:pPr>
      <w:r>
        <w:rPr>
          <w:sz w:val="28"/>
          <w:szCs w:val="28"/>
        </w:rPr>
        <w:t>5.3.4. доводы, на основании кот</w:t>
      </w:r>
      <w:r>
        <w:rPr>
          <w:sz w:val="28"/>
          <w:szCs w:val="28"/>
        </w:rPr>
        <w:t>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привлеченной МФЦ организации</w:t>
      </w:r>
      <w:r>
        <w:rPr>
          <w:sz w:val="28"/>
          <w:szCs w:val="28"/>
        </w:rPr>
        <w:t xml:space="preserve"> или их работников. Заявителем могут быть представлены документы (при наличии), подтверждающие доводы заявителя, либо их копии.</w:t>
      </w:r>
    </w:p>
    <w:p w:rsidR="001C11D0" w:rsidRDefault="00933F0C">
      <w:pPr>
        <w:ind w:right="30" w:firstLine="709"/>
        <w:jc w:val="both"/>
        <w:rPr>
          <w:sz w:val="28"/>
          <w:szCs w:val="28"/>
        </w:rPr>
      </w:pPr>
      <w:r>
        <w:rPr>
          <w:sz w:val="28"/>
          <w:szCs w:val="28"/>
        </w:rPr>
        <w:t>5.4. Сроки рассмотрения жалобы:</w:t>
      </w:r>
    </w:p>
    <w:p w:rsidR="001C11D0" w:rsidRDefault="00933F0C">
      <w:pPr>
        <w:ind w:right="30" w:firstLine="709"/>
        <w:jc w:val="both"/>
        <w:rPr>
          <w:sz w:val="28"/>
          <w:szCs w:val="28"/>
        </w:rPr>
      </w:pPr>
      <w:r>
        <w:rPr>
          <w:sz w:val="28"/>
          <w:szCs w:val="28"/>
        </w:rPr>
        <w:t>5.4.1. жалоба, поступившая в орган, предоставляющий муниципальную услугу, подлежит регистрации н</w:t>
      </w:r>
      <w:r>
        <w:rPr>
          <w:sz w:val="28"/>
          <w:szCs w:val="28"/>
        </w:rPr>
        <w:t>е позднее следующего рабочего дня со дня ее поступления;</w:t>
      </w:r>
    </w:p>
    <w:p w:rsidR="001C11D0" w:rsidRDefault="00933F0C">
      <w:pPr>
        <w:ind w:right="30" w:firstLine="709"/>
        <w:jc w:val="both"/>
        <w:rPr>
          <w:sz w:val="28"/>
          <w:szCs w:val="28"/>
        </w:rPr>
      </w:pPr>
      <w:r>
        <w:rPr>
          <w:sz w:val="28"/>
          <w:szCs w:val="28"/>
        </w:rPr>
        <w:t>5.4.2. в случае если жалоба подается через МФЦ, привлеченной МФЦ организации, срок рассмотрения жалобы исчисляется со дня регистрации жалобы в органе, предоставляющем муниципальную услугу;</w:t>
      </w:r>
    </w:p>
    <w:p w:rsidR="001C11D0" w:rsidRDefault="00933F0C">
      <w:pPr>
        <w:ind w:right="30" w:firstLine="709"/>
        <w:jc w:val="both"/>
        <w:rPr>
          <w:sz w:val="28"/>
          <w:szCs w:val="28"/>
        </w:rPr>
      </w:pPr>
      <w:r>
        <w:rPr>
          <w:sz w:val="28"/>
          <w:szCs w:val="28"/>
        </w:rPr>
        <w:t xml:space="preserve">5.4.3. </w:t>
      </w:r>
      <w:r>
        <w:rPr>
          <w:sz w:val="28"/>
          <w:szCs w:val="28"/>
        </w:rPr>
        <w:t>жалоба, поступившая в орган, предоставляющий муниципальную услугу, МФЦ, учредителю многофункционального центра, в привлеченную МФЦ организацию, либо вышестоящий орган (при его наличии), подлежит рассмотрению в течение пятнадцати рабочих дней со дня ее реги</w:t>
      </w:r>
      <w:r>
        <w:rPr>
          <w:sz w:val="28"/>
          <w:szCs w:val="28"/>
        </w:rPr>
        <w:t>страции, а в случае обжалования отказа органа, предоставляющего муниципальную услугу, МФЦ, привлеченной МФЦ организации, в приеме документов у заявителя либо в исправлении допущенных опечаток и ошибок или в случае обжалования нарушения установленного срока</w:t>
      </w:r>
      <w:r>
        <w:rPr>
          <w:sz w:val="28"/>
          <w:szCs w:val="28"/>
        </w:rPr>
        <w:t xml:space="preserve"> таких исправлений - в течение пяти рабочих дней со дня ее регистрации.</w:t>
      </w:r>
    </w:p>
    <w:p w:rsidR="001C11D0" w:rsidRDefault="00933F0C">
      <w:pPr>
        <w:ind w:right="30" w:firstLine="709"/>
        <w:jc w:val="both"/>
        <w:rPr>
          <w:sz w:val="28"/>
          <w:szCs w:val="28"/>
        </w:rPr>
      </w:pPr>
      <w:r>
        <w:rPr>
          <w:sz w:val="28"/>
          <w:szCs w:val="28"/>
        </w:rPr>
        <w:t>5.5. Результат рассмотрения жалобы:</w:t>
      </w:r>
    </w:p>
    <w:p w:rsidR="001C11D0" w:rsidRDefault="00933F0C">
      <w:pPr>
        <w:ind w:right="30" w:firstLine="709"/>
        <w:jc w:val="both"/>
        <w:rPr>
          <w:sz w:val="28"/>
          <w:szCs w:val="28"/>
        </w:rPr>
      </w:pPr>
      <w:r>
        <w:rPr>
          <w:sz w:val="28"/>
          <w:szCs w:val="28"/>
        </w:rPr>
        <w:t>5.5.1. жалоба удовлетворяется, в том числе в форме отмены принятого решения, исправления допущенных опечаток и ошибок в выданных в результате предос</w:t>
      </w:r>
      <w:r>
        <w:rPr>
          <w:sz w:val="28"/>
          <w:szCs w:val="28"/>
        </w:rPr>
        <w:t>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w:t>
      </w:r>
    </w:p>
    <w:p w:rsidR="001C11D0" w:rsidRDefault="00933F0C">
      <w:pPr>
        <w:ind w:right="30" w:firstLine="709"/>
        <w:jc w:val="both"/>
        <w:rPr>
          <w:sz w:val="28"/>
          <w:szCs w:val="28"/>
        </w:rPr>
      </w:pPr>
      <w:r>
        <w:rPr>
          <w:sz w:val="28"/>
          <w:szCs w:val="28"/>
        </w:rPr>
        <w:t>5.5.2.  в уд</w:t>
      </w:r>
      <w:r>
        <w:rPr>
          <w:sz w:val="28"/>
          <w:szCs w:val="28"/>
        </w:rPr>
        <w:t>овлетворении жалобы отказывается;</w:t>
      </w:r>
    </w:p>
    <w:p w:rsidR="001C11D0" w:rsidRDefault="00933F0C">
      <w:pPr>
        <w:ind w:right="30" w:firstLine="709"/>
        <w:jc w:val="both"/>
        <w:rPr>
          <w:sz w:val="28"/>
          <w:szCs w:val="28"/>
        </w:rPr>
      </w:pPr>
      <w:r>
        <w:rPr>
          <w:sz w:val="28"/>
          <w:szCs w:val="28"/>
        </w:rPr>
        <w:t>5.5.3.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C11D0" w:rsidRDefault="00933F0C">
      <w:pPr>
        <w:ind w:right="30" w:firstLine="709"/>
        <w:jc w:val="both"/>
        <w:rPr>
          <w:sz w:val="28"/>
          <w:szCs w:val="28"/>
        </w:rPr>
      </w:pPr>
      <w:r>
        <w:rPr>
          <w:sz w:val="28"/>
          <w:szCs w:val="28"/>
        </w:rPr>
        <w:t>5.5.4. Орган, предост</w:t>
      </w:r>
      <w:r>
        <w:rPr>
          <w:sz w:val="28"/>
          <w:szCs w:val="28"/>
        </w:rPr>
        <w:t>авляющий муниципальную услугу, отказывает в удовлетворении жалобы в следующих случаях:</w:t>
      </w:r>
    </w:p>
    <w:p w:rsidR="001C11D0" w:rsidRDefault="00933F0C">
      <w:pPr>
        <w:ind w:right="30" w:firstLine="709"/>
        <w:jc w:val="both"/>
        <w:rPr>
          <w:sz w:val="28"/>
          <w:szCs w:val="28"/>
        </w:rPr>
      </w:pPr>
      <w:r>
        <w:rPr>
          <w:sz w:val="28"/>
          <w:szCs w:val="28"/>
        </w:rPr>
        <w:t>5.5.4.1. наличие вступившего в законную силу решения суда, арбитражного суда по жалобе о том же предмете и по тем же основаниям;</w:t>
      </w:r>
    </w:p>
    <w:p w:rsidR="001C11D0" w:rsidRDefault="00933F0C">
      <w:pPr>
        <w:ind w:right="30" w:firstLine="709"/>
        <w:jc w:val="both"/>
        <w:rPr>
          <w:sz w:val="28"/>
          <w:szCs w:val="28"/>
        </w:rPr>
      </w:pPr>
      <w:r>
        <w:rPr>
          <w:sz w:val="28"/>
          <w:szCs w:val="28"/>
        </w:rPr>
        <w:t>5.5.4.2. подача жалобы лицом, полномочия</w:t>
      </w:r>
      <w:r>
        <w:rPr>
          <w:sz w:val="28"/>
          <w:szCs w:val="28"/>
        </w:rPr>
        <w:t xml:space="preserve"> которого не подтверждены в порядке, установленном законодательством Российской Федерации;</w:t>
      </w:r>
    </w:p>
    <w:p w:rsidR="001C11D0" w:rsidRDefault="00933F0C">
      <w:pPr>
        <w:ind w:right="30" w:firstLine="709"/>
        <w:jc w:val="both"/>
        <w:rPr>
          <w:sz w:val="28"/>
          <w:szCs w:val="28"/>
        </w:rPr>
      </w:pPr>
      <w:r>
        <w:rPr>
          <w:sz w:val="28"/>
          <w:szCs w:val="28"/>
        </w:rPr>
        <w:lastRenderedPageBreak/>
        <w:t xml:space="preserve">5.5.4.3.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w:t>
      </w:r>
      <w:r>
        <w:rPr>
          <w:sz w:val="28"/>
          <w:szCs w:val="28"/>
        </w:rPr>
        <w:t>предмету жалобы.</w:t>
      </w:r>
    </w:p>
    <w:p w:rsidR="001C11D0" w:rsidRDefault="00933F0C">
      <w:pPr>
        <w:ind w:right="30" w:firstLine="709"/>
        <w:jc w:val="both"/>
        <w:rPr>
          <w:sz w:val="28"/>
          <w:szCs w:val="28"/>
        </w:rPr>
      </w:pPr>
      <w:r>
        <w:rPr>
          <w:sz w:val="28"/>
          <w:szCs w:val="28"/>
        </w:rPr>
        <w:t>5.6. Орган, предоставляющий муниципальную услугу, оставляет жалобу без ответа по существу поставленных в ней вопросов, в случае наличия в жалобе нецензурных либо оскорбительных выражений, угроз жизни, здоровью и имуществу должностного лица</w:t>
      </w:r>
      <w:r>
        <w:rPr>
          <w:sz w:val="28"/>
          <w:szCs w:val="28"/>
        </w:rPr>
        <w:t>, а также членов его семьи и сообщает гражданину, направившему жалобу, в письменном виде о недопустимости злоупотребления правом.</w:t>
      </w:r>
    </w:p>
    <w:p w:rsidR="001C11D0" w:rsidRDefault="00933F0C">
      <w:pPr>
        <w:ind w:right="30" w:firstLine="709"/>
        <w:jc w:val="both"/>
        <w:rPr>
          <w:sz w:val="28"/>
          <w:szCs w:val="28"/>
        </w:rPr>
      </w:pPr>
      <w:r>
        <w:rPr>
          <w:sz w:val="28"/>
          <w:szCs w:val="28"/>
        </w:rPr>
        <w:t xml:space="preserve"> 5.7. В случае установления в ходе или по результатам рассмотрения жалобы признаков состава административного правонарушения и</w:t>
      </w:r>
      <w:r>
        <w:rPr>
          <w:sz w:val="28"/>
          <w:szCs w:val="28"/>
        </w:rPr>
        <w:t>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C11D0" w:rsidRDefault="00933F0C">
      <w:pPr>
        <w:ind w:right="30" w:firstLine="709"/>
        <w:jc w:val="both"/>
        <w:rPr>
          <w:sz w:val="28"/>
          <w:szCs w:val="28"/>
        </w:rPr>
      </w:pPr>
      <w:r>
        <w:rPr>
          <w:sz w:val="28"/>
          <w:szCs w:val="28"/>
        </w:rPr>
        <w:t xml:space="preserve"> 5.8. В случае признания жалобы подлежащей удовлетворению в ответе заявителю, дается информация </w:t>
      </w:r>
      <w:r>
        <w:rPr>
          <w:sz w:val="28"/>
          <w:szCs w:val="28"/>
        </w:rPr>
        <w:t>о действиях, осуществляемых органом, предоставляющим муниципальную услугу, МФЦ, либо привлеченной МФЦ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w:t>
      </w:r>
      <w:r>
        <w:rPr>
          <w:sz w:val="28"/>
          <w:szCs w:val="28"/>
        </w:rPr>
        <w:t>удобства и указывается информация о дальнейших действиях, которые необходимо совершить заявителю в целях получения муниципальной услуги.</w:t>
      </w:r>
    </w:p>
    <w:p w:rsidR="001C11D0" w:rsidRDefault="00933F0C">
      <w:pPr>
        <w:ind w:right="30" w:firstLine="709"/>
        <w:jc w:val="both"/>
        <w:rPr>
          <w:sz w:val="28"/>
          <w:szCs w:val="28"/>
        </w:rPr>
      </w:pPr>
      <w:r>
        <w:rPr>
          <w:sz w:val="28"/>
          <w:szCs w:val="28"/>
        </w:rPr>
        <w:t>5.9. Порядок информирования заявителя о результатах рассмотрения жалобы:</w:t>
      </w:r>
    </w:p>
    <w:p w:rsidR="001C11D0" w:rsidRDefault="00933F0C">
      <w:pPr>
        <w:ind w:right="30" w:firstLine="709"/>
        <w:jc w:val="both"/>
        <w:rPr>
          <w:sz w:val="28"/>
          <w:szCs w:val="28"/>
        </w:rPr>
      </w:pPr>
      <w:r>
        <w:rPr>
          <w:sz w:val="28"/>
          <w:szCs w:val="28"/>
        </w:rPr>
        <w:t>5.9.1. Ответ по результатам рассмотрения жалоб</w:t>
      </w:r>
      <w:r>
        <w:rPr>
          <w:sz w:val="28"/>
          <w:szCs w:val="28"/>
        </w:rPr>
        <w:t>ы подписывается уполномоченным должностным лицом органа, предоставляющего муниципальную услугу, и направляется заявителю не позднее дня, следующего за днем принятия решения, в письменной форме.</w:t>
      </w:r>
    </w:p>
    <w:p w:rsidR="001C11D0" w:rsidRDefault="00933F0C">
      <w:pPr>
        <w:ind w:right="30" w:firstLine="709"/>
        <w:jc w:val="both"/>
        <w:rPr>
          <w:sz w:val="28"/>
          <w:szCs w:val="28"/>
        </w:rPr>
      </w:pPr>
      <w:r>
        <w:rPr>
          <w:sz w:val="28"/>
          <w:szCs w:val="28"/>
        </w:rPr>
        <w:t xml:space="preserve">5.9.2. По желанию заявителя ответ по результатам рассмотрения </w:t>
      </w:r>
      <w:r>
        <w:rPr>
          <w:sz w:val="28"/>
          <w:szCs w:val="28"/>
        </w:rPr>
        <w:t>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w:t>
      </w:r>
      <w:r>
        <w:rPr>
          <w:sz w:val="28"/>
          <w:szCs w:val="28"/>
        </w:rPr>
        <w:t xml:space="preserve"> которой установлен законодательством Российской Федерации.</w:t>
      </w:r>
    </w:p>
    <w:p w:rsidR="001C11D0" w:rsidRDefault="00933F0C">
      <w:pPr>
        <w:ind w:right="30" w:firstLine="709"/>
        <w:jc w:val="both"/>
        <w:rPr>
          <w:sz w:val="28"/>
          <w:szCs w:val="28"/>
        </w:rPr>
      </w:pPr>
      <w:r>
        <w:rPr>
          <w:sz w:val="28"/>
          <w:szCs w:val="28"/>
        </w:rPr>
        <w:t>5.9.3. В ответе по результатам рассмотрения жалобы указываются:</w:t>
      </w:r>
    </w:p>
    <w:p w:rsidR="001C11D0" w:rsidRDefault="00933F0C">
      <w:pPr>
        <w:ind w:right="30" w:firstLine="709"/>
        <w:jc w:val="both"/>
        <w:rPr>
          <w:sz w:val="28"/>
          <w:szCs w:val="28"/>
        </w:rPr>
      </w:pPr>
      <w:r>
        <w:rPr>
          <w:sz w:val="28"/>
          <w:szCs w:val="28"/>
        </w:rPr>
        <w:t>5.9.3.1. наименование органа, рассмотревшего жалобу, должность, фамилия, имя, отчество (при наличии) его должностного лица, принявше</w:t>
      </w:r>
      <w:r>
        <w:rPr>
          <w:sz w:val="28"/>
          <w:szCs w:val="28"/>
        </w:rPr>
        <w:t>го решение по жалобе;</w:t>
      </w:r>
    </w:p>
    <w:p w:rsidR="001C11D0" w:rsidRDefault="00933F0C">
      <w:pPr>
        <w:ind w:right="30" w:firstLine="709"/>
        <w:jc w:val="both"/>
        <w:rPr>
          <w:sz w:val="28"/>
          <w:szCs w:val="28"/>
        </w:rPr>
      </w:pPr>
      <w:r>
        <w:rPr>
          <w:sz w:val="28"/>
          <w:szCs w:val="28"/>
        </w:rPr>
        <w:t>5.9.3.2. номер, дата, место принятия решения, включая сведения о должностном лице, решение или действие (бездействие) которого обжалуется;</w:t>
      </w:r>
    </w:p>
    <w:p w:rsidR="001C11D0" w:rsidRDefault="00933F0C">
      <w:pPr>
        <w:ind w:right="30" w:firstLine="709"/>
        <w:jc w:val="both"/>
        <w:rPr>
          <w:sz w:val="28"/>
          <w:szCs w:val="28"/>
        </w:rPr>
      </w:pPr>
      <w:r>
        <w:rPr>
          <w:sz w:val="28"/>
          <w:szCs w:val="28"/>
        </w:rPr>
        <w:t>5.9.3.3. фамилия, имя, отчество (при наличии) или наименование заявителя;</w:t>
      </w:r>
    </w:p>
    <w:p w:rsidR="001C11D0" w:rsidRDefault="00933F0C">
      <w:pPr>
        <w:ind w:right="30" w:firstLine="709"/>
        <w:jc w:val="both"/>
        <w:rPr>
          <w:sz w:val="28"/>
          <w:szCs w:val="28"/>
        </w:rPr>
      </w:pPr>
      <w:r>
        <w:rPr>
          <w:sz w:val="28"/>
          <w:szCs w:val="28"/>
        </w:rPr>
        <w:t>5.9.3.4. основания дл</w:t>
      </w:r>
      <w:r>
        <w:rPr>
          <w:sz w:val="28"/>
          <w:szCs w:val="28"/>
        </w:rPr>
        <w:t>я принятия решения по жалобе;</w:t>
      </w:r>
    </w:p>
    <w:p w:rsidR="001C11D0" w:rsidRDefault="00933F0C">
      <w:pPr>
        <w:ind w:right="30" w:firstLine="709"/>
        <w:jc w:val="both"/>
        <w:rPr>
          <w:sz w:val="28"/>
          <w:szCs w:val="28"/>
        </w:rPr>
      </w:pPr>
      <w:r>
        <w:rPr>
          <w:sz w:val="28"/>
          <w:szCs w:val="28"/>
        </w:rPr>
        <w:t>5.9.3.5. принятое по жалобе решение;</w:t>
      </w:r>
    </w:p>
    <w:p w:rsidR="001C11D0" w:rsidRDefault="00933F0C">
      <w:pPr>
        <w:ind w:right="30" w:firstLine="709"/>
        <w:jc w:val="both"/>
        <w:rPr>
          <w:sz w:val="28"/>
          <w:szCs w:val="28"/>
        </w:rPr>
      </w:pPr>
      <w:r>
        <w:rPr>
          <w:sz w:val="28"/>
          <w:szCs w:val="28"/>
        </w:rPr>
        <w:t>5.9.3.6.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C11D0" w:rsidRDefault="00933F0C">
      <w:pPr>
        <w:ind w:right="30" w:firstLine="709"/>
        <w:jc w:val="both"/>
        <w:rPr>
          <w:sz w:val="28"/>
          <w:szCs w:val="28"/>
        </w:rPr>
      </w:pPr>
      <w:r>
        <w:rPr>
          <w:sz w:val="28"/>
          <w:szCs w:val="28"/>
        </w:rPr>
        <w:t xml:space="preserve">5.9.3.7. сведения о порядке </w:t>
      </w:r>
      <w:r>
        <w:rPr>
          <w:sz w:val="28"/>
          <w:szCs w:val="28"/>
        </w:rPr>
        <w:t>обжалования принятого по жалобе решения.</w:t>
      </w:r>
    </w:p>
    <w:p w:rsidR="001C11D0" w:rsidRDefault="00933F0C">
      <w:pPr>
        <w:ind w:right="30" w:firstLine="709"/>
        <w:jc w:val="both"/>
        <w:rPr>
          <w:sz w:val="28"/>
          <w:szCs w:val="28"/>
        </w:rPr>
      </w:pPr>
      <w:r>
        <w:rPr>
          <w:sz w:val="28"/>
          <w:szCs w:val="28"/>
        </w:rPr>
        <w:lastRenderedPageBreak/>
        <w:t>5.10. 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w:t>
      </w:r>
      <w:r>
        <w:rPr>
          <w:sz w:val="28"/>
          <w:szCs w:val="28"/>
        </w:rPr>
        <w:t>слугу, соответствующие информация и документы представляются ему для ознакомления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w:t>
      </w:r>
      <w:r>
        <w:rPr>
          <w:sz w:val="28"/>
          <w:szCs w:val="28"/>
        </w:rPr>
        <w:t>я сведения, составляющие государственную или иную охраняемую федеральным законом тайну.</w:t>
      </w:r>
    </w:p>
    <w:p w:rsidR="001C11D0" w:rsidRDefault="00933F0C">
      <w:pPr>
        <w:ind w:right="30" w:firstLine="709"/>
        <w:jc w:val="both"/>
        <w:rPr>
          <w:color w:val="000000"/>
          <w:sz w:val="28"/>
          <w:szCs w:val="28"/>
        </w:rPr>
        <w:sectPr w:rsidR="001C11D0">
          <w:pgSz w:w="11906" w:h="16838"/>
          <w:pgMar w:top="363" w:right="567" w:bottom="1134" w:left="1418" w:header="0" w:footer="0" w:gutter="0"/>
          <w:cols w:space="720"/>
          <w:formProt w:val="0"/>
          <w:docGrid w:linePitch="360"/>
        </w:sectPr>
      </w:pPr>
      <w:r>
        <w:rPr>
          <w:sz w:val="28"/>
          <w:szCs w:val="28"/>
        </w:rPr>
        <w:t>5.11. Орган, предоставляющий муниципальную услугу, обеспечивает информирование заявителей о порядке обжалования решений и действий (бездействия) орга</w:t>
      </w:r>
      <w:r>
        <w:rPr>
          <w:sz w:val="28"/>
          <w:szCs w:val="28"/>
        </w:rPr>
        <w:t>на, предоставляющего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w:t>
      </w:r>
    </w:p>
    <w:p w:rsidR="001C11D0" w:rsidRDefault="00933F0C">
      <w:pPr>
        <w:pStyle w:val="ConsPlusNormal"/>
        <w:ind w:left="9072"/>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1C11D0" w:rsidRDefault="00933F0C">
      <w:pPr>
        <w:pStyle w:val="ConsPlusNormal"/>
        <w:ind w:left="9072" w:right="-31"/>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w:t>
      </w:r>
      <w:r>
        <w:rPr>
          <w:rFonts w:ascii="Times New Roman" w:hAnsi="Times New Roman" w:cs="Times New Roman"/>
          <w:sz w:val="28"/>
          <w:szCs w:val="28"/>
        </w:rPr>
        <w:t>у</w:t>
      </w:r>
    </w:p>
    <w:p w:rsidR="001C11D0" w:rsidRDefault="00933F0C">
      <w:pPr>
        <w:pStyle w:val="ConsPlusNormal"/>
        <w:ind w:left="9072"/>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Normal"/>
        <w:ind w:left="9072"/>
        <w:jc w:val="right"/>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jc w:val="both"/>
        <w:rPr>
          <w:rFonts w:ascii="Times New Roman" w:hAnsi="Times New Roman" w:cs="Times New Roman"/>
          <w:sz w:val="28"/>
          <w:szCs w:val="28"/>
        </w:rPr>
      </w:pPr>
    </w:p>
    <w:p w:rsidR="001C11D0" w:rsidRDefault="00933F0C">
      <w:pPr>
        <w:pStyle w:val="ConsPlusNormal"/>
        <w:jc w:val="center"/>
        <w:rPr>
          <w:rFonts w:ascii="Times New Roman" w:hAnsi="Times New Roman" w:cs="Times New Roman"/>
          <w:b/>
          <w:bCs/>
          <w:sz w:val="28"/>
          <w:szCs w:val="28"/>
        </w:rPr>
      </w:pPr>
      <w:bookmarkStart w:id="9" w:name="P347"/>
      <w:bookmarkEnd w:id="9"/>
      <w:r>
        <w:rPr>
          <w:rFonts w:ascii="Times New Roman" w:hAnsi="Times New Roman" w:cs="Times New Roman"/>
          <w:b/>
          <w:bCs/>
          <w:sz w:val="28"/>
          <w:szCs w:val="28"/>
        </w:rPr>
        <w:t>ФОРМА</w:t>
      </w:r>
    </w:p>
    <w:p w:rsidR="001C11D0" w:rsidRDefault="00933F0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представления к присвоению (подтверждению)спортивного разряда</w:t>
      </w:r>
    </w:p>
    <w:p w:rsidR="001C11D0" w:rsidRDefault="001C11D0">
      <w:pPr>
        <w:pStyle w:val="ConsPlusNormal"/>
        <w:jc w:val="both"/>
        <w:rPr>
          <w:rFonts w:ascii="Times New Roman" w:hAnsi="Times New Roman" w:cs="Times New Roman"/>
          <w:sz w:val="28"/>
          <w:szCs w:val="28"/>
        </w:rPr>
      </w:pPr>
    </w:p>
    <w:tbl>
      <w:tblPr>
        <w:tblW w:w="15230" w:type="dxa"/>
        <w:tblLayout w:type="fixed"/>
        <w:tblCellMar>
          <w:top w:w="102" w:type="dxa"/>
          <w:left w:w="62" w:type="dxa"/>
          <w:bottom w:w="102" w:type="dxa"/>
          <w:right w:w="62" w:type="dxa"/>
        </w:tblCellMar>
        <w:tblLook w:val="0000" w:firstRow="0" w:lastRow="0" w:firstColumn="0" w:lastColumn="0" w:noHBand="0" w:noVBand="0"/>
      </w:tblPr>
      <w:tblGrid>
        <w:gridCol w:w="2104"/>
        <w:gridCol w:w="1468"/>
        <w:gridCol w:w="807"/>
        <w:gridCol w:w="251"/>
        <w:gridCol w:w="474"/>
        <w:gridCol w:w="1726"/>
        <w:gridCol w:w="1731"/>
        <w:gridCol w:w="2011"/>
        <w:gridCol w:w="4658"/>
      </w:tblGrid>
      <w:tr w:rsidR="001C11D0">
        <w:tc>
          <w:tcPr>
            <w:tcW w:w="2103"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ПРЕДСТАВЛЕНИЕ на 2-3 разряды</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Спортивный разряд</w:t>
            </w:r>
          </w:p>
        </w:tc>
        <w:tc>
          <w:tcPr>
            <w:tcW w:w="3742" w:type="dxa"/>
            <w:gridSpan w:val="2"/>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Дата поступления в Администрацию Юрлинского муниципального округа </w:t>
            </w:r>
            <w:r>
              <w:rPr>
                <w:rFonts w:ascii="Times New Roman" w:hAnsi="Times New Roman" w:cs="Times New Roman"/>
                <w:sz w:val="22"/>
                <w:szCs w:val="22"/>
              </w:rPr>
              <w:t>Пермского края (не позднее 4 месяцев со дня выполнения)</w:t>
            </w: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2"/>
                <w:szCs w:val="22"/>
              </w:rPr>
            </w:pPr>
          </w:p>
        </w:tc>
        <w:tc>
          <w:tcPr>
            <w:tcW w:w="2526"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присвоить</w:t>
            </w:r>
          </w:p>
        </w:tc>
        <w:tc>
          <w:tcPr>
            <w:tcW w:w="2200" w:type="dxa"/>
            <w:gridSpan w:val="2"/>
            <w:tcBorders>
              <w:top w:val="single" w:sz="4" w:space="0" w:color="000000"/>
              <w:left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подтвердить</w:t>
            </w:r>
          </w:p>
        </w:tc>
        <w:tc>
          <w:tcPr>
            <w:tcW w:w="8400"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Основные показатели, согласно ЕВСК</w:t>
            </w:r>
          </w:p>
        </w:tc>
      </w:tr>
      <w:tr w:rsidR="001C11D0">
        <w:tc>
          <w:tcPr>
            <w:tcW w:w="2103"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Вид спорта (согласно ВРВС)</w:t>
            </w:r>
          </w:p>
        </w:tc>
        <w:tc>
          <w:tcPr>
            <w:tcW w:w="4726" w:type="dxa"/>
            <w:gridSpan w:val="5"/>
            <w:vMerge w:val="restart"/>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Дата выполнения</w:t>
            </w:r>
          </w:p>
        </w:tc>
        <w:tc>
          <w:tcPr>
            <w:tcW w:w="2011"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соревнований (официальное название соревнований, место проведения)</w:t>
            </w:r>
          </w:p>
        </w:tc>
        <w:tc>
          <w:tcPr>
            <w:tcW w:w="4658"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Показанный </w:t>
            </w:r>
            <w:r>
              <w:rPr>
                <w:rFonts w:ascii="Times New Roman" w:hAnsi="Times New Roman" w:cs="Times New Roman"/>
                <w:sz w:val="22"/>
                <w:szCs w:val="22"/>
              </w:rPr>
              <w:t>результат (дисциплина, вес)</w:t>
            </w:r>
          </w:p>
        </w:tc>
      </w:tr>
      <w:tr w:rsidR="001C11D0">
        <w:tc>
          <w:tcPr>
            <w:tcW w:w="2103"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2"/>
                <w:szCs w:val="22"/>
              </w:rPr>
            </w:pPr>
          </w:p>
        </w:tc>
        <w:tc>
          <w:tcPr>
            <w:tcW w:w="4726" w:type="dxa"/>
            <w:gridSpan w:val="5"/>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Число, месяц, год</w:t>
            </w:r>
          </w:p>
        </w:tc>
        <w:tc>
          <w:tcPr>
            <w:tcW w:w="201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2"/>
                <w:szCs w:val="22"/>
              </w:rPr>
            </w:pPr>
          </w:p>
        </w:tc>
        <w:tc>
          <w:tcPr>
            <w:tcW w:w="4658"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Фамилия</w:t>
            </w:r>
          </w:p>
        </w:tc>
        <w:tc>
          <w:tcPr>
            <w:tcW w:w="146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532"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Имя</w:t>
            </w:r>
          </w:p>
        </w:tc>
        <w:tc>
          <w:tcPr>
            <w:tcW w:w="1726"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Отчество</w:t>
            </w:r>
          </w:p>
        </w:tc>
        <w:tc>
          <w:tcPr>
            <w:tcW w:w="146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532"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Дата рождения</w:t>
            </w:r>
          </w:p>
        </w:tc>
        <w:tc>
          <w:tcPr>
            <w:tcW w:w="1726"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Место рождения</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Физкультурная организация, контактный телефон</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Место учебы (работы)</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6829" w:type="dxa"/>
            <w:gridSpan w:val="6"/>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Тренеры, подготовившие спортсмена (не менее 2 лет)</w:t>
            </w: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Должность</w:t>
            </w:r>
            <w:r>
              <w:rPr>
                <w:rFonts w:ascii="Times New Roman" w:hAnsi="Times New Roman" w:cs="Times New Roman"/>
                <w:sz w:val="22"/>
                <w:szCs w:val="22"/>
              </w:rPr>
              <w:t xml:space="preserve"> судьи</w:t>
            </w: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Фамилия, инициалы</w:t>
            </w: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Судейская категория</w:t>
            </w: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lastRenderedPageBreak/>
              <w:t>ФИО</w:t>
            </w:r>
          </w:p>
        </w:tc>
        <w:tc>
          <w:tcPr>
            <w:tcW w:w="1468"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Этап подготовки</w:t>
            </w:r>
          </w:p>
        </w:tc>
        <w:tc>
          <w:tcPr>
            <w:tcW w:w="1532"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Количество лет (</w:t>
            </w:r>
            <w:proofErr w:type="gramStart"/>
            <w:r>
              <w:rPr>
                <w:rFonts w:ascii="Times New Roman" w:hAnsi="Times New Roman" w:cs="Times New Roman"/>
                <w:sz w:val="22"/>
                <w:szCs w:val="22"/>
              </w:rPr>
              <w:t>с...</w:t>
            </w:r>
            <w:proofErr w:type="gramEnd"/>
            <w:r>
              <w:rPr>
                <w:rFonts w:ascii="Times New Roman" w:hAnsi="Times New Roman" w:cs="Times New Roman"/>
                <w:sz w:val="22"/>
                <w:szCs w:val="22"/>
              </w:rPr>
              <w:t xml:space="preserve"> по...)</w:t>
            </w:r>
          </w:p>
        </w:tc>
        <w:tc>
          <w:tcPr>
            <w:tcW w:w="1726"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Физкультурная организация</w:t>
            </w: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Главный судья</w:t>
            </w: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46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532"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26"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Главный секретарь</w:t>
            </w: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46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532"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26"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Судья</w:t>
            </w:r>
          </w:p>
        </w:tc>
        <w:tc>
          <w:tcPr>
            <w:tcW w:w="2011"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Контактный телефон</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8400"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Утверждение документа Администрацией Юрлинского </w:t>
            </w:r>
            <w:r>
              <w:rPr>
                <w:rFonts w:ascii="Times New Roman" w:hAnsi="Times New Roman" w:cs="Times New Roman"/>
                <w:sz w:val="22"/>
                <w:szCs w:val="22"/>
              </w:rPr>
              <w:t>муниципального округа Пермского края</w:t>
            </w: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Первичная физкультурная организация</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Подпись ответственного лица о причинах отказа и отметка о нарушениях</w:t>
            </w:r>
          </w:p>
        </w:tc>
        <w:tc>
          <w:tcPr>
            <w:tcW w:w="2011"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4658" w:type="dxa"/>
            <w:vMerge w:val="restart"/>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rPr>
                <w:rFonts w:ascii="Times New Roman" w:hAnsi="Times New Roman" w:cs="Times New Roman"/>
                <w:sz w:val="22"/>
                <w:szCs w:val="22"/>
              </w:rPr>
            </w:pPr>
            <w:r>
              <w:rPr>
                <w:rFonts w:ascii="Times New Roman" w:hAnsi="Times New Roman" w:cs="Times New Roman"/>
                <w:sz w:val="22"/>
                <w:szCs w:val="22"/>
              </w:rPr>
              <w:t>Дата_____________</w:t>
            </w:r>
          </w:p>
          <w:p w:rsidR="001C11D0" w:rsidRDefault="001C11D0">
            <w:pPr>
              <w:pStyle w:val="ConsPlusNormal"/>
              <w:rPr>
                <w:rFonts w:ascii="Times New Roman" w:hAnsi="Times New Roman" w:cs="Times New Roman"/>
                <w:sz w:val="22"/>
                <w:szCs w:val="22"/>
              </w:rPr>
            </w:pPr>
          </w:p>
          <w:p w:rsidR="001C11D0" w:rsidRDefault="001C11D0">
            <w:pPr>
              <w:pStyle w:val="ConsPlusNormal"/>
              <w:rPr>
                <w:rFonts w:ascii="Times New Roman" w:hAnsi="Times New Roman" w:cs="Times New Roman"/>
                <w:sz w:val="22"/>
                <w:szCs w:val="22"/>
              </w:rPr>
            </w:pPr>
          </w:p>
          <w:p w:rsidR="001C11D0" w:rsidRDefault="00933F0C">
            <w:pPr>
              <w:pStyle w:val="ConsPlusNormal"/>
              <w:rPr>
                <w:rFonts w:ascii="Times New Roman" w:hAnsi="Times New Roman" w:cs="Times New Roman"/>
                <w:sz w:val="22"/>
                <w:szCs w:val="22"/>
              </w:rPr>
            </w:pPr>
            <w:r>
              <w:rPr>
                <w:rFonts w:ascii="Times New Roman" w:hAnsi="Times New Roman" w:cs="Times New Roman"/>
                <w:sz w:val="22"/>
                <w:szCs w:val="22"/>
              </w:rPr>
              <w:t>Подпись__________</w:t>
            </w: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ФИО руководителя</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c>
          <w:tcPr>
            <w:tcW w:w="201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c>
          <w:tcPr>
            <w:tcW w:w="4658"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Дата</w:t>
            </w:r>
          </w:p>
        </w:tc>
        <w:tc>
          <w:tcPr>
            <w:tcW w:w="4726" w:type="dxa"/>
            <w:gridSpan w:val="5"/>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173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c>
          <w:tcPr>
            <w:tcW w:w="201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c>
          <w:tcPr>
            <w:tcW w:w="4658"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rPr>
                <w:rFonts w:ascii="Times New Roman" w:hAnsi="Times New Roman" w:cs="Times New Roman"/>
                <w:sz w:val="28"/>
                <w:szCs w:val="28"/>
              </w:rPr>
            </w:pPr>
          </w:p>
        </w:tc>
      </w:tr>
      <w:tr w:rsidR="001C11D0">
        <w:tc>
          <w:tcPr>
            <w:tcW w:w="2103" w:type="dxa"/>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Подпись</w:t>
            </w:r>
          </w:p>
        </w:tc>
        <w:tc>
          <w:tcPr>
            <w:tcW w:w="2275" w:type="dxa"/>
            <w:gridSpan w:val="2"/>
            <w:tcBorders>
              <w:top w:val="single" w:sz="4" w:space="0" w:color="000000"/>
              <w:left w:val="single" w:sz="4" w:space="0" w:color="000000"/>
              <w:bottom w:val="single" w:sz="4" w:space="0" w:color="000000"/>
              <w:right w:val="single" w:sz="4" w:space="0" w:color="000000"/>
            </w:tcBorders>
            <w:vAlign w:val="center"/>
          </w:tcPr>
          <w:p w:rsidR="001C11D0" w:rsidRDefault="001C11D0">
            <w:pPr>
              <w:pStyle w:val="ConsPlusNormal"/>
              <w:rPr>
                <w:rFonts w:ascii="Times New Roman" w:hAnsi="Times New Roman" w:cs="Times New Roman"/>
                <w:sz w:val="22"/>
                <w:szCs w:val="22"/>
              </w:rPr>
            </w:pPr>
          </w:p>
        </w:tc>
        <w:tc>
          <w:tcPr>
            <w:tcW w:w="2451" w:type="dxa"/>
            <w:gridSpan w:val="3"/>
            <w:tcBorders>
              <w:top w:val="single" w:sz="4" w:space="0" w:color="000000"/>
              <w:left w:val="single" w:sz="4" w:space="0" w:color="000000"/>
              <w:bottom w:val="single" w:sz="4" w:space="0" w:color="000000"/>
              <w:right w:val="single" w:sz="4" w:space="0" w:color="000000"/>
            </w:tcBorders>
            <w:vAlign w:val="center"/>
          </w:tcPr>
          <w:p w:rsidR="001C11D0" w:rsidRDefault="00933F0C">
            <w:pPr>
              <w:pStyle w:val="ConsPlusNormal"/>
              <w:jc w:val="center"/>
              <w:rPr>
                <w:rFonts w:ascii="Times New Roman" w:hAnsi="Times New Roman" w:cs="Times New Roman"/>
                <w:sz w:val="22"/>
                <w:szCs w:val="22"/>
              </w:rPr>
            </w:pPr>
            <w:r>
              <w:rPr>
                <w:rFonts w:ascii="Times New Roman" w:hAnsi="Times New Roman" w:cs="Times New Roman"/>
                <w:sz w:val="22"/>
                <w:szCs w:val="22"/>
              </w:rPr>
              <w:t>МП</w:t>
            </w:r>
          </w:p>
        </w:tc>
        <w:tc>
          <w:tcPr>
            <w:tcW w:w="173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8"/>
                <w:szCs w:val="28"/>
              </w:rPr>
            </w:pPr>
          </w:p>
        </w:tc>
        <w:tc>
          <w:tcPr>
            <w:tcW w:w="2011"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8"/>
                <w:szCs w:val="28"/>
              </w:rPr>
            </w:pPr>
          </w:p>
        </w:tc>
        <w:tc>
          <w:tcPr>
            <w:tcW w:w="4658" w:type="dxa"/>
            <w:vMerge/>
            <w:tcBorders>
              <w:top w:val="single" w:sz="4" w:space="0" w:color="000000"/>
              <w:left w:val="single" w:sz="4" w:space="0" w:color="000000"/>
              <w:bottom w:val="single" w:sz="4" w:space="0" w:color="000000"/>
              <w:right w:val="single" w:sz="4" w:space="0" w:color="000000"/>
            </w:tcBorders>
          </w:tcPr>
          <w:p w:rsidR="001C11D0" w:rsidRDefault="001C11D0">
            <w:pPr>
              <w:pStyle w:val="ConsPlusNormal"/>
              <w:jc w:val="center"/>
              <w:rPr>
                <w:rFonts w:ascii="Times New Roman" w:hAnsi="Times New Roman" w:cs="Times New Roman"/>
                <w:sz w:val="28"/>
                <w:szCs w:val="28"/>
              </w:rPr>
            </w:pPr>
          </w:p>
        </w:tc>
      </w:tr>
    </w:tbl>
    <w:p w:rsidR="001C11D0" w:rsidRDefault="001C11D0">
      <w:pPr>
        <w:pStyle w:val="ConsPlusNormal"/>
        <w:ind w:left="9072"/>
        <w:jc w:val="right"/>
        <w:outlineLvl w:val="1"/>
        <w:rPr>
          <w:rFonts w:ascii="Times New Roman" w:hAnsi="Times New Roman" w:cs="Times New Roman"/>
          <w:sz w:val="28"/>
          <w:szCs w:val="28"/>
        </w:rPr>
        <w:sectPr w:rsidR="001C11D0">
          <w:pgSz w:w="16838" w:h="11906" w:orient="landscape"/>
          <w:pgMar w:top="567" w:right="1134" w:bottom="850" w:left="1134" w:header="0" w:footer="0" w:gutter="0"/>
          <w:cols w:space="720"/>
          <w:formProt w:val="0"/>
          <w:docGrid w:linePitch="100"/>
        </w:sectPr>
      </w:pPr>
    </w:p>
    <w:p w:rsidR="001C11D0" w:rsidRDefault="001C11D0">
      <w:pPr>
        <w:pStyle w:val="ConsPlusNormal"/>
        <w:jc w:val="both"/>
        <w:rPr>
          <w:rFonts w:ascii="Times New Roman" w:hAnsi="Times New Roman" w:cs="Times New Roman"/>
          <w:sz w:val="28"/>
          <w:szCs w:val="28"/>
        </w:rPr>
      </w:pPr>
      <w:bookmarkStart w:id="10" w:name="P468"/>
      <w:bookmarkEnd w:id="10"/>
    </w:p>
    <w:p w:rsidR="001C11D0" w:rsidRDefault="00933F0C">
      <w:pPr>
        <w:pStyle w:val="ConsPlusNormal"/>
        <w:ind w:left="4536"/>
        <w:jc w:val="right"/>
        <w:outlineLvl w:val="1"/>
        <w:rPr>
          <w:rFonts w:ascii="Times New Roman" w:hAnsi="Times New Roman" w:cs="Times New Roman"/>
          <w:sz w:val="28"/>
          <w:szCs w:val="28"/>
        </w:rPr>
      </w:pPr>
      <w:r>
        <w:rPr>
          <w:rFonts w:ascii="Times New Roman" w:hAnsi="Times New Roman" w:cs="Times New Roman"/>
          <w:sz w:val="28"/>
          <w:szCs w:val="28"/>
        </w:rPr>
        <w:t>Приложение 2</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jc w:val="both"/>
        <w:rPr>
          <w:rFonts w:ascii="Times New Roman" w:hAnsi="Times New Roman" w:cs="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9985"/>
      </w:tblGrid>
      <w:tr w:rsidR="001C11D0">
        <w:tc>
          <w:tcPr>
            <w:tcW w:w="9985" w:type="dxa"/>
          </w:tcPr>
          <w:p w:rsidR="001C11D0" w:rsidRDefault="00933F0C">
            <w:pPr>
              <w:pStyle w:val="ConsPlusNormal"/>
              <w:jc w:val="center"/>
              <w:rPr>
                <w:rFonts w:ascii="Times New Roman" w:hAnsi="Times New Roman" w:cs="Times New Roman"/>
                <w:sz w:val="28"/>
                <w:szCs w:val="28"/>
              </w:rPr>
            </w:pPr>
            <w:bookmarkStart w:id="11" w:name="P765"/>
            <w:bookmarkEnd w:id="11"/>
            <w:r>
              <w:rPr>
                <w:rFonts w:ascii="Times New Roman" w:hAnsi="Times New Roman" w:cs="Times New Roman"/>
                <w:sz w:val="28"/>
                <w:szCs w:val="28"/>
              </w:rPr>
              <w:t>СОГЛАСИЕ</w:t>
            </w:r>
          </w:p>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на обработку персональных данных</w:t>
            </w:r>
          </w:p>
        </w:tc>
      </w:tr>
      <w:tr w:rsidR="001C11D0">
        <w:tc>
          <w:tcPr>
            <w:tcW w:w="9985" w:type="dxa"/>
          </w:tcPr>
          <w:p w:rsidR="001C11D0" w:rsidRDefault="001C11D0">
            <w:pPr>
              <w:pStyle w:val="ConsPlusNormal"/>
              <w:rPr>
                <w:rFonts w:ascii="Times New Roman" w:hAnsi="Times New Roman" w:cs="Times New Roman"/>
                <w:sz w:val="28"/>
                <w:szCs w:val="28"/>
              </w:rPr>
            </w:pPr>
          </w:p>
        </w:tc>
      </w:tr>
      <w:tr w:rsidR="001C11D0">
        <w:tc>
          <w:tcPr>
            <w:tcW w:w="9985" w:type="dxa"/>
          </w:tcPr>
          <w:p w:rsidR="001C11D0" w:rsidRDefault="00933F0C">
            <w:pPr>
              <w:pStyle w:val="ConsPlusNormal"/>
              <w:jc w:val="both"/>
              <w:rPr>
                <w:rFonts w:ascii="Times New Roman" w:hAnsi="Times New Roman" w:cs="Times New Roman"/>
                <w:sz w:val="28"/>
                <w:szCs w:val="28"/>
              </w:rPr>
            </w:pPr>
            <w:proofErr w:type="gramStart"/>
            <w:r>
              <w:rPr>
                <w:rFonts w:ascii="Times New Roman" w:hAnsi="Times New Roman" w:cs="Times New Roman"/>
                <w:sz w:val="28"/>
                <w:szCs w:val="28"/>
              </w:rPr>
              <w:t>Я,_</w:t>
            </w:r>
            <w:proofErr w:type="gramEnd"/>
            <w:r>
              <w:rPr>
                <w:rFonts w:ascii="Times New Roman" w:hAnsi="Times New Roman" w:cs="Times New Roman"/>
                <w:sz w:val="28"/>
                <w:szCs w:val="28"/>
              </w:rPr>
              <w:t>___________________________________________________________________</w:t>
            </w:r>
          </w:p>
          <w:p w:rsidR="001C11D0" w:rsidRDefault="00933F0C">
            <w:pPr>
              <w:pStyle w:val="ConsPlusNormal"/>
              <w:jc w:val="center"/>
              <w:rPr>
                <w:rFonts w:ascii="Times New Roman" w:hAnsi="Times New Roman" w:cs="Times New Roman"/>
                <w:i/>
                <w:iCs/>
                <w:sz w:val="18"/>
                <w:szCs w:val="18"/>
              </w:rPr>
            </w:pPr>
            <w:r>
              <w:rPr>
                <w:rFonts w:ascii="Times New Roman" w:hAnsi="Times New Roman" w:cs="Times New Roman"/>
                <w:i/>
                <w:iCs/>
                <w:sz w:val="18"/>
                <w:szCs w:val="18"/>
              </w:rPr>
              <w:t xml:space="preserve">(Фамилия, имя, отчество </w:t>
            </w:r>
            <w:r>
              <w:rPr>
                <w:rFonts w:ascii="Times New Roman" w:hAnsi="Times New Roman" w:cs="Times New Roman"/>
                <w:i/>
                <w:iCs/>
                <w:sz w:val="18"/>
                <w:szCs w:val="18"/>
              </w:rPr>
              <w:t>субъекта персональных данных)</w:t>
            </w: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 4 ст. 9 Федерального закона от 27 июля 2006 г. № 152-ФЗ «О персональных </w:t>
            </w:r>
            <w:proofErr w:type="spellStart"/>
            <w:r>
              <w:rPr>
                <w:rFonts w:ascii="Times New Roman" w:hAnsi="Times New Roman" w:cs="Times New Roman"/>
                <w:sz w:val="28"/>
                <w:szCs w:val="28"/>
              </w:rPr>
              <w:t>данных</w:t>
            </w:r>
            <w:proofErr w:type="gramStart"/>
            <w:r>
              <w:rPr>
                <w:rFonts w:ascii="Times New Roman" w:hAnsi="Times New Roman" w:cs="Times New Roman"/>
                <w:sz w:val="28"/>
                <w:szCs w:val="28"/>
              </w:rPr>
              <w:t>»,зарегистрирован</w:t>
            </w:r>
            <w:proofErr w:type="spellEnd"/>
            <w:proofErr w:type="gramEnd"/>
            <w:r>
              <w:rPr>
                <w:rFonts w:ascii="Times New Roman" w:hAnsi="Times New Roman" w:cs="Times New Roman"/>
                <w:sz w:val="28"/>
                <w:szCs w:val="28"/>
              </w:rPr>
              <w:t>________ по адресу______________________</w:t>
            </w:r>
            <w:r>
              <w:rPr>
                <w:rFonts w:ascii="Times New Roman" w:hAnsi="Times New Roman" w:cs="Times New Roman"/>
                <w:sz w:val="28"/>
                <w:szCs w:val="28"/>
              </w:rPr>
              <w:t>____________________________________________________________________________</w:t>
            </w:r>
          </w:p>
          <w:p w:rsidR="001C11D0" w:rsidRDefault="00933F0C">
            <w:pPr>
              <w:pStyle w:val="ConsPlusNormal"/>
              <w:rPr>
                <w:rFonts w:ascii="Times New Roman" w:hAnsi="Times New Roman" w:cs="Times New Roman"/>
                <w:sz w:val="28"/>
                <w:szCs w:val="28"/>
              </w:rPr>
            </w:pPr>
            <w:r>
              <w:rPr>
                <w:rFonts w:ascii="Times New Roman" w:hAnsi="Times New Roman" w:cs="Times New Roman"/>
                <w:sz w:val="28"/>
                <w:szCs w:val="28"/>
              </w:rPr>
              <w:t xml:space="preserve">документ, удостоверяющий </w:t>
            </w:r>
            <w:proofErr w:type="gramStart"/>
            <w:r>
              <w:rPr>
                <w:rFonts w:ascii="Times New Roman" w:hAnsi="Times New Roman" w:cs="Times New Roman"/>
                <w:sz w:val="28"/>
                <w:szCs w:val="28"/>
              </w:rPr>
              <w:t>личность:_</w:t>
            </w:r>
            <w:proofErr w:type="gramEnd"/>
            <w:r>
              <w:rPr>
                <w:rFonts w:ascii="Times New Roman" w:hAnsi="Times New Roman" w:cs="Times New Roman"/>
                <w:sz w:val="28"/>
                <w:szCs w:val="28"/>
              </w:rPr>
              <w:t>___________________________________</w:t>
            </w:r>
          </w:p>
          <w:p w:rsidR="001C11D0" w:rsidRDefault="00933F0C">
            <w:pPr>
              <w:pStyle w:val="ConsPlusNormal"/>
              <w:ind w:left="3962"/>
              <w:rPr>
                <w:rFonts w:ascii="Times New Roman" w:hAnsi="Times New Roman" w:cs="Times New Roman"/>
                <w:i/>
                <w:iCs/>
              </w:rPr>
            </w:pPr>
            <w:r>
              <w:rPr>
                <w:rFonts w:ascii="Times New Roman" w:hAnsi="Times New Roman" w:cs="Times New Roman"/>
                <w:i/>
                <w:iCs/>
              </w:rPr>
              <w:t>(наименование документа, N, сведения о дате</w:t>
            </w:r>
          </w:p>
          <w:p w:rsidR="001C11D0" w:rsidRDefault="00933F0C">
            <w:pPr>
              <w:pStyle w:val="ConsPlusNormal"/>
              <w:ind w:left="4245"/>
              <w:rPr>
                <w:rFonts w:ascii="Times New Roman" w:hAnsi="Times New Roman" w:cs="Times New Roman"/>
                <w:i/>
                <w:iCs/>
              </w:rPr>
            </w:pPr>
            <w:r>
              <w:rPr>
                <w:rFonts w:ascii="Times New Roman" w:hAnsi="Times New Roman" w:cs="Times New Roman"/>
                <w:i/>
                <w:iCs/>
              </w:rPr>
              <w:t>выдачи документа и выдавшем его органе)</w:t>
            </w: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w:t>
            </w:r>
            <w:r>
              <w:rPr>
                <w:rFonts w:ascii="Times New Roman" w:hAnsi="Times New Roman" w:cs="Times New Roman"/>
                <w:sz w:val="28"/>
                <w:szCs w:val="28"/>
              </w:rPr>
              <w:t>____________________________________________________________________________________________</w:t>
            </w:r>
          </w:p>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в целях получения муниципальной услуги «Присвоение квалификационных категорий спортивных судей»</w:t>
            </w:r>
          </w:p>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даю согласие администрации Юрлинского муниципального округа Пермско</w:t>
            </w:r>
            <w:r>
              <w:rPr>
                <w:rFonts w:ascii="Times New Roman" w:hAnsi="Times New Roman" w:cs="Times New Roman"/>
                <w:sz w:val="28"/>
                <w:szCs w:val="28"/>
              </w:rPr>
              <w:t>го края, находящемуся по адресу: Пермский край, с. Юрла, ул. Ленина, д.15,</w:t>
            </w:r>
          </w:p>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на обработку моих персональных данных, а именно: фамилия, имя, отчество; дата рождения; тип документа, удостоверяющего личность; данные документа, удостоверяющего личность; адрес ре</w:t>
            </w:r>
            <w:r>
              <w:rPr>
                <w:rFonts w:ascii="Times New Roman" w:hAnsi="Times New Roman" w:cs="Times New Roman"/>
                <w:sz w:val="28"/>
                <w:szCs w:val="28"/>
              </w:rPr>
              <w:t>гистрации, контактный телефон, образование; место учебы (работы)</w:t>
            </w:r>
          </w:p>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то есть на совершение действий, предусмотренных п.3 ст. 3 Федерального закона от 27 июля 2006 г. № 152-ФЗ «О персональных данных».</w:t>
            </w:r>
          </w:p>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согласие действует со дня его подписания до дня </w:t>
            </w:r>
            <w:r>
              <w:rPr>
                <w:rFonts w:ascii="Times New Roman" w:hAnsi="Times New Roman" w:cs="Times New Roman"/>
                <w:sz w:val="28"/>
                <w:szCs w:val="28"/>
              </w:rPr>
              <w:t>отзыва в письменной форме.</w:t>
            </w:r>
          </w:p>
        </w:tc>
      </w:tr>
    </w:tbl>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 ____» _________________20 ____ г.</w:t>
      </w:r>
    </w:p>
    <w:p w:rsidR="001C11D0" w:rsidRDefault="001C11D0">
      <w:pPr>
        <w:pStyle w:val="ConsPlusNormal"/>
        <w:jc w:val="both"/>
        <w:rPr>
          <w:rFonts w:ascii="Times New Roman" w:hAnsi="Times New Roman" w:cs="Times New Roman"/>
          <w:sz w:val="28"/>
          <w:szCs w:val="28"/>
        </w:rPr>
      </w:pP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Субъект персональных данных</w:t>
      </w:r>
    </w:p>
    <w:p w:rsidR="001C11D0" w:rsidRDefault="001C11D0">
      <w:pPr>
        <w:pStyle w:val="ConsPlusNormal"/>
        <w:jc w:val="both"/>
        <w:rPr>
          <w:rFonts w:ascii="Times New Roman" w:hAnsi="Times New Roman" w:cs="Times New Roman"/>
          <w:sz w:val="28"/>
          <w:szCs w:val="28"/>
        </w:rPr>
      </w:pP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w:t>
      </w:r>
    </w:p>
    <w:p w:rsidR="001C11D0" w:rsidRDefault="00933F0C">
      <w:pPr>
        <w:pStyle w:val="ConsPlusNormal"/>
        <w:jc w:val="both"/>
        <w:rPr>
          <w:rFonts w:ascii="Times New Roman" w:hAnsi="Times New Roman" w:cs="Times New Roman"/>
          <w:i/>
          <w:iCs/>
        </w:rPr>
      </w:pPr>
      <w:r>
        <w:rPr>
          <w:rFonts w:ascii="Times New Roman" w:hAnsi="Times New Roman" w:cs="Times New Roman"/>
          <w:i/>
          <w:iCs/>
        </w:rPr>
        <w:t>(</w:t>
      </w:r>
      <w:proofErr w:type="gramStart"/>
      <w:r>
        <w:rPr>
          <w:rFonts w:ascii="Times New Roman" w:hAnsi="Times New Roman" w:cs="Times New Roman"/>
          <w:i/>
          <w:iCs/>
        </w:rPr>
        <w:t xml:space="preserve">подпись)   </w:t>
      </w:r>
      <w:proofErr w:type="gramEnd"/>
      <w:r>
        <w:rPr>
          <w:rFonts w:ascii="Times New Roman" w:hAnsi="Times New Roman" w:cs="Times New Roman"/>
          <w:i/>
          <w:iCs/>
        </w:rPr>
        <w:t xml:space="preserve">                  (Ф.И.О.) </w:t>
      </w: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i/>
          <w:iCs/>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ind w:left="4820"/>
        <w:jc w:val="right"/>
        <w:outlineLvl w:val="1"/>
        <w:rPr>
          <w:rFonts w:ascii="Times New Roman" w:hAnsi="Times New Roman" w:cs="Times New Roman"/>
          <w:sz w:val="28"/>
          <w:szCs w:val="28"/>
        </w:rPr>
      </w:pPr>
    </w:p>
    <w:p w:rsidR="001C11D0" w:rsidRDefault="00933F0C">
      <w:pPr>
        <w:pStyle w:val="ConsPlusNormal"/>
        <w:ind w:left="4820"/>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1C11D0" w:rsidRDefault="00933F0C">
      <w:pPr>
        <w:pStyle w:val="ConsPlusNormal"/>
        <w:ind w:left="4820"/>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C11D0" w:rsidRDefault="00933F0C">
      <w:pPr>
        <w:pStyle w:val="ConsPlusNormal"/>
        <w:ind w:left="4820"/>
        <w:jc w:val="right"/>
        <w:rPr>
          <w:rFonts w:ascii="Times New Roman" w:hAnsi="Times New Roman" w:cs="Times New Roman"/>
          <w:sz w:val="28"/>
          <w:szCs w:val="28"/>
        </w:rPr>
      </w:pPr>
      <w:r>
        <w:rPr>
          <w:rFonts w:ascii="Times New Roman" w:hAnsi="Times New Roman" w:cs="Times New Roman"/>
          <w:sz w:val="28"/>
          <w:szCs w:val="28"/>
        </w:rPr>
        <w:t xml:space="preserve">предоставления муниципальной </w:t>
      </w:r>
      <w:r>
        <w:rPr>
          <w:rFonts w:ascii="Times New Roman" w:hAnsi="Times New Roman" w:cs="Times New Roman"/>
          <w:sz w:val="28"/>
          <w:szCs w:val="28"/>
        </w:rPr>
        <w:t>услуги</w:t>
      </w:r>
    </w:p>
    <w:p w:rsidR="001C11D0" w:rsidRDefault="00933F0C">
      <w:pPr>
        <w:pStyle w:val="ConsPlusNormal"/>
        <w:ind w:left="4820"/>
        <w:jc w:val="right"/>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ind w:left="4820"/>
        <w:jc w:val="both"/>
        <w:rPr>
          <w:rFonts w:ascii="Times New Roman" w:hAnsi="Times New Roman" w:cs="Times New Roman"/>
          <w:sz w:val="28"/>
          <w:szCs w:val="28"/>
        </w:rPr>
      </w:pPr>
    </w:p>
    <w:p w:rsidR="001C11D0" w:rsidRDefault="00933F0C">
      <w:pPr>
        <w:pStyle w:val="ConsPlusTitle"/>
        <w:jc w:val="center"/>
        <w:rPr>
          <w:rFonts w:ascii="Times New Roman" w:hAnsi="Times New Roman" w:cs="Times New Roman"/>
          <w:sz w:val="28"/>
          <w:szCs w:val="28"/>
        </w:rPr>
      </w:pPr>
      <w:bookmarkStart w:id="12" w:name="P801"/>
      <w:bookmarkEnd w:id="12"/>
      <w:r>
        <w:rPr>
          <w:rFonts w:ascii="Times New Roman" w:hAnsi="Times New Roman" w:cs="Times New Roman"/>
          <w:sz w:val="28"/>
          <w:szCs w:val="28"/>
        </w:rPr>
        <w:t>Блок-схема</w:t>
      </w:r>
    </w:p>
    <w:p w:rsidR="001C11D0" w:rsidRDefault="00933F0C">
      <w:pPr>
        <w:pStyle w:val="ConsPlusTitle"/>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Title"/>
        <w:jc w:val="center"/>
        <w:rPr>
          <w:rFonts w:ascii="Times New Roman" w:hAnsi="Times New Roman" w:cs="Times New Roman"/>
          <w:sz w:val="28"/>
          <w:szCs w:val="28"/>
        </w:rPr>
      </w:pPr>
      <w:r>
        <w:rPr>
          <w:rFonts w:ascii="Times New Roman" w:hAnsi="Times New Roman" w:cs="Times New Roman"/>
          <w:sz w:val="28"/>
          <w:szCs w:val="28"/>
        </w:rPr>
        <w:t>«Присвоение квалификационных категорий спортивных судей»</w:t>
      </w:r>
    </w:p>
    <w:p w:rsidR="001C11D0" w:rsidRDefault="001C11D0">
      <w:pPr>
        <w:pStyle w:val="ConsPlusNormal"/>
        <w:jc w:val="both"/>
        <w:rPr>
          <w:rFonts w:ascii="Times New Roman" w:hAnsi="Times New Roman" w:cs="Times New Roman"/>
          <w:sz w:val="28"/>
          <w:szCs w:val="28"/>
        </w:rPr>
      </w:pPr>
    </w:p>
    <w:tbl>
      <w:tblPr>
        <w:tblW w:w="9072" w:type="dxa"/>
        <w:tblLayout w:type="fixed"/>
        <w:tblCellMar>
          <w:top w:w="102" w:type="dxa"/>
          <w:left w:w="62" w:type="dxa"/>
          <w:bottom w:w="102" w:type="dxa"/>
          <w:right w:w="62" w:type="dxa"/>
        </w:tblCellMar>
        <w:tblLook w:val="0000" w:firstRow="0" w:lastRow="0" w:firstColumn="0" w:lastColumn="0" w:noHBand="0" w:noVBand="0"/>
      </w:tblPr>
      <w:tblGrid>
        <w:gridCol w:w="3969"/>
        <w:gridCol w:w="1134"/>
        <w:gridCol w:w="3969"/>
      </w:tblGrid>
      <w:tr w:rsidR="001C11D0">
        <w:tc>
          <w:tcPr>
            <w:tcW w:w="9072" w:type="dxa"/>
            <w:gridSpan w:val="3"/>
            <w:tcBorders>
              <w:top w:val="single" w:sz="4" w:space="0" w:color="000000"/>
              <w:left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Прием представления о предоставлении муниципальной услуги и документов</w:t>
            </w:r>
          </w:p>
        </w:tc>
      </w:tr>
      <w:tr w:rsidR="001C11D0">
        <w:tc>
          <w:tcPr>
            <w:tcW w:w="9072" w:type="dxa"/>
            <w:gridSpan w:val="3"/>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1"/>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r>
      <w:tr w:rsidR="001C11D0">
        <w:tc>
          <w:tcPr>
            <w:tcW w:w="9072" w:type="dxa"/>
            <w:gridSpan w:val="3"/>
            <w:tcBorders>
              <w:top w:val="single" w:sz="4" w:space="0" w:color="000000"/>
              <w:left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Проверка соответствия представления</w:t>
            </w:r>
            <w:r>
              <w:rPr>
                <w:rFonts w:ascii="Times New Roman" w:hAnsi="Times New Roman" w:cs="Times New Roman"/>
                <w:sz w:val="28"/>
                <w:szCs w:val="28"/>
              </w:rPr>
              <w:t xml:space="preserve"> и прилагаемых документов требованиям административного регламента</w:t>
            </w:r>
          </w:p>
        </w:tc>
      </w:tr>
      <w:tr w:rsidR="001C11D0">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0"/>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c>
          <w:tcPr>
            <w:tcW w:w="1134" w:type="dxa"/>
            <w:tcBorders>
              <w:top w:val="single" w:sz="4" w:space="0" w:color="000000"/>
            </w:tcBorders>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9"/>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r>
      <w:tr w:rsidR="001C11D0">
        <w:tc>
          <w:tcPr>
            <w:tcW w:w="3969" w:type="dxa"/>
            <w:tcBorders>
              <w:top w:val="single" w:sz="4" w:space="0" w:color="000000"/>
              <w:left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Регистрация представления и документов, необходимых для предоставления муниципальной услуги</w:t>
            </w:r>
          </w:p>
        </w:tc>
        <w:tc>
          <w:tcPr>
            <w:tcW w:w="1134" w:type="dxa"/>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Отказ в приеме документов</w:t>
            </w:r>
          </w:p>
        </w:tc>
      </w:tr>
      <w:tr w:rsidR="001C11D0">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c>
          <w:tcPr>
            <w:tcW w:w="1134" w:type="dxa"/>
            <w:tcBorders>
              <w:bottom w:val="single" w:sz="4" w:space="0" w:color="000000"/>
            </w:tcBorders>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tcBorders>
          </w:tcPr>
          <w:p w:rsidR="001C11D0" w:rsidRDefault="001C11D0">
            <w:pPr>
              <w:pStyle w:val="ConsPlusNormal"/>
              <w:rPr>
                <w:rFonts w:ascii="Times New Roman" w:hAnsi="Times New Roman" w:cs="Times New Roman"/>
                <w:sz w:val="28"/>
                <w:szCs w:val="28"/>
              </w:rPr>
            </w:pPr>
          </w:p>
        </w:tc>
      </w:tr>
      <w:tr w:rsidR="001C11D0">
        <w:tc>
          <w:tcPr>
            <w:tcW w:w="9072" w:type="dxa"/>
            <w:gridSpan w:val="3"/>
            <w:tcBorders>
              <w:top w:val="single" w:sz="4" w:space="0" w:color="000000"/>
              <w:left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Рассмотрение документов, необходимых для предоставления </w:t>
            </w:r>
            <w:r>
              <w:rPr>
                <w:rFonts w:ascii="Times New Roman" w:hAnsi="Times New Roman" w:cs="Times New Roman"/>
                <w:sz w:val="28"/>
                <w:szCs w:val="28"/>
              </w:rPr>
              <w:t>муниципальной услуги (при необходимости направление межведомственных запросов)</w:t>
            </w:r>
          </w:p>
        </w:tc>
      </w:tr>
      <w:tr w:rsidR="001C11D0">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c>
          <w:tcPr>
            <w:tcW w:w="1134" w:type="dxa"/>
            <w:tcBorders>
              <w:top w:val="single" w:sz="4" w:space="0" w:color="000000"/>
            </w:tcBorders>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r>
      <w:tr w:rsidR="001C11D0">
        <w:tc>
          <w:tcPr>
            <w:tcW w:w="3969" w:type="dxa"/>
            <w:tcBorders>
              <w:top w:val="single" w:sz="4" w:space="0" w:color="000000"/>
              <w:left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муниципальной услуги</w:t>
            </w:r>
          </w:p>
        </w:tc>
        <w:tc>
          <w:tcPr>
            <w:tcW w:w="1134" w:type="dxa"/>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Принятие решения об отказе в предоставлении муниципальной услуги</w:t>
            </w:r>
          </w:p>
        </w:tc>
      </w:tr>
      <w:tr w:rsidR="001C11D0">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c>
          <w:tcPr>
            <w:tcW w:w="1134" w:type="dxa"/>
            <w:tcBorders>
              <w:bottom w:val="single" w:sz="4" w:space="0" w:color="000000"/>
            </w:tcBorders>
          </w:tcPr>
          <w:p w:rsidR="001C11D0" w:rsidRDefault="001C11D0">
            <w:pPr>
              <w:pStyle w:val="ConsPlusNormal"/>
              <w:rPr>
                <w:rFonts w:ascii="Times New Roman" w:hAnsi="Times New Roman" w:cs="Times New Roman"/>
                <w:sz w:val="28"/>
                <w:szCs w:val="28"/>
              </w:rPr>
            </w:pPr>
          </w:p>
        </w:tc>
        <w:tc>
          <w:tcPr>
            <w:tcW w:w="3969" w:type="dxa"/>
            <w:tcBorders>
              <w:top w:val="single" w:sz="4" w:space="0" w:color="000000"/>
              <w:bottom w:val="single" w:sz="4" w:space="0" w:color="000000"/>
            </w:tcBorders>
          </w:tcPr>
          <w:p w:rsidR="001C11D0" w:rsidRDefault="00933F0C">
            <w:pPr>
              <w:pStyle w:val="ConsPlusNormal"/>
              <w:jc w:val="center"/>
              <w:rPr>
                <w:rFonts w:ascii="Times New Roman" w:hAnsi="Times New Roman" w:cs="Times New Roman"/>
                <w:sz w:val="28"/>
                <w:szCs w:val="28"/>
              </w:rPr>
            </w:pPr>
            <w:r>
              <w:rPr>
                <w:noProof/>
              </w:rPr>
              <w:drawing>
                <wp:inline distT="0" distB="0" distL="0" distR="0">
                  <wp:extent cx="161925" cy="219075"/>
                  <wp:effectExtent l="0" t="0" r="0" b="0"/>
                  <wp:docPr id="9"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2"/>
                          <pic:cNvPicPr>
                            <a:picLocks noChangeAspect="1" noChangeArrowheads="1"/>
                          </pic:cNvPicPr>
                        </pic:nvPicPr>
                        <pic:blipFill>
                          <a:blip r:embed="rId30"/>
                          <a:stretch>
                            <a:fillRect/>
                          </a:stretch>
                        </pic:blipFill>
                        <pic:spPr bwMode="auto">
                          <a:xfrm>
                            <a:off x="0" y="0"/>
                            <a:ext cx="161925" cy="219075"/>
                          </a:xfrm>
                          <a:prstGeom prst="rect">
                            <a:avLst/>
                          </a:prstGeom>
                        </pic:spPr>
                      </pic:pic>
                    </a:graphicData>
                  </a:graphic>
                </wp:inline>
              </w:drawing>
            </w:r>
          </w:p>
        </w:tc>
      </w:tr>
      <w:tr w:rsidR="001C11D0">
        <w:tc>
          <w:tcPr>
            <w:tcW w:w="9072" w:type="dxa"/>
            <w:gridSpan w:val="3"/>
            <w:tcBorders>
              <w:top w:val="single" w:sz="4" w:space="0" w:color="000000"/>
              <w:left w:val="single" w:sz="4" w:space="0" w:color="000000"/>
              <w:bottom w:val="single" w:sz="4" w:space="0" w:color="000000"/>
              <w:right w:val="single" w:sz="4" w:space="0" w:color="000000"/>
            </w:tcBorders>
          </w:tcPr>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Направление заявителю решения о </w:t>
            </w:r>
            <w:r>
              <w:rPr>
                <w:rFonts w:ascii="Times New Roman" w:hAnsi="Times New Roman" w:cs="Times New Roman"/>
                <w:sz w:val="28"/>
                <w:szCs w:val="28"/>
              </w:rPr>
              <w:t>предоставлении (об отказе в предоставлении) муниципальной услуги</w:t>
            </w:r>
          </w:p>
        </w:tc>
      </w:tr>
    </w:tbl>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p w:rsidR="001C11D0" w:rsidRDefault="00933F0C">
      <w:pPr>
        <w:pStyle w:val="ConsPlusNormal"/>
        <w:ind w:left="4678"/>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1C11D0" w:rsidRDefault="00933F0C">
      <w:pPr>
        <w:pStyle w:val="ConsPlusNormal"/>
        <w:ind w:left="4678"/>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C11D0" w:rsidRDefault="00933F0C">
      <w:pPr>
        <w:pStyle w:val="ConsPlusNormal"/>
        <w:ind w:left="4678"/>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Normal"/>
        <w:ind w:left="4678"/>
        <w:jc w:val="right"/>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ind w:left="4678"/>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2660"/>
        <w:gridCol w:w="2221"/>
        <w:gridCol w:w="5104"/>
      </w:tblGrid>
      <w:tr w:rsidR="001C11D0" w:rsidTr="00933F0C">
        <w:tc>
          <w:tcPr>
            <w:tcW w:w="9985" w:type="dxa"/>
            <w:gridSpan w:val="3"/>
          </w:tcPr>
          <w:p w:rsidR="001C11D0" w:rsidRDefault="00933F0C">
            <w:r>
              <w:rPr>
                <w:noProof/>
              </w:rPr>
              <w:drawing>
                <wp:inline distT="0" distB="0" distL="0" distR="0">
                  <wp:extent cx="5915025" cy="1819275"/>
                  <wp:effectExtent l="0" t="0" r="0" b="0"/>
                  <wp:docPr id="10" name="Изображение3" descr="C:\Users\user\Desktop\Инструкция по делопроизводству\Постанов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3" descr="C:\Users\user\Desktop\Инструкция по делопроизводству\Постановление.jpg"/>
                          <pic:cNvPicPr>
                            <a:picLocks noChangeAspect="1" noChangeArrowheads="1"/>
                          </pic:cNvPicPr>
                        </pic:nvPicPr>
                        <pic:blipFill>
                          <a:blip r:embed="rId6"/>
                          <a:stretch>
                            <a:fillRect/>
                          </a:stretch>
                        </pic:blipFill>
                        <pic:spPr bwMode="auto">
                          <a:xfrm>
                            <a:off x="0" y="0"/>
                            <a:ext cx="5915025" cy="1819275"/>
                          </a:xfrm>
                          <a:prstGeom prst="rect">
                            <a:avLst/>
                          </a:prstGeom>
                        </pic:spPr>
                      </pic:pic>
                    </a:graphicData>
                  </a:graphic>
                </wp:inline>
              </w:drawing>
            </w:r>
          </w:p>
        </w:tc>
      </w:tr>
      <w:tr w:rsidR="001C11D0" w:rsidTr="00933F0C">
        <w:tc>
          <w:tcPr>
            <w:tcW w:w="9985" w:type="dxa"/>
            <w:gridSpan w:val="3"/>
          </w:tcPr>
          <w:p w:rsidR="001C11D0" w:rsidRDefault="001C11D0">
            <w:pPr>
              <w:rPr>
                <w:b/>
                <w:sz w:val="28"/>
                <w:szCs w:val="28"/>
              </w:rPr>
            </w:pPr>
          </w:p>
          <w:p w:rsidR="001C11D0" w:rsidRDefault="001C11D0"/>
        </w:tc>
      </w:tr>
      <w:tr w:rsidR="001C11D0" w:rsidTr="00933F0C">
        <w:trPr>
          <w:trHeight w:val="321"/>
        </w:trPr>
        <w:tc>
          <w:tcPr>
            <w:tcW w:w="9985" w:type="dxa"/>
            <w:gridSpan w:val="3"/>
          </w:tcPr>
          <w:p w:rsidR="001C11D0" w:rsidRDefault="00933F0C">
            <w:pPr>
              <w:rPr>
                <w:sz w:val="28"/>
                <w:szCs w:val="28"/>
              </w:rPr>
            </w:pPr>
            <w:bookmarkStart w:id="13" w:name="P841"/>
            <w:bookmarkEnd w:id="13"/>
            <w:r>
              <w:rPr>
                <w:sz w:val="28"/>
                <w:szCs w:val="28"/>
              </w:rPr>
              <w:t xml:space="preserve">____________                                               </w:t>
            </w:r>
            <w:r>
              <w:rPr>
                <w:sz w:val="28"/>
                <w:szCs w:val="28"/>
              </w:rPr>
              <w:t xml:space="preserve">                                            № _____</w:t>
            </w:r>
          </w:p>
          <w:p w:rsidR="001C11D0" w:rsidRDefault="001C11D0">
            <w:pPr>
              <w:rPr>
                <w:sz w:val="28"/>
                <w:szCs w:val="28"/>
              </w:rPr>
            </w:pPr>
          </w:p>
          <w:p w:rsidR="001C11D0" w:rsidRDefault="001C11D0"/>
        </w:tc>
      </w:tr>
      <w:tr w:rsidR="001C11D0" w:rsidTr="00933F0C">
        <w:tc>
          <w:tcPr>
            <w:tcW w:w="4881" w:type="dxa"/>
            <w:gridSpan w:val="2"/>
          </w:tcPr>
          <w:p w:rsidR="001C11D0" w:rsidRDefault="00933F0C">
            <w:pPr>
              <w:pStyle w:val="ConsPlusNormal"/>
              <w:ind w:right="-348"/>
              <w:rPr>
                <w:rFonts w:ascii="Times New Roman" w:hAnsi="Times New Roman" w:cs="Times New Roman"/>
                <w:b/>
                <w:bCs/>
                <w:sz w:val="28"/>
                <w:szCs w:val="28"/>
              </w:rPr>
            </w:pPr>
            <w:r>
              <w:rPr>
                <w:rFonts w:ascii="Times New Roman" w:hAnsi="Times New Roman" w:cs="Times New Roman"/>
                <w:b/>
                <w:bCs/>
                <w:sz w:val="28"/>
                <w:szCs w:val="28"/>
              </w:rPr>
              <w:t>О подтверждении и присвоении спортивных разрядов</w:t>
            </w:r>
          </w:p>
          <w:p w:rsidR="001C11D0" w:rsidRDefault="001C11D0">
            <w:pPr>
              <w:pStyle w:val="ConsPlusNormal"/>
              <w:rPr>
                <w:rFonts w:ascii="Times New Roman" w:hAnsi="Times New Roman" w:cs="Times New Roman"/>
                <w:sz w:val="28"/>
                <w:szCs w:val="28"/>
              </w:rPr>
            </w:pPr>
          </w:p>
        </w:tc>
        <w:tc>
          <w:tcPr>
            <w:tcW w:w="5104" w:type="dxa"/>
          </w:tcPr>
          <w:p w:rsidR="001C11D0" w:rsidRDefault="001C11D0">
            <w:pPr>
              <w:pStyle w:val="ConsPlusNormal"/>
              <w:rPr>
                <w:rFonts w:ascii="Times New Roman" w:hAnsi="Times New Roman" w:cs="Times New Roman"/>
                <w:sz w:val="28"/>
                <w:szCs w:val="28"/>
              </w:rPr>
            </w:pPr>
          </w:p>
        </w:tc>
      </w:tr>
      <w:tr w:rsidR="001C11D0" w:rsidTr="00933F0C">
        <w:tc>
          <w:tcPr>
            <w:tcW w:w="9985" w:type="dxa"/>
            <w:gridSpan w:val="3"/>
          </w:tcPr>
          <w:p w:rsidR="001C11D0" w:rsidRDefault="00933F0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В соответствии с Положением о Единой всероссийской спортивной классификации, утвержденным приказом Министерства спорта Российской Федерации от 20</w:t>
            </w:r>
            <w:r>
              <w:rPr>
                <w:rFonts w:ascii="Times New Roman" w:hAnsi="Times New Roman" w:cs="Times New Roman"/>
                <w:sz w:val="28"/>
                <w:szCs w:val="28"/>
              </w:rPr>
              <w:t xml:space="preserve"> февраля 2017 г. № 108 администрация Юрлинского муниципального округа Пермского края</w:t>
            </w:r>
          </w:p>
        </w:tc>
      </w:tr>
      <w:tr w:rsidR="001C11D0" w:rsidTr="00933F0C">
        <w:tc>
          <w:tcPr>
            <w:tcW w:w="2660" w:type="dxa"/>
          </w:tcPr>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ПОСТАНОВЛЯЕТ:</w:t>
            </w:r>
          </w:p>
        </w:tc>
        <w:tc>
          <w:tcPr>
            <w:tcW w:w="7325" w:type="dxa"/>
            <w:gridSpan w:val="2"/>
          </w:tcPr>
          <w:p w:rsidR="001C11D0" w:rsidRDefault="001C11D0">
            <w:pPr>
              <w:pStyle w:val="ConsPlusNormal"/>
              <w:rPr>
                <w:rFonts w:ascii="Times New Roman" w:hAnsi="Times New Roman" w:cs="Times New Roman"/>
                <w:sz w:val="28"/>
                <w:szCs w:val="28"/>
              </w:rPr>
            </w:pPr>
          </w:p>
        </w:tc>
      </w:tr>
      <w:tr w:rsidR="001C11D0" w:rsidTr="00933F0C">
        <w:tc>
          <w:tcPr>
            <w:tcW w:w="9985" w:type="dxa"/>
            <w:gridSpan w:val="3"/>
          </w:tcPr>
          <w:p w:rsidR="001C11D0" w:rsidRDefault="00933F0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 Присвоить спортивный </w:t>
            </w:r>
            <w:proofErr w:type="gramStart"/>
            <w:r>
              <w:rPr>
                <w:rFonts w:ascii="Times New Roman" w:hAnsi="Times New Roman" w:cs="Times New Roman"/>
                <w:sz w:val="28"/>
                <w:szCs w:val="28"/>
              </w:rPr>
              <w:t>разряд«</w:t>
            </w:r>
            <w:proofErr w:type="gramEnd"/>
            <w:r>
              <w:rPr>
                <w:rFonts w:ascii="Times New Roman" w:hAnsi="Times New Roman" w:cs="Times New Roman"/>
                <w:sz w:val="28"/>
                <w:szCs w:val="28"/>
              </w:rPr>
              <w:t>............»:</w:t>
            </w:r>
          </w:p>
          <w:p w:rsidR="001C11D0" w:rsidRDefault="00933F0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1.1. </w:t>
            </w:r>
            <w:r>
              <w:rPr>
                <w:rFonts w:ascii="Times New Roman" w:hAnsi="Times New Roman" w:cs="Times New Roman"/>
                <w:i/>
                <w:iCs/>
                <w:sz w:val="28"/>
                <w:szCs w:val="28"/>
              </w:rPr>
              <w:t>Фамилия имя отчество, год рождения претендента на присвоение квалификационной категории</w:t>
            </w:r>
          </w:p>
          <w:p w:rsidR="001C11D0" w:rsidRDefault="00933F0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w:t>
            </w:r>
          </w:p>
          <w:p w:rsidR="001C11D0" w:rsidRDefault="00933F0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Настоящее постановление вступает в силу после его официального опубликования в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1C11D0" w:rsidRDefault="00933F0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постановления возложить на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1C11D0" w:rsidRDefault="001C11D0">
            <w:pPr>
              <w:pStyle w:val="ConsPlusNormal"/>
              <w:jc w:val="both"/>
              <w:rPr>
                <w:rFonts w:ascii="Times New Roman" w:hAnsi="Times New Roman" w:cs="Times New Roman"/>
                <w:sz w:val="28"/>
                <w:szCs w:val="28"/>
              </w:rPr>
            </w:pPr>
          </w:p>
          <w:p w:rsidR="001C11D0" w:rsidRDefault="001C11D0">
            <w:pPr>
              <w:pStyle w:val="ConsPlusNormal"/>
              <w:jc w:val="both"/>
              <w:rPr>
                <w:rFonts w:ascii="Times New Roman" w:hAnsi="Times New Roman" w:cs="Times New Roman"/>
                <w:sz w:val="28"/>
                <w:szCs w:val="28"/>
              </w:rPr>
            </w:pPr>
          </w:p>
        </w:tc>
      </w:tr>
    </w:tbl>
    <w:p w:rsidR="001C11D0" w:rsidRDefault="00933F0C">
      <w:pPr>
        <w:jc w:val="both"/>
        <w:rPr>
          <w:sz w:val="28"/>
          <w:szCs w:val="28"/>
        </w:rPr>
      </w:pPr>
      <w:r>
        <w:rPr>
          <w:sz w:val="28"/>
          <w:szCs w:val="28"/>
        </w:rPr>
        <w:t xml:space="preserve">Глава муниципального округа – </w:t>
      </w:r>
    </w:p>
    <w:p w:rsidR="001C11D0" w:rsidRDefault="00933F0C">
      <w:pPr>
        <w:jc w:val="both"/>
        <w:rPr>
          <w:sz w:val="28"/>
          <w:szCs w:val="28"/>
        </w:rPr>
      </w:pPr>
      <w:r>
        <w:rPr>
          <w:sz w:val="28"/>
          <w:szCs w:val="28"/>
        </w:rPr>
        <w:t>глава администрации Юрлинского</w:t>
      </w:r>
    </w:p>
    <w:p w:rsidR="001C11D0" w:rsidRDefault="00933F0C">
      <w:pPr>
        <w:jc w:val="both"/>
        <w:rPr>
          <w:sz w:val="28"/>
          <w:szCs w:val="28"/>
        </w:rPr>
      </w:pPr>
      <w:r>
        <w:rPr>
          <w:sz w:val="28"/>
          <w:szCs w:val="28"/>
        </w:rPr>
        <w:t>муниципального округа</w:t>
      </w:r>
      <w:r>
        <w:rPr>
          <w:sz w:val="28"/>
          <w:szCs w:val="28"/>
        </w:rPr>
        <w:t xml:space="preserve"> Пермского края</w:t>
      </w:r>
      <w:r>
        <w:rPr>
          <w:sz w:val="28"/>
          <w:szCs w:val="28"/>
        </w:rPr>
        <w:tab/>
      </w:r>
      <w:r>
        <w:rPr>
          <w:sz w:val="28"/>
          <w:szCs w:val="28"/>
        </w:rPr>
        <w:tab/>
        <w:t xml:space="preserve">                                 </w:t>
      </w:r>
      <w:bookmarkStart w:id="14" w:name="_GoBack"/>
      <w:bookmarkEnd w:id="14"/>
      <w:r>
        <w:rPr>
          <w:sz w:val="28"/>
          <w:szCs w:val="28"/>
        </w:rPr>
        <w:t>Ф.И.О.</w:t>
      </w:r>
    </w:p>
    <w:p w:rsidR="001C11D0" w:rsidRDefault="001C11D0">
      <w:pPr>
        <w:jc w:val="both"/>
        <w:rPr>
          <w:sz w:val="26"/>
          <w:szCs w:val="26"/>
        </w:rPr>
      </w:pPr>
    </w:p>
    <w:p w:rsidR="00933F0C" w:rsidRDefault="00933F0C">
      <w:pPr>
        <w:jc w:val="both"/>
        <w:rPr>
          <w:sz w:val="26"/>
          <w:szCs w:val="26"/>
        </w:rPr>
      </w:pPr>
    </w:p>
    <w:p w:rsidR="00933F0C" w:rsidRDefault="00933F0C">
      <w:pPr>
        <w:jc w:val="both"/>
        <w:rPr>
          <w:sz w:val="26"/>
          <w:szCs w:val="26"/>
        </w:rPr>
      </w:pPr>
    </w:p>
    <w:p w:rsidR="00933F0C" w:rsidRDefault="00933F0C">
      <w:pPr>
        <w:jc w:val="both"/>
        <w:rPr>
          <w:sz w:val="26"/>
          <w:szCs w:val="26"/>
        </w:rPr>
      </w:pPr>
    </w:p>
    <w:p w:rsidR="001C11D0" w:rsidRDefault="00933F0C">
      <w:pPr>
        <w:pStyle w:val="ConsPlusNormal"/>
        <w:ind w:left="4536"/>
        <w:jc w:val="right"/>
        <w:outlineLvl w:val="1"/>
        <w:rPr>
          <w:rFonts w:ascii="Times New Roman" w:hAnsi="Times New Roman" w:cs="Times New Roman"/>
          <w:sz w:val="28"/>
          <w:szCs w:val="28"/>
        </w:rPr>
      </w:pPr>
      <w:r>
        <w:rPr>
          <w:rFonts w:ascii="Times New Roman" w:hAnsi="Times New Roman" w:cs="Times New Roman"/>
          <w:sz w:val="28"/>
          <w:szCs w:val="28"/>
        </w:rPr>
        <w:t>Приложение 5</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C11D0" w:rsidRDefault="00933F0C">
      <w:pPr>
        <w:pStyle w:val="ConsPlusNormal"/>
        <w:ind w:left="4536"/>
        <w:jc w:val="right"/>
        <w:rPr>
          <w:rFonts w:ascii="Times New Roman" w:hAnsi="Times New Roman" w:cs="Times New Roman"/>
          <w:sz w:val="28"/>
          <w:szCs w:val="28"/>
        </w:rPr>
      </w:pPr>
      <w:r>
        <w:rPr>
          <w:rFonts w:ascii="Times New Roman" w:hAnsi="Times New Roman" w:cs="Times New Roman"/>
          <w:sz w:val="28"/>
          <w:szCs w:val="28"/>
        </w:rPr>
        <w:t>«Присвоение спортивных разрядов»</w:t>
      </w:r>
    </w:p>
    <w:p w:rsidR="001C11D0" w:rsidRDefault="001C11D0">
      <w:pPr>
        <w:pStyle w:val="ConsPlusNormal"/>
        <w:jc w:val="right"/>
        <w:rPr>
          <w:rFonts w:ascii="Times New Roman" w:hAnsi="Times New Roman" w:cs="Times New Roman"/>
          <w:sz w:val="28"/>
          <w:szCs w:val="2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5487"/>
        <w:gridCol w:w="4498"/>
      </w:tblGrid>
      <w:tr w:rsidR="001C11D0">
        <w:tc>
          <w:tcPr>
            <w:tcW w:w="9984" w:type="dxa"/>
            <w:gridSpan w:val="2"/>
          </w:tcPr>
          <w:p w:rsidR="001C11D0" w:rsidRDefault="00933F0C">
            <w:pPr>
              <w:pStyle w:val="ConsPlusNormal"/>
              <w:jc w:val="center"/>
              <w:rPr>
                <w:rFonts w:ascii="Times New Roman" w:hAnsi="Times New Roman" w:cs="Times New Roman"/>
                <w:b/>
                <w:bCs/>
                <w:sz w:val="28"/>
                <w:szCs w:val="28"/>
              </w:rPr>
            </w:pPr>
            <w:bookmarkStart w:id="15" w:name="P869"/>
            <w:bookmarkEnd w:id="15"/>
            <w:r>
              <w:rPr>
                <w:rFonts w:ascii="Times New Roman" w:hAnsi="Times New Roman" w:cs="Times New Roman"/>
                <w:b/>
                <w:bCs/>
                <w:sz w:val="28"/>
                <w:szCs w:val="28"/>
              </w:rPr>
              <w:t>Уведомление</w:t>
            </w:r>
          </w:p>
          <w:p w:rsidR="001C11D0" w:rsidRDefault="00933F0C">
            <w:pPr>
              <w:pStyle w:val="ConsPlusNormal"/>
              <w:jc w:val="center"/>
              <w:rPr>
                <w:rFonts w:ascii="Times New Roman" w:hAnsi="Times New Roman" w:cs="Times New Roman"/>
                <w:sz w:val="28"/>
                <w:szCs w:val="28"/>
              </w:rPr>
            </w:pPr>
            <w:r>
              <w:rPr>
                <w:rFonts w:ascii="Times New Roman" w:hAnsi="Times New Roman" w:cs="Times New Roman"/>
                <w:b/>
                <w:bCs/>
                <w:sz w:val="28"/>
                <w:szCs w:val="28"/>
              </w:rPr>
              <w:t>об отказе в присвоении спортивных разрядов</w:t>
            </w:r>
          </w:p>
        </w:tc>
      </w:tr>
      <w:tr w:rsidR="001C11D0">
        <w:tc>
          <w:tcPr>
            <w:tcW w:w="9984" w:type="dxa"/>
            <w:gridSpan w:val="2"/>
          </w:tcPr>
          <w:p w:rsidR="001C11D0" w:rsidRDefault="001C11D0">
            <w:pPr>
              <w:pStyle w:val="ConsPlusNormal"/>
              <w:rPr>
                <w:rFonts w:ascii="Times New Roman" w:hAnsi="Times New Roman" w:cs="Times New Roman"/>
                <w:sz w:val="28"/>
                <w:szCs w:val="28"/>
              </w:rPr>
            </w:pPr>
          </w:p>
        </w:tc>
      </w:tr>
      <w:tr w:rsidR="001C11D0">
        <w:tc>
          <w:tcPr>
            <w:tcW w:w="9984" w:type="dxa"/>
            <w:gridSpan w:val="2"/>
          </w:tcPr>
          <w:p w:rsidR="001C11D0" w:rsidRDefault="00933F0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3.5.6 административного </w:t>
            </w:r>
            <w:r>
              <w:rPr>
                <w:rFonts w:ascii="Times New Roman" w:hAnsi="Times New Roman" w:cs="Times New Roman"/>
                <w:sz w:val="28"/>
                <w:szCs w:val="28"/>
              </w:rPr>
              <w:t>регламента предоставления муниципальной услуги «Присвоение спортивных разрядов», утвержденного постановлением администрации Юрлинского муниципального округа Пермского края от (дата постановления) № (номер постановления) администрация Юрлинского муниципальн</w:t>
            </w:r>
            <w:r>
              <w:rPr>
                <w:rFonts w:ascii="Times New Roman" w:hAnsi="Times New Roman" w:cs="Times New Roman"/>
                <w:sz w:val="28"/>
                <w:szCs w:val="28"/>
              </w:rPr>
              <w:t>ого округа Пермского края уведомляет</w:t>
            </w:r>
          </w:p>
          <w:p w:rsidR="001C11D0" w:rsidRDefault="00933F0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rsidR="001C11D0" w:rsidRDefault="00933F0C">
            <w:pPr>
              <w:pStyle w:val="ConsPlusNormal"/>
              <w:jc w:val="center"/>
              <w:rPr>
                <w:rFonts w:ascii="Times New Roman" w:hAnsi="Times New Roman" w:cs="Times New Roman"/>
                <w:i/>
                <w:iCs/>
                <w:sz w:val="24"/>
                <w:szCs w:val="24"/>
              </w:rPr>
            </w:pPr>
            <w:r>
              <w:rPr>
                <w:rFonts w:ascii="Times New Roman" w:hAnsi="Times New Roman" w:cs="Times New Roman"/>
                <w:i/>
                <w:iCs/>
                <w:sz w:val="24"/>
                <w:szCs w:val="24"/>
              </w:rPr>
              <w:t>(наименование заявителя)</w:t>
            </w:r>
          </w:p>
          <w:p w:rsidR="001C11D0" w:rsidRDefault="001C11D0">
            <w:pPr>
              <w:pStyle w:val="ConsPlusNormal"/>
              <w:jc w:val="both"/>
              <w:rPr>
                <w:rFonts w:ascii="Times New Roman" w:hAnsi="Times New Roman" w:cs="Times New Roman"/>
                <w:sz w:val="28"/>
                <w:szCs w:val="28"/>
              </w:rPr>
            </w:pPr>
          </w:p>
          <w:p w:rsidR="001C11D0" w:rsidRDefault="00933F0C">
            <w:pPr>
              <w:pStyle w:val="ConsPlusNormal"/>
              <w:jc w:val="both"/>
              <w:rPr>
                <w:rFonts w:ascii="Times New Roman" w:hAnsi="Times New Roman" w:cs="Times New Roman"/>
                <w:sz w:val="28"/>
                <w:szCs w:val="28"/>
              </w:rPr>
            </w:pPr>
            <w:r>
              <w:rPr>
                <w:rFonts w:ascii="Times New Roman" w:hAnsi="Times New Roman" w:cs="Times New Roman"/>
                <w:sz w:val="28"/>
                <w:szCs w:val="28"/>
              </w:rPr>
              <w:t>об отказе в присвоении об отказе в присвоении (подтверждении) «второго спортивного разряда» и (или) «третьего спортивного разряд</w:t>
            </w:r>
            <w:r>
              <w:rPr>
                <w:rFonts w:ascii="Times New Roman" w:hAnsi="Times New Roman" w:cs="Times New Roman"/>
                <w:sz w:val="28"/>
                <w:szCs w:val="28"/>
              </w:rPr>
              <w:t>а» ______________________________________________________________________</w:t>
            </w:r>
          </w:p>
          <w:p w:rsidR="001C11D0" w:rsidRDefault="00933F0C">
            <w:pPr>
              <w:pStyle w:val="ConsPlusNormal"/>
              <w:jc w:val="center"/>
              <w:rPr>
                <w:rFonts w:ascii="Times New Roman" w:hAnsi="Times New Roman" w:cs="Times New Roman"/>
              </w:rPr>
            </w:pPr>
            <w:r>
              <w:rPr>
                <w:rFonts w:ascii="Times New Roman" w:hAnsi="Times New Roman" w:cs="Times New Roman"/>
              </w:rPr>
              <w:t>(ФИО, год рождения кандидата(</w:t>
            </w:r>
            <w:proofErr w:type="spellStart"/>
            <w:r>
              <w:rPr>
                <w:rFonts w:ascii="Times New Roman" w:hAnsi="Times New Roman" w:cs="Times New Roman"/>
              </w:rPr>
              <w:t>ов</w:t>
            </w:r>
            <w:proofErr w:type="spellEnd"/>
            <w:r>
              <w:rPr>
                <w:rFonts w:ascii="Times New Roman" w:hAnsi="Times New Roman" w:cs="Times New Roman"/>
              </w:rPr>
              <w:t>) на присвоение квалификационной</w:t>
            </w:r>
          </w:p>
          <w:p w:rsidR="001C11D0" w:rsidRDefault="00933F0C">
            <w:pPr>
              <w:pStyle w:val="ConsPlusNormal"/>
              <w:jc w:val="center"/>
              <w:rPr>
                <w:rFonts w:ascii="Times New Roman" w:hAnsi="Times New Roman" w:cs="Times New Roman"/>
              </w:rPr>
            </w:pPr>
            <w:r>
              <w:rPr>
                <w:rFonts w:ascii="Times New Roman" w:hAnsi="Times New Roman" w:cs="Times New Roman"/>
              </w:rPr>
              <w:t>категории спортивного судьи)</w:t>
            </w:r>
          </w:p>
          <w:p w:rsidR="001C11D0" w:rsidRDefault="00933F0C">
            <w:pPr>
              <w:pStyle w:val="ConsPlusNormal"/>
              <w:rPr>
                <w:rFonts w:ascii="Times New Roman" w:hAnsi="Times New Roman" w:cs="Times New Roman"/>
                <w:sz w:val="28"/>
                <w:szCs w:val="28"/>
              </w:rPr>
            </w:pPr>
            <w:r>
              <w:rPr>
                <w:rFonts w:ascii="Times New Roman" w:hAnsi="Times New Roman" w:cs="Times New Roman"/>
                <w:sz w:val="28"/>
                <w:szCs w:val="28"/>
              </w:rPr>
              <w:t xml:space="preserve">Основание для отказа: </w:t>
            </w:r>
            <w:r>
              <w:rPr>
                <w:rFonts w:ascii="Times New Roman" w:hAnsi="Times New Roman" w:cs="Times New Roman"/>
                <w:sz w:val="28"/>
                <w:szCs w:val="28"/>
              </w:rPr>
              <w:t>______________________________________________________________________</w:t>
            </w:r>
          </w:p>
        </w:tc>
      </w:tr>
      <w:tr w:rsidR="001C11D0">
        <w:tc>
          <w:tcPr>
            <w:tcW w:w="9984" w:type="dxa"/>
            <w:gridSpan w:val="2"/>
          </w:tcPr>
          <w:p w:rsidR="001C11D0" w:rsidRDefault="001C11D0">
            <w:pPr>
              <w:pStyle w:val="ConsPlusNormal"/>
              <w:rPr>
                <w:rFonts w:ascii="Times New Roman" w:hAnsi="Times New Roman" w:cs="Times New Roman"/>
                <w:sz w:val="28"/>
                <w:szCs w:val="28"/>
              </w:rPr>
            </w:pPr>
          </w:p>
          <w:p w:rsidR="001C11D0" w:rsidRDefault="001C11D0">
            <w:pPr>
              <w:pStyle w:val="ConsPlusNormal"/>
              <w:rPr>
                <w:rFonts w:ascii="Times New Roman" w:hAnsi="Times New Roman" w:cs="Times New Roman"/>
                <w:sz w:val="28"/>
                <w:szCs w:val="28"/>
              </w:rPr>
            </w:pPr>
          </w:p>
        </w:tc>
      </w:tr>
      <w:tr w:rsidR="001C11D0">
        <w:tc>
          <w:tcPr>
            <w:tcW w:w="5486" w:type="dxa"/>
          </w:tcPr>
          <w:p w:rsidR="001C11D0" w:rsidRDefault="001C11D0">
            <w:pPr>
              <w:jc w:val="both"/>
              <w:rPr>
                <w:sz w:val="28"/>
                <w:szCs w:val="28"/>
              </w:rPr>
            </w:pPr>
          </w:p>
          <w:p w:rsidR="001C11D0" w:rsidRDefault="001C11D0">
            <w:pPr>
              <w:jc w:val="both"/>
              <w:rPr>
                <w:sz w:val="28"/>
                <w:szCs w:val="28"/>
              </w:rPr>
            </w:pPr>
          </w:p>
          <w:p w:rsidR="001C11D0" w:rsidRDefault="001C11D0">
            <w:pPr>
              <w:jc w:val="both"/>
              <w:rPr>
                <w:sz w:val="28"/>
                <w:szCs w:val="28"/>
              </w:rPr>
            </w:pPr>
          </w:p>
          <w:p w:rsidR="001C11D0" w:rsidRDefault="00933F0C">
            <w:pPr>
              <w:jc w:val="both"/>
              <w:rPr>
                <w:sz w:val="28"/>
                <w:szCs w:val="28"/>
              </w:rPr>
            </w:pPr>
            <w:r>
              <w:rPr>
                <w:sz w:val="28"/>
                <w:szCs w:val="28"/>
              </w:rPr>
              <w:t>Глава муниципального округа –</w:t>
            </w:r>
          </w:p>
          <w:p w:rsidR="001C11D0" w:rsidRDefault="00933F0C">
            <w:pPr>
              <w:jc w:val="both"/>
              <w:rPr>
                <w:sz w:val="28"/>
                <w:szCs w:val="28"/>
              </w:rPr>
            </w:pPr>
            <w:r>
              <w:rPr>
                <w:sz w:val="28"/>
                <w:szCs w:val="28"/>
              </w:rPr>
              <w:t>глава администрации Юрлинского</w:t>
            </w:r>
          </w:p>
          <w:p w:rsidR="001C11D0" w:rsidRDefault="00933F0C">
            <w:pPr>
              <w:jc w:val="both"/>
              <w:rPr>
                <w:sz w:val="28"/>
                <w:szCs w:val="28"/>
              </w:rPr>
            </w:pPr>
            <w:r>
              <w:rPr>
                <w:sz w:val="28"/>
                <w:szCs w:val="28"/>
              </w:rPr>
              <w:t>муниципального округа Пермского края</w:t>
            </w:r>
          </w:p>
          <w:p w:rsidR="001C11D0" w:rsidRDefault="001C11D0">
            <w:pPr>
              <w:pStyle w:val="ConsPlusNormal"/>
              <w:rPr>
                <w:rFonts w:ascii="Times New Roman" w:hAnsi="Times New Roman" w:cs="Times New Roman"/>
                <w:sz w:val="28"/>
                <w:szCs w:val="28"/>
              </w:rPr>
            </w:pPr>
          </w:p>
        </w:tc>
        <w:tc>
          <w:tcPr>
            <w:tcW w:w="4498" w:type="dxa"/>
          </w:tcPr>
          <w:p w:rsidR="001C11D0" w:rsidRDefault="001C11D0">
            <w:pPr>
              <w:pStyle w:val="ConsPlusNormal"/>
              <w:jc w:val="center"/>
              <w:rPr>
                <w:rFonts w:ascii="Times New Roman" w:hAnsi="Times New Roman" w:cs="Times New Roman"/>
                <w:sz w:val="28"/>
                <w:szCs w:val="28"/>
              </w:rPr>
            </w:pPr>
          </w:p>
          <w:p w:rsidR="001C11D0" w:rsidRDefault="001C11D0">
            <w:pPr>
              <w:pStyle w:val="ConsPlusNormal"/>
              <w:jc w:val="center"/>
              <w:rPr>
                <w:rFonts w:ascii="Times New Roman" w:hAnsi="Times New Roman" w:cs="Times New Roman"/>
                <w:sz w:val="28"/>
                <w:szCs w:val="28"/>
              </w:rPr>
            </w:pPr>
          </w:p>
          <w:p w:rsidR="001C11D0" w:rsidRDefault="001C11D0">
            <w:pPr>
              <w:pStyle w:val="ConsPlusNormal"/>
              <w:jc w:val="center"/>
              <w:rPr>
                <w:rFonts w:ascii="Times New Roman" w:hAnsi="Times New Roman" w:cs="Times New Roman"/>
                <w:sz w:val="28"/>
                <w:szCs w:val="28"/>
              </w:rPr>
            </w:pPr>
          </w:p>
          <w:p w:rsidR="001C11D0" w:rsidRDefault="001C11D0">
            <w:pPr>
              <w:pStyle w:val="ConsPlusNormal"/>
              <w:jc w:val="center"/>
              <w:rPr>
                <w:rFonts w:ascii="Times New Roman" w:hAnsi="Times New Roman" w:cs="Times New Roman"/>
                <w:sz w:val="28"/>
                <w:szCs w:val="28"/>
              </w:rPr>
            </w:pPr>
          </w:p>
          <w:p w:rsidR="001C11D0" w:rsidRDefault="00933F0C">
            <w:pPr>
              <w:pStyle w:val="ConsPlusNormal"/>
              <w:jc w:val="center"/>
              <w:rPr>
                <w:rFonts w:ascii="Times New Roman" w:hAnsi="Times New Roman" w:cs="Times New Roman"/>
                <w:sz w:val="28"/>
                <w:szCs w:val="28"/>
              </w:rPr>
            </w:pPr>
            <w:r>
              <w:rPr>
                <w:rFonts w:ascii="Times New Roman" w:hAnsi="Times New Roman" w:cs="Times New Roman"/>
                <w:sz w:val="28"/>
                <w:szCs w:val="28"/>
              </w:rPr>
              <w:t>Ф.И.О.</w:t>
            </w:r>
            <w:bookmarkStart w:id="16" w:name="_Hlk94185767"/>
            <w:bookmarkStart w:id="17" w:name="_Hlk94185828"/>
            <w:bookmarkEnd w:id="16"/>
            <w:bookmarkEnd w:id="17"/>
          </w:p>
        </w:tc>
      </w:tr>
    </w:tbl>
    <w:p w:rsidR="001C11D0" w:rsidRDefault="001C11D0">
      <w:pPr>
        <w:rPr>
          <w:sz w:val="28"/>
          <w:szCs w:val="28"/>
        </w:rPr>
      </w:pPr>
      <w:bookmarkStart w:id="18" w:name="bookmark6"/>
      <w:bookmarkEnd w:id="18"/>
    </w:p>
    <w:p w:rsidR="001C11D0" w:rsidRDefault="001C11D0">
      <w:pPr>
        <w:ind w:left="4962"/>
        <w:jc w:val="both"/>
        <w:rPr>
          <w:sz w:val="28"/>
          <w:szCs w:val="28"/>
        </w:rPr>
      </w:pPr>
    </w:p>
    <w:sectPr w:rsidR="001C11D0">
      <w:pgSz w:w="11906" w:h="16838"/>
      <w:pgMar w:top="363" w:right="567" w:bottom="851"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panose1 w:val="020B0606030504020204"/>
    <w:charset w:val="CC"/>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F2767E"/>
    <w:multiLevelType w:val="multilevel"/>
    <w:tmpl w:val="46E4E6AC"/>
    <w:lvl w:ilvl="0">
      <w:start w:val="1"/>
      <w:numFmt w:val="decimal"/>
      <w:lvlText w:val="%1."/>
      <w:lvlJc w:val="left"/>
      <w:pPr>
        <w:tabs>
          <w:tab w:val="num" w:pos="0"/>
        </w:tabs>
        <w:ind w:left="568"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effect w:val="none"/>
        <w:lang w:val="ru-RU" w:eastAsia="ru-RU" w:bidi="ru-RU"/>
      </w:rPr>
    </w:lvl>
    <w:lvl w:ilvl="1">
      <w:numFmt w:val="decimal"/>
      <w:lvlText w:val=""/>
      <w:lvlJc w:val="left"/>
      <w:pPr>
        <w:tabs>
          <w:tab w:val="num" w:pos="0"/>
        </w:tabs>
        <w:ind w:left="568" w:firstLine="0"/>
      </w:pPr>
    </w:lvl>
    <w:lvl w:ilvl="2">
      <w:numFmt w:val="decimal"/>
      <w:lvlText w:val=""/>
      <w:lvlJc w:val="left"/>
      <w:pPr>
        <w:tabs>
          <w:tab w:val="num" w:pos="0"/>
        </w:tabs>
        <w:ind w:left="568" w:firstLine="0"/>
      </w:pPr>
    </w:lvl>
    <w:lvl w:ilvl="3">
      <w:numFmt w:val="decimal"/>
      <w:lvlText w:val=""/>
      <w:lvlJc w:val="left"/>
      <w:pPr>
        <w:tabs>
          <w:tab w:val="num" w:pos="0"/>
        </w:tabs>
        <w:ind w:left="568" w:firstLine="0"/>
      </w:pPr>
    </w:lvl>
    <w:lvl w:ilvl="4">
      <w:numFmt w:val="decimal"/>
      <w:lvlText w:val=""/>
      <w:lvlJc w:val="left"/>
      <w:pPr>
        <w:tabs>
          <w:tab w:val="num" w:pos="0"/>
        </w:tabs>
        <w:ind w:left="568" w:firstLine="0"/>
      </w:pPr>
    </w:lvl>
    <w:lvl w:ilvl="5">
      <w:numFmt w:val="decimal"/>
      <w:lvlText w:val=""/>
      <w:lvlJc w:val="left"/>
      <w:pPr>
        <w:tabs>
          <w:tab w:val="num" w:pos="0"/>
        </w:tabs>
        <w:ind w:left="568" w:firstLine="0"/>
      </w:pPr>
    </w:lvl>
    <w:lvl w:ilvl="6">
      <w:numFmt w:val="decimal"/>
      <w:lvlText w:val=""/>
      <w:lvlJc w:val="left"/>
      <w:pPr>
        <w:tabs>
          <w:tab w:val="num" w:pos="0"/>
        </w:tabs>
        <w:ind w:left="568" w:firstLine="0"/>
      </w:pPr>
    </w:lvl>
    <w:lvl w:ilvl="7">
      <w:numFmt w:val="decimal"/>
      <w:lvlText w:val=""/>
      <w:lvlJc w:val="left"/>
      <w:pPr>
        <w:tabs>
          <w:tab w:val="num" w:pos="0"/>
        </w:tabs>
        <w:ind w:left="568" w:firstLine="0"/>
      </w:pPr>
    </w:lvl>
    <w:lvl w:ilvl="8">
      <w:numFmt w:val="decimal"/>
      <w:lvlText w:val=""/>
      <w:lvlJc w:val="left"/>
      <w:pPr>
        <w:tabs>
          <w:tab w:val="num" w:pos="0"/>
        </w:tabs>
        <w:ind w:left="568" w:firstLine="0"/>
      </w:pPr>
    </w:lvl>
  </w:abstractNum>
  <w:abstractNum w:abstractNumId="1">
    <w:nsid w:val="6A9C270B"/>
    <w:multiLevelType w:val="multilevel"/>
    <w:tmpl w:val="F4D42F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6F7D4C8B"/>
    <w:multiLevelType w:val="multilevel"/>
    <w:tmpl w:val="60A299EE"/>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772F0E14"/>
    <w:multiLevelType w:val="multilevel"/>
    <w:tmpl w:val="974E0E72"/>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num w:numId="1">
    <w:abstractNumId w:val="1"/>
  </w:num>
  <w:num w:numId="2">
    <w:abstractNumId w:val="3"/>
  </w:num>
  <w:num w:numId="3">
    <w:abstractNumId w:val="0"/>
  </w:num>
  <w:num w:numId="4">
    <w:abstractNumId w:val="2"/>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D0"/>
    <w:rsid w:val="001C11D0"/>
    <w:rsid w:val="00933F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B5D0BA-BF86-473D-BF15-7CB2098D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166"/>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
    <w:qFormat/>
    <w:rsid w:val="00BC1166"/>
    <w:rPr>
      <w:rFonts w:ascii="Times New Roman" w:eastAsia="Times New Roman" w:hAnsi="Times New Roman" w:cs="Times New Roman"/>
      <w:b w:val="0"/>
      <w:bCs w:val="0"/>
      <w:i w:val="0"/>
      <w:iCs w:val="0"/>
      <w:caps w:val="0"/>
      <w:smallCaps w:val="0"/>
      <w:strike w:val="0"/>
      <w:dstrike w:val="0"/>
      <w:spacing w:val="20"/>
      <w:sz w:val="24"/>
      <w:szCs w:val="24"/>
    </w:rPr>
  </w:style>
  <w:style w:type="character" w:customStyle="1" w:styleId="3">
    <w:name w:val="Основной текст (3)"/>
    <w:qFormat/>
    <w:rsid w:val="00BC1166"/>
    <w:rPr>
      <w:rFonts w:ascii="Times New Roman" w:eastAsia="Times New Roman" w:hAnsi="Times New Roman" w:cs="Times New Roman"/>
      <w:b w:val="0"/>
      <w:bCs w:val="0"/>
      <w:i w:val="0"/>
      <w:iCs w:val="0"/>
      <w:caps w:val="0"/>
      <w:smallCaps w:val="0"/>
      <w:strike w:val="0"/>
      <w:dstrike w:val="0"/>
      <w:spacing w:val="20"/>
      <w:sz w:val="24"/>
      <w:szCs w:val="24"/>
    </w:rPr>
  </w:style>
  <w:style w:type="character" w:customStyle="1" w:styleId="65">
    <w:name w:val="Основной текст65"/>
    <w:qFormat/>
    <w:rsid w:val="00BC1166"/>
    <w:rPr>
      <w:rFonts w:ascii="Times New Roman" w:eastAsia="Times New Roman" w:hAnsi="Times New Roman" w:cs="Times New Roman"/>
      <w:b w:val="0"/>
      <w:bCs w:val="0"/>
      <w:i w:val="0"/>
      <w:iCs w:val="0"/>
      <w:caps w:val="0"/>
      <w:smallCaps w:val="0"/>
      <w:strike w:val="0"/>
      <w:dstrike w:val="0"/>
      <w:spacing w:val="10"/>
      <w:sz w:val="25"/>
      <w:szCs w:val="25"/>
      <w:shd w:val="clear" w:color="auto" w:fill="FFFFFF"/>
    </w:rPr>
  </w:style>
  <w:style w:type="character" w:customStyle="1" w:styleId="66">
    <w:name w:val="Основной текст66"/>
    <w:qFormat/>
    <w:rsid w:val="00BC1166"/>
    <w:rPr>
      <w:rFonts w:ascii="Times New Roman" w:eastAsia="Times New Roman" w:hAnsi="Times New Roman" w:cs="Times New Roman"/>
      <w:b w:val="0"/>
      <w:bCs w:val="0"/>
      <w:i w:val="0"/>
      <w:iCs w:val="0"/>
      <w:caps w:val="0"/>
      <w:smallCaps w:val="0"/>
      <w:strike w:val="0"/>
      <w:dstrike w:val="0"/>
      <w:spacing w:val="10"/>
      <w:sz w:val="25"/>
      <w:szCs w:val="25"/>
      <w:shd w:val="clear" w:color="auto" w:fill="FFFFFF"/>
    </w:rPr>
  </w:style>
  <w:style w:type="character" w:customStyle="1" w:styleId="a3">
    <w:name w:val="Основной текст Знак"/>
    <w:basedOn w:val="a0"/>
    <w:link w:val="a4"/>
    <w:uiPriority w:val="99"/>
    <w:semiHidden/>
    <w:qFormat/>
    <w:rsid w:val="00BC1166"/>
    <w:rPr>
      <w:rFonts w:ascii="Times New Roman" w:eastAsia="Times New Roman" w:hAnsi="Times New Roman" w:cs="Times New Roman"/>
      <w:sz w:val="24"/>
      <w:szCs w:val="24"/>
      <w:lang w:eastAsia="ru-RU"/>
    </w:rPr>
  </w:style>
  <w:style w:type="character" w:customStyle="1" w:styleId="20">
    <w:name w:val="Подпись к таблице (2)"/>
    <w:qFormat/>
    <w:rsid w:val="0069533C"/>
    <w:rPr>
      <w:rFonts w:ascii="Times New Roman" w:eastAsia="Times New Roman" w:hAnsi="Times New Roman" w:cs="Times New Roman"/>
      <w:b w:val="0"/>
      <w:bCs w:val="0"/>
      <w:i w:val="0"/>
      <w:iCs w:val="0"/>
      <w:caps w:val="0"/>
      <w:smallCaps w:val="0"/>
      <w:strike w:val="0"/>
      <w:dstrike w:val="0"/>
      <w:spacing w:val="20"/>
      <w:sz w:val="24"/>
      <w:szCs w:val="24"/>
    </w:rPr>
  </w:style>
  <w:style w:type="character" w:customStyle="1" w:styleId="a5">
    <w:name w:val="Верхний колонтитул Знак"/>
    <w:basedOn w:val="a0"/>
    <w:link w:val="a6"/>
    <w:uiPriority w:val="99"/>
    <w:qFormat/>
    <w:rsid w:val="00400C31"/>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8"/>
    <w:uiPriority w:val="99"/>
    <w:qFormat/>
    <w:rsid w:val="00400C31"/>
    <w:rPr>
      <w:rFonts w:ascii="Times New Roman" w:eastAsia="Times New Roman" w:hAnsi="Times New Roman" w:cs="Times New Roman"/>
      <w:sz w:val="24"/>
      <w:szCs w:val="24"/>
      <w:lang w:eastAsia="ru-RU"/>
    </w:rPr>
  </w:style>
  <w:style w:type="character" w:customStyle="1" w:styleId="a9">
    <w:name w:val="Текст выноски Знак"/>
    <w:basedOn w:val="a0"/>
    <w:link w:val="aa"/>
    <w:uiPriority w:val="99"/>
    <w:semiHidden/>
    <w:qFormat/>
    <w:rsid w:val="00D86E32"/>
    <w:rPr>
      <w:rFonts w:ascii="Segoe UI" w:eastAsia="Times New Roman" w:hAnsi="Segoe UI" w:cs="Segoe UI"/>
      <w:sz w:val="18"/>
      <w:szCs w:val="18"/>
      <w:lang w:eastAsia="ru-RU"/>
    </w:rPr>
  </w:style>
  <w:style w:type="character" w:customStyle="1" w:styleId="21">
    <w:name w:val="Основной текст (2)_"/>
    <w:basedOn w:val="a0"/>
    <w:link w:val="22"/>
    <w:qFormat/>
    <w:locked/>
    <w:rsid w:val="00D03FA3"/>
    <w:rPr>
      <w:rFonts w:ascii="Times New Roman" w:eastAsia="Times New Roman" w:hAnsi="Times New Roman" w:cs="Times New Roman"/>
      <w:sz w:val="28"/>
      <w:szCs w:val="28"/>
      <w:shd w:val="clear" w:color="auto" w:fill="FFFFFF"/>
    </w:rPr>
  </w:style>
  <w:style w:type="character" w:styleId="ab">
    <w:name w:val="Hyperlink"/>
    <w:rPr>
      <w:color w:val="000080"/>
      <w:u w:val="single"/>
    </w:rPr>
  </w:style>
  <w:style w:type="paragraph" w:customStyle="1" w:styleId="ac">
    <w:name w:val="Заголовок"/>
    <w:basedOn w:val="a"/>
    <w:next w:val="a4"/>
    <w:qFormat/>
    <w:pPr>
      <w:keepNext/>
      <w:spacing w:before="240" w:after="120"/>
    </w:pPr>
    <w:rPr>
      <w:rFonts w:ascii="Open Sans" w:eastAsia="Tahoma" w:hAnsi="Open Sans" w:cs="Lohit Devanagari"/>
      <w:sz w:val="28"/>
      <w:szCs w:val="28"/>
    </w:rPr>
  </w:style>
  <w:style w:type="paragraph" w:styleId="a4">
    <w:name w:val="Body Text"/>
    <w:basedOn w:val="a"/>
    <w:link w:val="a3"/>
    <w:uiPriority w:val="99"/>
    <w:semiHidden/>
    <w:unhideWhenUsed/>
    <w:rsid w:val="00BC1166"/>
    <w:pPr>
      <w:spacing w:after="120"/>
    </w:pPr>
  </w:style>
  <w:style w:type="paragraph" w:styleId="ad">
    <w:name w:val="List"/>
    <w:basedOn w:val="a4"/>
    <w:rPr>
      <w:rFonts w:cs="Lohit Devanagari"/>
    </w:rPr>
  </w:style>
  <w:style w:type="paragraph" w:styleId="ae">
    <w:name w:val="caption"/>
    <w:basedOn w:val="a"/>
    <w:qFormat/>
    <w:pPr>
      <w:suppressLineNumbers/>
      <w:spacing w:before="120" w:after="120"/>
    </w:pPr>
    <w:rPr>
      <w:rFonts w:cs="Lohit Devanagari"/>
      <w:i/>
      <w:iCs/>
    </w:rPr>
  </w:style>
  <w:style w:type="paragraph" w:styleId="af">
    <w:name w:val="index heading"/>
    <w:basedOn w:val="a"/>
    <w:qFormat/>
    <w:pPr>
      <w:suppressLineNumbers/>
    </w:pPr>
    <w:rPr>
      <w:rFonts w:cs="Lohit Devanagari"/>
    </w:rPr>
  </w:style>
  <w:style w:type="paragraph" w:customStyle="1" w:styleId="ConsPlusNormal">
    <w:name w:val="ConsPlusNormal"/>
    <w:qFormat/>
    <w:rsid w:val="00BC1166"/>
    <w:pPr>
      <w:widowControl w:val="0"/>
    </w:pPr>
    <w:rPr>
      <w:rFonts w:ascii="Arial" w:eastAsia="Times New Roman" w:hAnsi="Arial" w:cs="Arial"/>
      <w:sz w:val="20"/>
      <w:szCs w:val="20"/>
      <w:lang w:eastAsia="ru-RU"/>
    </w:rPr>
  </w:style>
  <w:style w:type="paragraph" w:customStyle="1" w:styleId="af0">
    <w:name w:val="Заголовок к тексту"/>
    <w:basedOn w:val="a"/>
    <w:next w:val="a4"/>
    <w:qFormat/>
    <w:rsid w:val="00BC1166"/>
    <w:pPr>
      <w:spacing w:after="480" w:line="240" w:lineRule="exact"/>
    </w:pPr>
    <w:rPr>
      <w:b/>
      <w:sz w:val="28"/>
      <w:szCs w:val="20"/>
    </w:rPr>
  </w:style>
  <w:style w:type="paragraph" w:customStyle="1" w:styleId="Default">
    <w:name w:val="Default"/>
    <w:qFormat/>
    <w:rsid w:val="00482989"/>
    <w:rPr>
      <w:rFonts w:ascii="Times New Roman" w:eastAsia="Times New Roman" w:hAnsi="Times New Roman" w:cs="Times New Roman"/>
      <w:color w:val="000000"/>
      <w:sz w:val="24"/>
      <w:szCs w:val="24"/>
      <w:lang w:eastAsia="ru-RU"/>
    </w:rPr>
  </w:style>
  <w:style w:type="paragraph" w:styleId="af1">
    <w:name w:val="No Spacing"/>
    <w:basedOn w:val="a"/>
    <w:uiPriority w:val="1"/>
    <w:qFormat/>
    <w:rsid w:val="00F861D1"/>
    <w:rPr>
      <w:rFonts w:ascii="Calibri" w:hAnsi="Calibri"/>
      <w:szCs w:val="32"/>
      <w:lang w:eastAsia="en-US"/>
    </w:rPr>
  </w:style>
  <w:style w:type="paragraph" w:customStyle="1" w:styleId="af2">
    <w:name w:val="Колонтитул"/>
    <w:basedOn w:val="a"/>
    <w:qFormat/>
  </w:style>
  <w:style w:type="paragraph" w:styleId="a6">
    <w:name w:val="header"/>
    <w:basedOn w:val="a"/>
    <w:link w:val="a5"/>
    <w:uiPriority w:val="99"/>
    <w:unhideWhenUsed/>
    <w:rsid w:val="00400C31"/>
    <w:pPr>
      <w:tabs>
        <w:tab w:val="center" w:pos="4677"/>
        <w:tab w:val="right" w:pos="9355"/>
      </w:tabs>
    </w:pPr>
  </w:style>
  <w:style w:type="paragraph" w:styleId="a8">
    <w:name w:val="footer"/>
    <w:basedOn w:val="a"/>
    <w:link w:val="a7"/>
    <w:uiPriority w:val="99"/>
    <w:unhideWhenUsed/>
    <w:rsid w:val="00400C31"/>
    <w:pPr>
      <w:tabs>
        <w:tab w:val="center" w:pos="4677"/>
        <w:tab w:val="right" w:pos="9355"/>
      </w:tabs>
    </w:pPr>
  </w:style>
  <w:style w:type="paragraph" w:customStyle="1" w:styleId="af3">
    <w:name w:val="регистрационные поля"/>
    <w:basedOn w:val="a"/>
    <w:qFormat/>
    <w:rsid w:val="005D38D5"/>
    <w:pPr>
      <w:spacing w:line="240" w:lineRule="exact"/>
      <w:jc w:val="center"/>
    </w:pPr>
    <w:rPr>
      <w:sz w:val="28"/>
      <w:szCs w:val="20"/>
      <w:lang w:val="en-US"/>
    </w:rPr>
  </w:style>
  <w:style w:type="paragraph" w:customStyle="1" w:styleId="af4">
    <w:name w:val="Исполнитель"/>
    <w:basedOn w:val="a4"/>
    <w:qFormat/>
    <w:rsid w:val="005D38D5"/>
    <w:pPr>
      <w:spacing w:after="0" w:line="240" w:lineRule="exact"/>
      <w:ind w:firstLine="709"/>
      <w:jc w:val="both"/>
    </w:pPr>
    <w:rPr>
      <w:sz w:val="28"/>
      <w:szCs w:val="20"/>
    </w:rPr>
  </w:style>
  <w:style w:type="paragraph" w:styleId="af5">
    <w:name w:val="Normal (Web)"/>
    <w:basedOn w:val="a"/>
    <w:uiPriority w:val="99"/>
    <w:semiHidden/>
    <w:unhideWhenUsed/>
    <w:qFormat/>
    <w:rsid w:val="00950F9F"/>
    <w:pPr>
      <w:spacing w:beforeAutospacing="1" w:afterAutospacing="1"/>
    </w:pPr>
  </w:style>
  <w:style w:type="paragraph" w:styleId="aa">
    <w:name w:val="Balloon Text"/>
    <w:basedOn w:val="a"/>
    <w:link w:val="a9"/>
    <w:uiPriority w:val="99"/>
    <w:semiHidden/>
    <w:unhideWhenUsed/>
    <w:qFormat/>
    <w:rsid w:val="00D86E32"/>
    <w:rPr>
      <w:rFonts w:ascii="Segoe UI" w:hAnsi="Segoe UI" w:cs="Segoe UI"/>
      <w:sz w:val="18"/>
      <w:szCs w:val="18"/>
    </w:rPr>
  </w:style>
  <w:style w:type="paragraph" w:styleId="af6">
    <w:name w:val="List Paragraph"/>
    <w:basedOn w:val="a"/>
    <w:uiPriority w:val="34"/>
    <w:qFormat/>
    <w:rsid w:val="00A85DF9"/>
    <w:pPr>
      <w:ind w:left="720"/>
      <w:contextualSpacing/>
    </w:pPr>
  </w:style>
  <w:style w:type="paragraph" w:customStyle="1" w:styleId="ConsPlusNonformat">
    <w:name w:val="ConsPlusNonformat"/>
    <w:qFormat/>
    <w:rsid w:val="008A7A67"/>
    <w:pPr>
      <w:widowControl w:val="0"/>
    </w:pPr>
    <w:rPr>
      <w:rFonts w:ascii="Courier New" w:eastAsia="Times New Roman" w:hAnsi="Courier New" w:cs="Courier New"/>
      <w:sz w:val="20"/>
      <w:szCs w:val="20"/>
      <w:lang w:eastAsia="ru-RU"/>
    </w:rPr>
  </w:style>
  <w:style w:type="paragraph" w:customStyle="1" w:styleId="ConsPlusTitle">
    <w:name w:val="ConsPlusTitle"/>
    <w:qFormat/>
    <w:rsid w:val="008A7A67"/>
    <w:pPr>
      <w:widowControl w:val="0"/>
    </w:pPr>
    <w:rPr>
      <w:rFonts w:eastAsia="Times New Roman" w:cs="Calibri"/>
      <w:b/>
      <w:szCs w:val="20"/>
      <w:lang w:eastAsia="ru-RU"/>
    </w:rPr>
  </w:style>
  <w:style w:type="paragraph" w:customStyle="1" w:styleId="ConsPlusCell">
    <w:name w:val="ConsPlusCell"/>
    <w:qFormat/>
    <w:rsid w:val="008A7A67"/>
    <w:pPr>
      <w:widowControl w:val="0"/>
    </w:pPr>
    <w:rPr>
      <w:rFonts w:ascii="Courier New" w:eastAsia="Times New Roman" w:hAnsi="Courier New" w:cs="Courier New"/>
      <w:sz w:val="20"/>
      <w:szCs w:val="20"/>
      <w:lang w:eastAsia="ru-RU"/>
    </w:rPr>
  </w:style>
  <w:style w:type="paragraph" w:customStyle="1" w:styleId="ConsPlusDocList">
    <w:name w:val="ConsPlusDocList"/>
    <w:qFormat/>
    <w:rsid w:val="008A7A67"/>
    <w:pPr>
      <w:widowControl w:val="0"/>
    </w:pPr>
    <w:rPr>
      <w:rFonts w:eastAsia="Times New Roman" w:cs="Calibri"/>
      <w:szCs w:val="20"/>
      <w:lang w:eastAsia="ru-RU"/>
    </w:rPr>
  </w:style>
  <w:style w:type="paragraph" w:customStyle="1" w:styleId="ConsPlusTitlePage">
    <w:name w:val="ConsPlusTitlePage"/>
    <w:qFormat/>
    <w:rsid w:val="008A7A67"/>
    <w:pPr>
      <w:widowControl w:val="0"/>
    </w:pPr>
    <w:rPr>
      <w:rFonts w:ascii="Tahoma" w:eastAsia="Times New Roman" w:hAnsi="Tahoma" w:cs="Tahoma"/>
      <w:sz w:val="20"/>
      <w:szCs w:val="20"/>
      <w:lang w:eastAsia="ru-RU"/>
    </w:rPr>
  </w:style>
  <w:style w:type="paragraph" w:customStyle="1" w:styleId="ConsPlusJurTerm">
    <w:name w:val="ConsPlusJurTerm"/>
    <w:qFormat/>
    <w:rsid w:val="008A7A67"/>
    <w:pPr>
      <w:widowControl w:val="0"/>
    </w:pPr>
    <w:rPr>
      <w:rFonts w:ascii="Tahoma" w:eastAsia="Times New Roman" w:hAnsi="Tahoma" w:cs="Tahoma"/>
      <w:szCs w:val="20"/>
      <w:lang w:eastAsia="ru-RU"/>
    </w:rPr>
  </w:style>
  <w:style w:type="paragraph" w:customStyle="1" w:styleId="ConsPlusTextList">
    <w:name w:val="ConsPlusTextList"/>
    <w:qFormat/>
    <w:rsid w:val="008A7A67"/>
    <w:pPr>
      <w:widowControl w:val="0"/>
    </w:pPr>
    <w:rPr>
      <w:rFonts w:ascii="Arial" w:eastAsia="Times New Roman" w:hAnsi="Arial" w:cs="Arial"/>
      <w:sz w:val="20"/>
      <w:szCs w:val="20"/>
      <w:lang w:eastAsia="ru-RU"/>
    </w:rPr>
  </w:style>
  <w:style w:type="paragraph" w:customStyle="1" w:styleId="22">
    <w:name w:val="Основной текст (2)"/>
    <w:basedOn w:val="a"/>
    <w:link w:val="21"/>
    <w:qFormat/>
    <w:rsid w:val="00D03FA3"/>
    <w:pPr>
      <w:widowControl w:val="0"/>
      <w:shd w:val="clear" w:color="auto" w:fill="FFFFFF"/>
      <w:spacing w:before="60" w:after="720" w:line="0" w:lineRule="atLeast"/>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consultantplus://offline/ref=F0EFC1463FB9E44AAF75EAB67BEAF2A2C67FDD91937686715E113AEE5967CDC5E40BC26851BA7880149BE8D72A464F36A9214E034BDA30EAOBk4L" TargetMode="External"/><Relationship Id="rId13" Type="http://schemas.openxmlformats.org/officeDocument/2006/relationships/hyperlink" Target="consultantplus://offline/ref=F0EFC1463FB9E44AAF75EAB67BEAF2A2C077DF9C9B22D1730F4434EB513797D5F242CD694FBB7A991E90BEO8k4L" TargetMode="External"/><Relationship Id="rId18" Type="http://schemas.openxmlformats.org/officeDocument/2006/relationships/hyperlink" Target="consultantplus://offline/ref=F0EFC1463FB9E44AAF75EAB67BEAF2A2C177D09E907C86715E113AEE5967CDC5F60B9A6453BB65871D8EBE866CO1k1L" TargetMode="External"/><Relationship Id="rId26" Type="http://schemas.openxmlformats.org/officeDocument/2006/relationships/hyperlink" Target="consultantplus://offline/ref=F0EFC1463FB9E44AAF75EAB67BEAF2A2C179DB90997186715E113AEE5967CDC5E40BC26851BB7B8F1E9BE8D72A464F36A9214E034BDA30EAOBk4L" TargetMode="External"/><Relationship Id="rId3" Type="http://schemas.openxmlformats.org/officeDocument/2006/relationships/styles" Target="styles.xml"/><Relationship Id="rId21" Type="http://schemas.openxmlformats.org/officeDocument/2006/relationships/hyperlink" Target="consultantplus://offline/ref=F0EFC1463FB9E44AAF75EAB67BEAF2A2C176D99F937286715E113AEE5967CDC5F60B9A6453BB65871D8EBE866CO1k1L" TargetMode="External"/><Relationship Id="rId7" Type="http://schemas.openxmlformats.org/officeDocument/2006/relationships/hyperlink" Target="consultantplus://offline/ref=F0EFC1463FB9E44AAF75EAB67BEAF2A2C177D09E907C86715E113AEE5967CDC5F60B9A6453BB65871D8EBE866CO1k1L" TargetMode="External"/><Relationship Id="rId12" Type="http://schemas.openxmlformats.org/officeDocument/2006/relationships/hyperlink" Target="consultantplus://offline/ref=F0EFC1463FB9E44AAF75EAB67BEAF2A2C177D09E907C86715E113AEE5967CDC5E40BC26B58BB70D34DD4E98B6C135C34A8214C0257ODkAL" TargetMode="External"/><Relationship Id="rId17" Type="http://schemas.openxmlformats.org/officeDocument/2006/relationships/hyperlink" Target="consultantplus://offline/ref=F0EFC1463FB9E44AAF75EAB67BEAF2A2C177D89F917286715E113AEE5967CDC5F60B9A6453BB65871D8EBE866CO1k1L" TargetMode="External"/><Relationship Id="rId25" Type="http://schemas.openxmlformats.org/officeDocument/2006/relationships/hyperlink" Target="consultantplus://offline/ref=F0EFC1463FB9E44AAF75EAB67BEAF2A2C179DB90997186715E113AEE5967CDC5E40BC26851BB7B8F1E9BE8D72A464F36A9214E034BDA30EAOBk4L" TargetMode="External"/><Relationship Id="rId2" Type="http://schemas.openxmlformats.org/officeDocument/2006/relationships/numbering" Target="numbering.xml"/><Relationship Id="rId16" Type="http://schemas.openxmlformats.org/officeDocument/2006/relationships/hyperlink" Target="consultantplus://offline/ref=F0EFC1463FB9E44AAF75EAB67BEAF2A2C177D198997786715E113AEE5967CDC5F60B9A6453BB65871D8EBE866CO1k1L" TargetMode="External"/><Relationship Id="rId20" Type="http://schemas.openxmlformats.org/officeDocument/2006/relationships/hyperlink" Target="consultantplus://offline/ref=F0EFC1463FB9E44AAF75EAB67BEAF2A2C177DD99907086715E113AEE5967CDC5F60B9A6453BB65871D8EBE866CO1k1L" TargetMode="External"/><Relationship Id="rId29" Type="http://schemas.openxmlformats.org/officeDocument/2006/relationships/hyperlink" Target="consultantplus://offline/ref=F0EFC1463FB9E44AAF75EAB67BEAF2A2C179DB90997186715E113AEE5967CDC5E40BC26851BB7B8F149BE8D72A464F36A9214E034BDA30EAOBk4L"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F0EFC1463FB9E44AAF75EAB67BEAF2A2C177D09E907C86715E113AEE5967CDC5E40BC26D52B02FD658C5B1846E0D4235B73D4E00O5k7L" TargetMode="External"/><Relationship Id="rId24" Type="http://schemas.openxmlformats.org/officeDocument/2006/relationships/hyperlink" Target="consultantplus://offline/ref=F0EFC1463FB9E44AAF75F4BB6D86A5AFCA74869491718A2202453CB90637CB90A44BC43D00FF2E8A1E90A2866F0D4034ABO3kD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0EFC1463FB9E44AAF75EAB67BEAF2A2C67FDE98947486715E113AEE5967CDC5F60B9A6453BB65871D8EBE866CO1k1L" TargetMode="External"/><Relationship Id="rId23" Type="http://schemas.openxmlformats.org/officeDocument/2006/relationships/hyperlink" Target="consultantplus://offline/ref=F0EFC1463FB9E44AAF75EAB67BEAF2A2C177DB9D937286715E113AEE5967CDC5F60B9A6453BB65871D8EBE866CO1k1L" TargetMode="External"/><Relationship Id="rId28" Type="http://schemas.openxmlformats.org/officeDocument/2006/relationships/hyperlink" Target="consultantplus://offline/ref=F0EFC1463FB9E44AAF75EAB67BEAF2A2C179DB90997186715E113AEE5967CDC5E40BC26851BB7B8F149BE8D72A464F36A9214E034BDA30EAOBk4L" TargetMode="External"/><Relationship Id="rId10" Type="http://schemas.openxmlformats.org/officeDocument/2006/relationships/hyperlink" Target="consultantplus://offline/ref=F0EFC1463FB9E44AAF75EAB67BEAF2A2C177D09E907C86715E113AEE5967CDC5E40BC26851BB7B861C9BE8D72A464F36A9214E034BDA30EAOBk4L" TargetMode="External"/><Relationship Id="rId19" Type="http://schemas.openxmlformats.org/officeDocument/2006/relationships/hyperlink" Target="consultantplus://offline/ref=F0EFC1463FB9E44AAF75EAB67BEAF2A2C179DB90997186715E113AEE5967CDC5F60B9A6453BB65871D8EBE866CO1k1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DBE9E0B2BD4A7BF7C88A917E54B40F5B1C24FCB784D32CCBB4117207D01A74D77317F9EE56A8DA925BE74328C72AAA2170239FCCA5A915Bo2O6G" TargetMode="External"/><Relationship Id="rId14" Type="http://schemas.openxmlformats.org/officeDocument/2006/relationships/hyperlink" Target="consultantplus://offline/ref=F0EFC1463FB9E44AAF75EAB67BEAF2A2C67FDD91937686715E113AEE5967CDC5F60B9A6453BB65871D8EBE866CO1k1L" TargetMode="External"/><Relationship Id="rId22" Type="http://schemas.openxmlformats.org/officeDocument/2006/relationships/hyperlink" Target="consultantplus://offline/ref=F0EFC1463FB9E44AAF75EAB67BEAF2A2C07FD19B977C86715E113AEE5967CDC5F60B9A6453BB65871D8EBE866CO1k1L" TargetMode="External"/><Relationship Id="rId27" Type="http://schemas.openxmlformats.org/officeDocument/2006/relationships/hyperlink" Target="consultantplus://offline/ref=F0EFC1463FB9E44AAF75EAB67BEAF2A2C179DB90997186715E113AEE5967CDC5E40BC26851BB7B801F9BE8D72A464F36A9214E034BDA30EAOBk4L" TargetMode="External"/><Relationship Id="rId30"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299FB-212D-4042-9C28-695B98667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10075</Words>
  <Characters>57429</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Kultura-Sport</dc:creator>
  <dc:description/>
  <cp:lastModifiedBy>User</cp:lastModifiedBy>
  <cp:revision>2</cp:revision>
  <cp:lastPrinted>2022-11-03T07:31:00Z</cp:lastPrinted>
  <dcterms:created xsi:type="dcterms:W3CDTF">2026-01-15T06:42:00Z</dcterms:created>
  <dcterms:modified xsi:type="dcterms:W3CDTF">2026-01-15T06:42:00Z</dcterms:modified>
  <dc:language>ru-RU</dc:language>
</cp:coreProperties>
</file>