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834" w:rsidRPr="003A460D" w:rsidRDefault="00F81834" w:rsidP="00F81834">
      <w:pPr>
        <w:spacing w:before="240"/>
        <w:ind w:left="-113" w:right="227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A460D">
        <w:rPr>
          <w:rFonts w:ascii="Times New Roman" w:hAnsi="Times New Roman"/>
          <w:sz w:val="24"/>
          <w:szCs w:val="24"/>
        </w:rPr>
        <w:t xml:space="preserve">Информация о результатах осуществления </w:t>
      </w:r>
      <w:r w:rsidR="00B41A44" w:rsidRPr="003A460D">
        <w:rPr>
          <w:rFonts w:ascii="Times New Roman" w:hAnsi="Times New Roman"/>
          <w:sz w:val="24"/>
          <w:szCs w:val="24"/>
        </w:rPr>
        <w:t xml:space="preserve">полномочий </w:t>
      </w:r>
      <w:bookmarkStart w:id="1" w:name="OLE_LINK32"/>
      <w:bookmarkStart w:id="2" w:name="OLE_LINK33"/>
      <w:r w:rsidR="00B41A44" w:rsidRPr="003A460D">
        <w:rPr>
          <w:rFonts w:ascii="Times New Roman" w:hAnsi="Times New Roman"/>
          <w:sz w:val="24"/>
          <w:szCs w:val="24"/>
        </w:rPr>
        <w:t xml:space="preserve">по осуществлению </w:t>
      </w:r>
      <w:r w:rsidRPr="003A460D">
        <w:rPr>
          <w:rFonts w:ascii="Times New Roman" w:hAnsi="Times New Roman"/>
          <w:sz w:val="24"/>
          <w:szCs w:val="24"/>
        </w:rPr>
        <w:t xml:space="preserve">внутреннего муниципального финансового контроля </w:t>
      </w:r>
      <w:r w:rsidR="00B41A44" w:rsidRPr="003A460D">
        <w:rPr>
          <w:rFonts w:ascii="Times New Roman" w:hAnsi="Times New Roman"/>
          <w:sz w:val="24"/>
          <w:szCs w:val="24"/>
        </w:rPr>
        <w:t>Ф</w:t>
      </w:r>
      <w:r w:rsidRPr="003A460D">
        <w:rPr>
          <w:rFonts w:ascii="Times New Roman" w:hAnsi="Times New Roman"/>
          <w:sz w:val="24"/>
          <w:szCs w:val="24"/>
        </w:rPr>
        <w:t>инансов</w:t>
      </w:r>
      <w:r w:rsidR="00B41A44" w:rsidRPr="003A460D">
        <w:rPr>
          <w:rFonts w:ascii="Times New Roman" w:hAnsi="Times New Roman"/>
          <w:sz w:val="24"/>
          <w:szCs w:val="24"/>
        </w:rPr>
        <w:t>ым</w:t>
      </w:r>
      <w:r w:rsidRPr="003A460D">
        <w:rPr>
          <w:rFonts w:ascii="Times New Roman" w:hAnsi="Times New Roman"/>
          <w:sz w:val="24"/>
          <w:szCs w:val="24"/>
        </w:rPr>
        <w:t xml:space="preserve">  управлени</w:t>
      </w:r>
      <w:r w:rsidR="00B41A44" w:rsidRPr="003A460D">
        <w:rPr>
          <w:rFonts w:ascii="Times New Roman" w:hAnsi="Times New Roman"/>
          <w:sz w:val="24"/>
          <w:szCs w:val="24"/>
        </w:rPr>
        <w:t>ем</w:t>
      </w:r>
      <w:r w:rsidRPr="003A460D">
        <w:rPr>
          <w:rFonts w:ascii="Times New Roman" w:hAnsi="Times New Roman"/>
          <w:sz w:val="24"/>
          <w:szCs w:val="24"/>
        </w:rPr>
        <w:t xml:space="preserve"> администрации Юрлинского муниципального округа Пермского края </w:t>
      </w:r>
      <w:bookmarkEnd w:id="1"/>
      <w:bookmarkEnd w:id="2"/>
      <w:r w:rsidRPr="003A460D">
        <w:rPr>
          <w:rFonts w:ascii="Times New Roman" w:hAnsi="Times New Roman"/>
          <w:sz w:val="24"/>
          <w:szCs w:val="24"/>
        </w:rPr>
        <w:t>за 2025 год</w:t>
      </w:r>
    </w:p>
    <w:p w:rsidR="00E91F96" w:rsidRPr="003A460D" w:rsidRDefault="00E91F96">
      <w:pPr>
        <w:rPr>
          <w:rFonts w:ascii="Times New Roman" w:hAnsi="Times New Roman"/>
          <w:sz w:val="24"/>
          <w:szCs w:val="24"/>
        </w:rPr>
      </w:pPr>
    </w:p>
    <w:p w:rsidR="00F81834" w:rsidRPr="003A460D" w:rsidRDefault="00F81834">
      <w:pPr>
        <w:rPr>
          <w:rFonts w:ascii="Times New Roman" w:hAnsi="Times New Roman"/>
          <w:sz w:val="24"/>
          <w:szCs w:val="24"/>
        </w:rPr>
      </w:pPr>
    </w:p>
    <w:p w:rsidR="00F81834" w:rsidRPr="003A460D" w:rsidRDefault="00F81834">
      <w:pPr>
        <w:rPr>
          <w:rFonts w:ascii="Times New Roman" w:hAnsi="Times New Roman"/>
          <w:sz w:val="24"/>
          <w:szCs w:val="24"/>
        </w:rPr>
      </w:pPr>
      <w:r w:rsidRPr="003A460D">
        <w:rPr>
          <w:rFonts w:ascii="Times New Roman" w:hAnsi="Times New Roman"/>
          <w:sz w:val="24"/>
          <w:szCs w:val="24"/>
        </w:rPr>
        <w:t xml:space="preserve">      </w:t>
      </w:r>
      <w:bookmarkStart w:id="3" w:name="OLE_LINK16"/>
      <w:bookmarkStart w:id="4" w:name="OLE_LINK17"/>
      <w:r w:rsidRPr="003A460D">
        <w:rPr>
          <w:rFonts w:ascii="Times New Roman" w:hAnsi="Times New Roman"/>
          <w:sz w:val="24"/>
          <w:szCs w:val="24"/>
        </w:rPr>
        <w:t xml:space="preserve">Финансовым управлением администрации Юрлинского муниципального округа Пермского края как органом муниципального контроля  за 2025 год проведено 10 мероприятий по выполнению полномочий по выполнению  муниципального контроля, в том числе плановых контрольных мероприятий 9, внеплановых 1. </w:t>
      </w:r>
      <w:bookmarkEnd w:id="3"/>
      <w:bookmarkEnd w:id="4"/>
    </w:p>
    <w:p w:rsidR="00F81834" w:rsidRPr="003A460D" w:rsidRDefault="00F81834" w:rsidP="00F81834">
      <w:pPr>
        <w:rPr>
          <w:rFonts w:ascii="Times New Roman" w:hAnsi="Times New Roman"/>
          <w:color w:val="auto"/>
          <w:sz w:val="24"/>
          <w:szCs w:val="24"/>
        </w:rPr>
      </w:pPr>
      <w:r w:rsidRPr="003A460D">
        <w:rPr>
          <w:rFonts w:ascii="Times New Roman" w:hAnsi="Times New Roman"/>
          <w:sz w:val="24"/>
          <w:szCs w:val="24"/>
        </w:rPr>
        <w:t xml:space="preserve">        </w:t>
      </w:r>
      <w:r w:rsidRPr="003A460D">
        <w:rPr>
          <w:rFonts w:ascii="Times New Roman" w:hAnsi="Times New Roman"/>
          <w:color w:val="auto"/>
          <w:sz w:val="24"/>
          <w:szCs w:val="24"/>
        </w:rPr>
        <w:t xml:space="preserve">Объём бюджетных средств, </w:t>
      </w:r>
      <w:proofErr w:type="gramStart"/>
      <w:r w:rsidRPr="003A460D">
        <w:rPr>
          <w:rFonts w:ascii="Times New Roman" w:hAnsi="Times New Roman"/>
          <w:color w:val="auto"/>
          <w:sz w:val="24"/>
          <w:szCs w:val="24"/>
        </w:rPr>
        <w:t>охваченных  контрольными</w:t>
      </w:r>
      <w:proofErr w:type="gramEnd"/>
      <w:r w:rsidRPr="003A460D">
        <w:rPr>
          <w:rFonts w:ascii="Times New Roman" w:hAnsi="Times New Roman"/>
          <w:color w:val="auto"/>
          <w:sz w:val="24"/>
          <w:szCs w:val="24"/>
        </w:rPr>
        <w:t xml:space="preserve"> мероприятиями </w:t>
      </w:r>
      <w:r w:rsidRPr="003A460D">
        <w:rPr>
          <w:rFonts w:ascii="Times New Roman" w:hAnsi="Times New Roman"/>
          <w:color w:val="auto"/>
          <w:spacing w:val="-2"/>
          <w:sz w:val="24"/>
          <w:szCs w:val="24"/>
        </w:rPr>
        <w:t>94336,8 тыс.руб.</w:t>
      </w:r>
      <w:r w:rsidRPr="003A460D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F81834" w:rsidRPr="003A460D" w:rsidRDefault="00F81834" w:rsidP="00F81834">
      <w:pPr>
        <w:rPr>
          <w:rFonts w:ascii="Times New Roman" w:hAnsi="Times New Roman"/>
          <w:color w:val="auto"/>
          <w:sz w:val="24"/>
          <w:szCs w:val="24"/>
        </w:rPr>
      </w:pPr>
      <w:r w:rsidRPr="003A460D">
        <w:rPr>
          <w:rFonts w:ascii="Times New Roman" w:hAnsi="Times New Roman"/>
          <w:color w:val="auto"/>
          <w:sz w:val="24"/>
          <w:szCs w:val="24"/>
        </w:rPr>
        <w:t xml:space="preserve">         Выявлено нарушений, всего на сумму </w:t>
      </w:r>
      <w:bookmarkStart w:id="5" w:name="OLE_LINK34"/>
      <w:bookmarkStart w:id="6" w:name="OLE_LINK35"/>
      <w:r w:rsidRPr="003A460D">
        <w:rPr>
          <w:rFonts w:ascii="Times New Roman" w:hAnsi="Times New Roman"/>
          <w:color w:val="auto"/>
          <w:sz w:val="24"/>
          <w:szCs w:val="24"/>
        </w:rPr>
        <w:t xml:space="preserve">608,174 </w:t>
      </w:r>
      <w:proofErr w:type="spellStart"/>
      <w:r w:rsidRPr="003A460D">
        <w:rPr>
          <w:rFonts w:ascii="Times New Roman" w:hAnsi="Times New Roman"/>
          <w:color w:val="auto"/>
          <w:sz w:val="24"/>
          <w:szCs w:val="24"/>
        </w:rPr>
        <w:t>тыс.руб</w:t>
      </w:r>
      <w:bookmarkEnd w:id="5"/>
      <w:bookmarkEnd w:id="6"/>
      <w:proofErr w:type="spellEnd"/>
      <w:r w:rsidRPr="003A460D">
        <w:rPr>
          <w:rFonts w:ascii="Times New Roman" w:hAnsi="Times New Roman"/>
          <w:color w:val="auto"/>
          <w:sz w:val="24"/>
          <w:szCs w:val="24"/>
        </w:rPr>
        <w:t xml:space="preserve">, из них неправомерных расходов, не влекущих административную ответственность на сумму </w:t>
      </w:r>
      <w:bookmarkStart w:id="7" w:name="OLE_LINK40"/>
      <w:bookmarkStart w:id="8" w:name="OLE_LINK41"/>
      <w:r w:rsidRPr="003A460D">
        <w:rPr>
          <w:rFonts w:ascii="Times New Roman" w:hAnsi="Times New Roman"/>
          <w:color w:val="auto"/>
          <w:sz w:val="24"/>
          <w:szCs w:val="24"/>
        </w:rPr>
        <w:t xml:space="preserve">560,88 </w:t>
      </w:r>
      <w:proofErr w:type="spellStart"/>
      <w:r w:rsidRPr="003A460D">
        <w:rPr>
          <w:rFonts w:ascii="Times New Roman" w:hAnsi="Times New Roman"/>
          <w:color w:val="auto"/>
          <w:sz w:val="24"/>
          <w:szCs w:val="24"/>
        </w:rPr>
        <w:t>тыс.руб</w:t>
      </w:r>
      <w:bookmarkEnd w:id="7"/>
      <w:bookmarkEnd w:id="8"/>
      <w:proofErr w:type="spellEnd"/>
      <w:r w:rsidRPr="003A460D">
        <w:rPr>
          <w:rFonts w:ascii="Times New Roman" w:hAnsi="Times New Roman"/>
          <w:color w:val="auto"/>
          <w:sz w:val="24"/>
          <w:szCs w:val="24"/>
        </w:rPr>
        <w:t xml:space="preserve">, ущерб бюджету на сумму </w:t>
      </w:r>
      <w:bookmarkStart w:id="9" w:name="OLE_LINK36"/>
      <w:bookmarkStart w:id="10" w:name="OLE_LINK37"/>
      <w:r w:rsidRPr="003A460D">
        <w:rPr>
          <w:rFonts w:ascii="Times New Roman" w:hAnsi="Times New Roman"/>
          <w:color w:val="auto"/>
          <w:sz w:val="24"/>
          <w:szCs w:val="24"/>
        </w:rPr>
        <w:t>47,301 тыс.руб</w:t>
      </w:r>
      <w:bookmarkEnd w:id="9"/>
      <w:bookmarkEnd w:id="10"/>
      <w:r w:rsidRPr="003A460D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F81834" w:rsidRPr="003A460D" w:rsidRDefault="00F81834" w:rsidP="00F81834">
      <w:pPr>
        <w:rPr>
          <w:rFonts w:ascii="Times New Roman" w:hAnsi="Times New Roman"/>
          <w:color w:val="auto"/>
          <w:sz w:val="24"/>
          <w:szCs w:val="24"/>
        </w:rPr>
      </w:pPr>
      <w:r w:rsidRPr="003A460D">
        <w:rPr>
          <w:rFonts w:ascii="Times New Roman" w:hAnsi="Times New Roman"/>
          <w:color w:val="auto"/>
          <w:sz w:val="24"/>
          <w:szCs w:val="24"/>
        </w:rPr>
        <w:t xml:space="preserve">          Предписаний по устранению нарушений издано 4.</w:t>
      </w:r>
    </w:p>
    <w:p w:rsidR="00F81834" w:rsidRPr="003A460D" w:rsidRDefault="00F81834" w:rsidP="00F81834">
      <w:pPr>
        <w:rPr>
          <w:rFonts w:ascii="Times New Roman" w:hAnsi="Times New Roman"/>
          <w:color w:val="auto"/>
          <w:sz w:val="24"/>
          <w:szCs w:val="24"/>
        </w:rPr>
      </w:pPr>
      <w:r w:rsidRPr="003A460D">
        <w:rPr>
          <w:rFonts w:ascii="Times New Roman" w:hAnsi="Times New Roman"/>
          <w:color w:val="auto"/>
          <w:sz w:val="24"/>
          <w:szCs w:val="24"/>
        </w:rPr>
        <w:t xml:space="preserve">          Все нарушения по итогам контрольных мероприятий устранены, предписания выполнены. Ущерб восстановлен в бюджет района, путём внесения денежных средств на счёт округа.</w:t>
      </w:r>
    </w:p>
    <w:p w:rsidR="00F81834" w:rsidRPr="00F81834" w:rsidRDefault="00F81834" w:rsidP="00F81834">
      <w:pPr>
        <w:rPr>
          <w:rFonts w:ascii="Times New Roman" w:eastAsiaTheme="minorEastAsia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 xml:space="preserve">                    </w:t>
      </w:r>
    </w:p>
    <w:p w:rsidR="00F81834" w:rsidRPr="00F81834" w:rsidRDefault="00F81834" w:rsidP="00F81834">
      <w:pPr>
        <w:rPr>
          <w:rFonts w:ascii="Times New Roman" w:eastAsiaTheme="minorEastAsia" w:hAnsi="Times New Roman"/>
          <w:color w:val="auto"/>
          <w:szCs w:val="28"/>
        </w:rPr>
      </w:pPr>
    </w:p>
    <w:p w:rsidR="00F81834" w:rsidRPr="00F81834" w:rsidRDefault="00F81834">
      <w:pPr>
        <w:rPr>
          <w:szCs w:val="28"/>
        </w:rPr>
      </w:pPr>
    </w:p>
    <w:sectPr w:rsidR="00F81834" w:rsidRPr="00F81834" w:rsidSect="00E91F96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F96"/>
    <w:rsid w:val="003A460D"/>
    <w:rsid w:val="00B41A44"/>
    <w:rsid w:val="00D35868"/>
    <w:rsid w:val="00D90A03"/>
    <w:rsid w:val="00E91F96"/>
    <w:rsid w:val="00EB5CE9"/>
    <w:rsid w:val="00F5548A"/>
    <w:rsid w:val="00F8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1886A0-3572-4166-BA67-25E1FE02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E91F96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E91F96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E91F96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E91F96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E91F96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E91F96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91F96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E91F96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E91F9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91F96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E91F9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91F96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E91F9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91F96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E91F96"/>
    <w:rPr>
      <w:rFonts w:ascii="XO Thames" w:hAnsi="XO Thames"/>
      <w:sz w:val="28"/>
    </w:rPr>
  </w:style>
  <w:style w:type="paragraph" w:customStyle="1" w:styleId="Endnote">
    <w:name w:val="Endnote"/>
    <w:link w:val="Endnote0"/>
    <w:rsid w:val="00E91F96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E91F9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91F96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E91F96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E91F9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E91F9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91F96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E91F96"/>
    <w:rPr>
      <w:color w:val="0000FF"/>
      <w:u w:val="single"/>
    </w:rPr>
  </w:style>
  <w:style w:type="character" w:styleId="a3">
    <w:name w:val="Hyperlink"/>
    <w:link w:val="12"/>
    <w:rsid w:val="00E91F96"/>
    <w:rPr>
      <w:color w:val="0000FF"/>
      <w:u w:val="single"/>
    </w:rPr>
  </w:style>
  <w:style w:type="paragraph" w:customStyle="1" w:styleId="Footnote">
    <w:name w:val="Footnote"/>
    <w:link w:val="Footnote0"/>
    <w:rsid w:val="00E91F96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E91F96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E91F96"/>
    <w:rPr>
      <w:b/>
      <w:sz w:val="28"/>
    </w:rPr>
  </w:style>
  <w:style w:type="character" w:customStyle="1" w:styleId="14">
    <w:name w:val="Оглавление 1 Знак"/>
    <w:link w:val="13"/>
    <w:rsid w:val="00E91F9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E91F96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E91F96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E91F96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E91F96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E91F96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E91F9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E91F96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E91F96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E91F96"/>
    <w:pPr>
      <w:jc w:val="both"/>
    </w:pPr>
    <w:rPr>
      <w:i/>
    </w:rPr>
  </w:style>
  <w:style w:type="character" w:customStyle="1" w:styleId="a5">
    <w:name w:val="Подзаголовок Знак"/>
    <w:link w:val="a4"/>
    <w:rsid w:val="00E91F96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E91F96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E91F9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E91F96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E91F96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2026-04-02T05:01:00Z</cp:lastPrinted>
  <dcterms:created xsi:type="dcterms:W3CDTF">2026-04-02T06:57:00Z</dcterms:created>
  <dcterms:modified xsi:type="dcterms:W3CDTF">2026-04-02T06:57:00Z</dcterms:modified>
</cp:coreProperties>
</file>